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B9" w:rsidRPr="00513ED7" w:rsidRDefault="009F77B9" w:rsidP="009F77B9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9F77B9" w:rsidRPr="00513ED7" w:rsidRDefault="009F77B9" w:rsidP="009F77B9">
      <w:pPr>
        <w:pStyle w:val="Ttulo4"/>
        <w:spacing w:after="120"/>
        <w:jc w:val="center"/>
        <w:rPr>
          <w:rFonts w:ascii="Arial" w:hAnsi="Arial" w:cs="Arial"/>
          <w:shadow/>
          <w:color w:val="000000"/>
          <w:sz w:val="22"/>
          <w:szCs w:val="22"/>
        </w:rPr>
      </w:pPr>
      <w:r w:rsidRPr="00513ED7">
        <w:rPr>
          <w:rFonts w:ascii="Arial" w:hAnsi="Arial" w:cs="Arial"/>
          <w:shadow/>
          <w:color w:val="000000"/>
          <w:sz w:val="22"/>
          <w:szCs w:val="22"/>
        </w:rPr>
        <w:t>ANEXO IV</w:t>
      </w: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3ED7">
        <w:rPr>
          <w:rFonts w:ascii="Arial" w:hAnsi="Arial" w:cs="Arial"/>
          <w:b/>
          <w:color w:val="000000"/>
          <w:sz w:val="22"/>
          <w:szCs w:val="22"/>
        </w:rPr>
        <w:t>MINUTA DO CONTRATO</w:t>
      </w:r>
    </w:p>
    <w:p w:rsidR="009F77B9" w:rsidRPr="00513ED7" w:rsidRDefault="009F77B9" w:rsidP="009F77B9">
      <w:pPr>
        <w:pStyle w:val="Recuodecorpodetexto"/>
        <w:ind w:left="4820" w:right="-1"/>
        <w:rPr>
          <w:rFonts w:ascii="Arial" w:hAnsi="Arial" w:cs="Arial"/>
          <w:b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ind w:left="3780" w:right="45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CONTRATO N.º ______/2011, QUE ENTRE SI CELEBRAM ______________________E A (O</w:t>
      </w:r>
      <w:proofErr w:type="gramStart"/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)</w:t>
      </w:r>
      <w:proofErr w:type="gramEnd"/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_______________________, PARA OS FINS QUE SE ESPECIFICA.</w:t>
      </w:r>
    </w:p>
    <w:p w:rsidR="009F77B9" w:rsidRPr="00513ED7" w:rsidRDefault="009F77B9" w:rsidP="009F77B9">
      <w:pPr>
        <w:spacing w:after="120"/>
        <w:ind w:left="3780" w:right="45"/>
        <w:jc w:val="both"/>
        <w:rPr>
          <w:rFonts w:ascii="Arial" w:hAnsi="Arial" w:cs="Arial"/>
          <w:color w:val="000000"/>
          <w:sz w:val="22"/>
          <w:szCs w:val="22"/>
        </w:rPr>
      </w:pPr>
    </w:p>
    <w:p w:rsidR="009F77B9" w:rsidRPr="00513ED7" w:rsidRDefault="009F77B9" w:rsidP="009F77B9">
      <w:pPr>
        <w:pStyle w:val="Ttulo1"/>
        <w:spacing w:after="120"/>
        <w:ind w:firstLine="708"/>
        <w:jc w:val="both"/>
        <w:rPr>
          <w:b w:val="0"/>
          <w:color w:val="000000"/>
          <w:sz w:val="22"/>
          <w:szCs w:val="22"/>
        </w:rPr>
      </w:pPr>
      <w:r w:rsidRPr="00513ED7">
        <w:rPr>
          <w:b w:val="0"/>
          <w:color w:val="000000"/>
          <w:sz w:val="22"/>
          <w:szCs w:val="22"/>
        </w:rPr>
        <w:t xml:space="preserve">Aos       dias do mês </w:t>
      </w:r>
      <w:proofErr w:type="gramStart"/>
      <w:r w:rsidRPr="00513ED7">
        <w:rPr>
          <w:b w:val="0"/>
          <w:color w:val="000000"/>
          <w:sz w:val="22"/>
          <w:szCs w:val="22"/>
        </w:rPr>
        <w:t xml:space="preserve">de                  </w:t>
      </w:r>
      <w:proofErr w:type="spellStart"/>
      <w:r w:rsidRPr="00513ED7">
        <w:rPr>
          <w:b w:val="0"/>
          <w:color w:val="000000"/>
          <w:sz w:val="22"/>
          <w:szCs w:val="22"/>
        </w:rPr>
        <w:t>de</w:t>
      </w:r>
      <w:proofErr w:type="spellEnd"/>
      <w:proofErr w:type="gramEnd"/>
      <w:r w:rsidRPr="00513ED7">
        <w:rPr>
          <w:b w:val="0"/>
          <w:color w:val="000000"/>
          <w:sz w:val="22"/>
          <w:szCs w:val="22"/>
        </w:rPr>
        <w:t xml:space="preserve"> 20XX, de um lado o _____________________, com sede e foro em _____________, localizada à __________________, inscrita no </w:t>
      </w:r>
      <w:proofErr w:type="spellStart"/>
      <w:r w:rsidRPr="00513ED7">
        <w:rPr>
          <w:b w:val="0"/>
          <w:color w:val="000000"/>
          <w:sz w:val="22"/>
          <w:szCs w:val="22"/>
        </w:rPr>
        <w:t>C.N.P.J.</w:t>
      </w:r>
      <w:proofErr w:type="spellEnd"/>
      <w:r w:rsidRPr="00513ED7">
        <w:rPr>
          <w:b w:val="0"/>
          <w:color w:val="000000"/>
          <w:sz w:val="22"/>
          <w:szCs w:val="22"/>
        </w:rPr>
        <w:t xml:space="preserve">/MF sob o nº _________________, neste ato representado Sr. ________ nomeado por meio de _______________, portador da Carteira de Identidade nº _________, CPF nº _____________, no uso da atribuição que lhe confere o ________________, neste ato denominado simplesmente </w:t>
      </w:r>
      <w:r w:rsidRPr="00513ED7">
        <w:rPr>
          <w:color w:val="000000"/>
          <w:sz w:val="22"/>
          <w:szCs w:val="22"/>
        </w:rPr>
        <w:t>CONTRATANTE</w:t>
      </w:r>
      <w:r w:rsidRPr="00513ED7">
        <w:rPr>
          <w:b w:val="0"/>
          <w:i/>
          <w:iCs/>
          <w:color w:val="000000"/>
          <w:sz w:val="22"/>
          <w:szCs w:val="22"/>
        </w:rPr>
        <w:t>,</w:t>
      </w:r>
      <w:r w:rsidRPr="00513ED7">
        <w:rPr>
          <w:b w:val="0"/>
          <w:color w:val="000000"/>
          <w:sz w:val="22"/>
          <w:szCs w:val="22"/>
        </w:rPr>
        <w:t xml:space="preserve"> e a empresa ____________________________, inscrita no CNPJ sob o n° _______________-__</w:t>
      </w:r>
      <w:r w:rsidRPr="00513ED7">
        <w:rPr>
          <w:b w:val="0"/>
          <w:smallCaps/>
          <w:color w:val="000000"/>
          <w:sz w:val="22"/>
          <w:szCs w:val="22"/>
        </w:rPr>
        <w:t>__</w:t>
      </w:r>
      <w:r w:rsidRPr="00513ED7">
        <w:rPr>
          <w:b w:val="0"/>
          <w:color w:val="000000"/>
          <w:sz w:val="22"/>
          <w:szCs w:val="22"/>
        </w:rPr>
        <w:t>, estabelecida à __</w:t>
      </w:r>
      <w:r w:rsidRPr="00513ED7">
        <w:rPr>
          <w:b w:val="0"/>
          <w:smallCaps/>
          <w:color w:val="000000"/>
          <w:sz w:val="22"/>
          <w:szCs w:val="22"/>
        </w:rPr>
        <w:t>____________________-</w:t>
      </w:r>
      <w:r w:rsidRPr="00513ED7">
        <w:rPr>
          <w:b w:val="0"/>
          <w:color w:val="000000"/>
          <w:sz w:val="22"/>
          <w:szCs w:val="22"/>
        </w:rPr>
        <w:t xml:space="preserve">____, neste ato </w:t>
      </w:r>
      <w:proofErr w:type="gramStart"/>
      <w:r w:rsidRPr="00513ED7">
        <w:rPr>
          <w:b w:val="0"/>
          <w:color w:val="000000"/>
          <w:sz w:val="22"/>
          <w:szCs w:val="22"/>
        </w:rPr>
        <w:t>representada(</w:t>
      </w:r>
      <w:proofErr w:type="gramEnd"/>
      <w:r w:rsidRPr="00513ED7">
        <w:rPr>
          <w:b w:val="0"/>
          <w:color w:val="000000"/>
          <w:sz w:val="22"/>
          <w:szCs w:val="22"/>
        </w:rPr>
        <w:t>o) por seu/sua __</w:t>
      </w:r>
      <w:r w:rsidRPr="00513ED7">
        <w:rPr>
          <w:b w:val="0"/>
          <w:smallCaps/>
          <w:color w:val="000000"/>
          <w:sz w:val="22"/>
          <w:szCs w:val="22"/>
        </w:rPr>
        <w:t>____________________</w:t>
      </w:r>
      <w:r w:rsidRPr="00513ED7">
        <w:rPr>
          <w:b w:val="0"/>
          <w:color w:val="000000"/>
          <w:sz w:val="22"/>
          <w:szCs w:val="22"/>
        </w:rPr>
        <w:t xml:space="preserve">, </w:t>
      </w:r>
      <w:proofErr w:type="spellStart"/>
      <w:r w:rsidRPr="00513ED7">
        <w:rPr>
          <w:b w:val="0"/>
          <w:color w:val="000000"/>
          <w:sz w:val="22"/>
          <w:szCs w:val="22"/>
        </w:rPr>
        <w:t>Srª</w:t>
      </w:r>
      <w:proofErr w:type="spellEnd"/>
      <w:r w:rsidRPr="00513ED7">
        <w:rPr>
          <w:b w:val="0"/>
          <w:color w:val="000000"/>
          <w:sz w:val="22"/>
          <w:szCs w:val="22"/>
        </w:rPr>
        <w:t>/</w:t>
      </w:r>
      <w:proofErr w:type="spellStart"/>
      <w:r w:rsidRPr="00513ED7">
        <w:rPr>
          <w:b w:val="0"/>
          <w:color w:val="000000"/>
          <w:sz w:val="22"/>
          <w:szCs w:val="22"/>
        </w:rPr>
        <w:t>Sº</w:t>
      </w:r>
      <w:proofErr w:type="spellEnd"/>
      <w:r w:rsidRPr="00513ED7">
        <w:rPr>
          <w:b w:val="0"/>
          <w:color w:val="000000"/>
          <w:sz w:val="22"/>
          <w:szCs w:val="22"/>
        </w:rPr>
        <w:t xml:space="preserve">. ___________________________________, </w:t>
      </w:r>
      <w:proofErr w:type="gramStart"/>
      <w:r w:rsidRPr="00513ED7">
        <w:rPr>
          <w:b w:val="0"/>
          <w:color w:val="000000"/>
          <w:sz w:val="22"/>
          <w:szCs w:val="22"/>
        </w:rPr>
        <w:t>portador(</w:t>
      </w:r>
      <w:proofErr w:type="gramEnd"/>
      <w:r w:rsidRPr="00513ED7">
        <w:rPr>
          <w:b w:val="0"/>
          <w:color w:val="000000"/>
          <w:sz w:val="22"/>
          <w:szCs w:val="22"/>
        </w:rPr>
        <w:t xml:space="preserve">a) da carteira de identidade n° _________, expedida pela SSP/__, CPF n° _________, doravante denominada </w:t>
      </w:r>
      <w:r w:rsidRPr="00513ED7">
        <w:rPr>
          <w:iCs/>
          <w:color w:val="000000"/>
          <w:sz w:val="22"/>
          <w:szCs w:val="22"/>
        </w:rPr>
        <w:t>CONTRATADA</w:t>
      </w:r>
      <w:r w:rsidRPr="00513ED7">
        <w:rPr>
          <w:b w:val="0"/>
          <w:color w:val="000000"/>
          <w:sz w:val="22"/>
          <w:szCs w:val="22"/>
        </w:rPr>
        <w:t xml:space="preserve">, em vista o constante e decidido no processo administrativo n° </w:t>
      </w:r>
      <w:r w:rsidRPr="00513ED7">
        <w:rPr>
          <w:color w:val="000000"/>
          <w:sz w:val="22"/>
          <w:szCs w:val="22"/>
        </w:rPr>
        <w:t>_____.____________/_____-____,</w:t>
      </w:r>
      <w:r w:rsidRPr="00513ED7">
        <w:rPr>
          <w:b w:val="0"/>
          <w:color w:val="000000"/>
          <w:sz w:val="22"/>
          <w:szCs w:val="22"/>
        </w:rPr>
        <w:t xml:space="preserve"> resolvem celebrar o presente contrato, decorrente de licitação na modalidade de </w:t>
      </w:r>
      <w:r w:rsidRPr="00513ED7">
        <w:rPr>
          <w:smallCaps/>
          <w:color w:val="000000"/>
          <w:sz w:val="22"/>
          <w:szCs w:val="22"/>
        </w:rPr>
        <w:t>Pregão Eletrônico</w:t>
      </w:r>
      <w:r w:rsidRPr="00513ED7">
        <w:rPr>
          <w:color w:val="000000"/>
          <w:sz w:val="22"/>
          <w:szCs w:val="22"/>
        </w:rPr>
        <w:t xml:space="preserve">, para Registro de Preços, </w:t>
      </w:r>
      <w:r w:rsidRPr="00513ED7">
        <w:rPr>
          <w:b w:val="0"/>
          <w:color w:val="000000"/>
          <w:sz w:val="22"/>
          <w:szCs w:val="22"/>
        </w:rPr>
        <w:t xml:space="preserve">conforme descrito no Edital e seus Anexos, que se regerá pela Lei n.º 8.666/93, de 21 de junho de 1993, pela Lei nº 10.520, de 17 de julho de 2002 e pelo Decreto nº 5.450, de 31 de maio de 2005, mediante </w:t>
      </w:r>
      <w:proofErr w:type="gramStart"/>
      <w:r w:rsidRPr="00513ED7">
        <w:rPr>
          <w:b w:val="0"/>
          <w:color w:val="000000"/>
          <w:sz w:val="22"/>
          <w:szCs w:val="22"/>
        </w:rPr>
        <w:t>as</w:t>
      </w:r>
      <w:proofErr w:type="gramEnd"/>
      <w:r w:rsidRPr="00513ED7">
        <w:rPr>
          <w:b w:val="0"/>
          <w:color w:val="000000"/>
          <w:sz w:val="22"/>
          <w:szCs w:val="22"/>
        </w:rPr>
        <w:t xml:space="preserve"> condições expressas nas cláusulas seguintes.</w:t>
      </w:r>
    </w:p>
    <w:p w:rsidR="009F77B9" w:rsidRPr="00513ED7" w:rsidRDefault="009F77B9" w:rsidP="009F77B9">
      <w:pPr>
        <w:spacing w:after="120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9F77B9" w:rsidRPr="00513ED7" w:rsidRDefault="009F77B9" w:rsidP="009F77B9">
      <w:pPr>
        <w:keepNext/>
        <w:spacing w:after="120"/>
        <w:jc w:val="center"/>
        <w:outlineLvl w:val="1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DO OBJETO</w:t>
      </w: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CLÁUSULA PRIMEIRA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– O presente contrato tem como objeto a contratação de solução integrada interativa de computador e projeção, denominada</w:t>
      </w:r>
      <w:r w:rsidRPr="00513ED7">
        <w:rPr>
          <w:rFonts w:ascii="Arial" w:hAnsi="Arial" w:cs="Arial"/>
          <w:b/>
          <w:i/>
          <w:color w:val="000000"/>
          <w:sz w:val="22"/>
          <w:szCs w:val="22"/>
        </w:rPr>
        <w:t xml:space="preserve"> Computador Interativo e </w:t>
      </w:r>
      <w:proofErr w:type="gramStart"/>
      <w:r w:rsidRPr="00513ED7">
        <w:rPr>
          <w:rFonts w:ascii="Arial" w:hAnsi="Arial" w:cs="Arial"/>
          <w:b/>
          <w:i/>
          <w:color w:val="000000"/>
          <w:sz w:val="22"/>
          <w:szCs w:val="22"/>
        </w:rPr>
        <w:t>Solução</w:t>
      </w:r>
      <w:proofErr w:type="gramEnd"/>
      <w:r w:rsidRPr="00513ED7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proofErr w:type="gramStart"/>
      <w:r w:rsidRPr="00513ED7">
        <w:rPr>
          <w:rFonts w:ascii="Arial" w:hAnsi="Arial" w:cs="Arial"/>
          <w:b/>
          <w:i/>
          <w:color w:val="000000"/>
          <w:sz w:val="22"/>
          <w:szCs w:val="22"/>
        </w:rPr>
        <w:t>de</w:t>
      </w:r>
      <w:proofErr w:type="gramEnd"/>
      <w:r w:rsidRPr="00513ED7">
        <w:rPr>
          <w:rFonts w:ascii="Arial" w:hAnsi="Arial" w:cs="Arial"/>
          <w:b/>
          <w:i/>
          <w:color w:val="000000"/>
          <w:sz w:val="22"/>
          <w:szCs w:val="22"/>
        </w:rPr>
        <w:t xml:space="preserve"> Lousa Digital</w:t>
      </w:r>
      <w:r w:rsidRPr="00513ED7">
        <w:rPr>
          <w:rFonts w:ascii="Arial" w:hAnsi="Arial" w:cs="Arial"/>
          <w:color w:val="000000"/>
          <w:sz w:val="22"/>
          <w:szCs w:val="22"/>
        </w:rPr>
        <w:t>, para o atendimento das redes públicas de ensino dos Estados, Distrito Federal e Municípios e demais entidades autorizadas a aderir ao programa de acordo com a legislação específica vigente, para atender ao Programa Nacional de Tecnologia Educacional (PROINFO) do Ministério da Educação, referente ao(s) item(</w:t>
      </w:r>
      <w:proofErr w:type="spellStart"/>
      <w:r w:rsidRPr="00513ED7">
        <w:rPr>
          <w:rFonts w:ascii="Arial" w:hAnsi="Arial" w:cs="Arial"/>
          <w:color w:val="000000"/>
          <w:sz w:val="22"/>
          <w:szCs w:val="22"/>
        </w:rPr>
        <w:t>ns</w:t>
      </w:r>
      <w:proofErr w:type="spellEnd"/>
      <w:r w:rsidRPr="00513ED7">
        <w:rPr>
          <w:rFonts w:ascii="Arial" w:hAnsi="Arial" w:cs="Arial"/>
          <w:color w:val="000000"/>
          <w:sz w:val="22"/>
          <w:szCs w:val="22"/>
        </w:rPr>
        <w:t>) __________________________________  do Pregão Eletrônico nº XX /2011.</w:t>
      </w: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3ED7">
        <w:rPr>
          <w:rFonts w:ascii="Arial" w:hAnsi="Arial" w:cs="Arial"/>
          <w:b/>
          <w:color w:val="000000"/>
          <w:sz w:val="22"/>
          <w:szCs w:val="22"/>
        </w:rPr>
        <w:t>DO PREÇO</w:t>
      </w:r>
    </w:p>
    <w:p w:rsidR="009F77B9" w:rsidRPr="00513ED7" w:rsidRDefault="009F77B9" w:rsidP="009F77B9">
      <w:pPr>
        <w:pStyle w:val="Corpodetexto"/>
        <w:spacing w:after="120"/>
        <w:ind w:right="-82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smallCaps/>
          <w:color w:val="000000"/>
          <w:szCs w:val="22"/>
        </w:rPr>
        <w:t xml:space="preserve">CLÁUSULA SEGUNDA - </w:t>
      </w:r>
      <w:r w:rsidRPr="00513ED7">
        <w:rPr>
          <w:rFonts w:ascii="Arial" w:hAnsi="Arial" w:cs="Arial"/>
          <w:color w:val="000000"/>
          <w:szCs w:val="22"/>
        </w:rPr>
        <w:t>O valor atribuído individualmente pela aquisição objeto da presente contratação será o seguinte:</w:t>
      </w:r>
    </w:p>
    <w:tbl>
      <w:tblPr>
        <w:tblW w:w="4954" w:type="pct"/>
        <w:jc w:val="center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982"/>
        <w:gridCol w:w="3120"/>
        <w:gridCol w:w="1417"/>
        <w:gridCol w:w="1732"/>
        <w:gridCol w:w="1449"/>
      </w:tblGrid>
      <w:tr w:rsidR="009F77B9" w:rsidRPr="00513ED7" w:rsidTr="006E64C7">
        <w:trPr>
          <w:jc w:val="center"/>
        </w:trPr>
        <w:tc>
          <w:tcPr>
            <w:tcW w:w="413" w:type="pct"/>
            <w:vAlign w:val="center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13ED7">
              <w:rPr>
                <w:rFonts w:ascii="Arial" w:hAnsi="Arial" w:cs="Arial"/>
                <w:b/>
                <w:color w:val="000000"/>
                <w:szCs w:val="22"/>
              </w:rPr>
              <w:t>Item</w:t>
            </w:r>
          </w:p>
        </w:tc>
        <w:tc>
          <w:tcPr>
            <w:tcW w:w="518" w:type="pct"/>
            <w:vAlign w:val="center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13ED7">
              <w:rPr>
                <w:rFonts w:ascii="Arial" w:hAnsi="Arial" w:cs="Arial"/>
                <w:b/>
                <w:color w:val="000000"/>
                <w:szCs w:val="22"/>
              </w:rPr>
              <w:t>Código</w:t>
            </w:r>
          </w:p>
        </w:tc>
        <w:tc>
          <w:tcPr>
            <w:tcW w:w="1645" w:type="pct"/>
            <w:vAlign w:val="center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13ED7">
              <w:rPr>
                <w:rFonts w:ascii="Arial" w:hAnsi="Arial" w:cs="Arial"/>
                <w:b/>
                <w:color w:val="000000"/>
                <w:szCs w:val="22"/>
              </w:rPr>
              <w:t>Descrição</w:t>
            </w:r>
          </w:p>
        </w:tc>
        <w:tc>
          <w:tcPr>
            <w:tcW w:w="747" w:type="pct"/>
            <w:vAlign w:val="center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13ED7">
              <w:rPr>
                <w:rFonts w:ascii="Arial" w:hAnsi="Arial" w:cs="Arial"/>
                <w:b/>
                <w:color w:val="000000"/>
                <w:szCs w:val="22"/>
              </w:rPr>
              <w:t>Quantidade</w:t>
            </w:r>
          </w:p>
        </w:tc>
        <w:tc>
          <w:tcPr>
            <w:tcW w:w="913" w:type="pct"/>
            <w:vAlign w:val="center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13ED7">
              <w:rPr>
                <w:rFonts w:ascii="Arial" w:hAnsi="Arial" w:cs="Arial"/>
                <w:b/>
                <w:color w:val="000000"/>
                <w:szCs w:val="22"/>
              </w:rPr>
              <w:t>Valor Unitário</w:t>
            </w:r>
          </w:p>
          <w:p w:rsidR="009F77B9" w:rsidRPr="00513ED7" w:rsidRDefault="009F77B9" w:rsidP="006E64C7">
            <w:pPr>
              <w:pStyle w:val="Corpodetexto"/>
              <w:spacing w:after="120"/>
              <w:ind w:right="-79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proofErr w:type="gramStart"/>
            <w:r w:rsidRPr="00513ED7">
              <w:rPr>
                <w:rFonts w:ascii="Arial" w:hAnsi="Arial" w:cs="Arial"/>
                <w:b/>
                <w:color w:val="000000"/>
                <w:szCs w:val="22"/>
              </w:rPr>
              <w:t>em</w:t>
            </w:r>
            <w:proofErr w:type="gramEnd"/>
            <w:r w:rsidRPr="00513ED7">
              <w:rPr>
                <w:rFonts w:ascii="Arial" w:hAnsi="Arial" w:cs="Arial"/>
                <w:b/>
                <w:color w:val="000000"/>
                <w:szCs w:val="22"/>
              </w:rPr>
              <w:t xml:space="preserve"> R$</w:t>
            </w:r>
          </w:p>
        </w:tc>
        <w:tc>
          <w:tcPr>
            <w:tcW w:w="765" w:type="pct"/>
            <w:vAlign w:val="center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jc w:val="center"/>
              <w:rPr>
                <w:rFonts w:ascii="Arial" w:hAnsi="Arial" w:cs="Arial"/>
                <w:b/>
                <w:color w:val="000000"/>
                <w:szCs w:val="22"/>
              </w:rPr>
            </w:pPr>
            <w:r w:rsidRPr="00513ED7">
              <w:rPr>
                <w:rFonts w:ascii="Arial" w:hAnsi="Arial" w:cs="Arial"/>
                <w:b/>
                <w:color w:val="000000"/>
                <w:szCs w:val="22"/>
              </w:rPr>
              <w:t>Valor Total em R$</w:t>
            </w:r>
          </w:p>
        </w:tc>
      </w:tr>
      <w:tr w:rsidR="009F77B9" w:rsidRPr="00513ED7" w:rsidTr="006E64C7">
        <w:trPr>
          <w:jc w:val="center"/>
        </w:trPr>
        <w:tc>
          <w:tcPr>
            <w:tcW w:w="413" w:type="pct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518" w:type="pct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1645" w:type="pct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47" w:type="pct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913" w:type="pct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765" w:type="pct"/>
          </w:tcPr>
          <w:p w:rsidR="009F77B9" w:rsidRPr="00513ED7" w:rsidRDefault="009F77B9" w:rsidP="006E64C7">
            <w:pPr>
              <w:pStyle w:val="Corpodetexto"/>
              <w:spacing w:after="120"/>
              <w:ind w:right="-79"/>
              <w:rPr>
                <w:rFonts w:ascii="Arial" w:hAnsi="Arial" w:cs="Arial"/>
                <w:color w:val="000000"/>
                <w:szCs w:val="22"/>
              </w:rPr>
            </w:pPr>
          </w:p>
        </w:tc>
      </w:tr>
    </w:tbl>
    <w:p w:rsidR="009F77B9" w:rsidRPr="00513ED7" w:rsidRDefault="009F77B9" w:rsidP="009F77B9">
      <w:pPr>
        <w:pStyle w:val="Corpodetexto"/>
        <w:spacing w:after="120"/>
        <w:ind w:right="-82" w:firstLine="708"/>
        <w:jc w:val="center"/>
        <w:rPr>
          <w:rFonts w:ascii="Arial" w:hAnsi="Arial" w:cs="Arial"/>
          <w:b/>
          <w:smallCaps/>
          <w:color w:val="000000"/>
          <w:szCs w:val="22"/>
        </w:rPr>
      </w:pPr>
    </w:p>
    <w:p w:rsidR="009F77B9" w:rsidRPr="00513ED7" w:rsidRDefault="009F77B9" w:rsidP="009F77B9">
      <w:pPr>
        <w:pStyle w:val="Corpodetexto"/>
        <w:spacing w:after="120"/>
        <w:ind w:right="-82" w:firstLine="708"/>
        <w:jc w:val="center"/>
        <w:rPr>
          <w:rFonts w:ascii="Arial" w:hAnsi="Arial" w:cs="Arial"/>
          <w:b/>
          <w:smallCaps/>
          <w:color w:val="000000"/>
          <w:szCs w:val="22"/>
        </w:rPr>
      </w:pPr>
      <w:r w:rsidRPr="00513ED7">
        <w:rPr>
          <w:rFonts w:ascii="Arial" w:hAnsi="Arial" w:cs="Arial"/>
          <w:b/>
          <w:smallCaps/>
          <w:color w:val="000000"/>
          <w:szCs w:val="22"/>
        </w:rPr>
        <w:t>DA VINCULAÇÃO AO EDITAL E À PROPOSTA</w:t>
      </w:r>
    </w:p>
    <w:p w:rsidR="009F77B9" w:rsidRPr="00513ED7" w:rsidRDefault="009F77B9" w:rsidP="009F77B9">
      <w:pPr>
        <w:pStyle w:val="Corpodetexto"/>
        <w:spacing w:after="120"/>
        <w:ind w:right="-82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smallCaps/>
          <w:color w:val="000000"/>
          <w:szCs w:val="22"/>
        </w:rPr>
        <w:t xml:space="preserve">CLÁUSULA TERCEIRA – </w:t>
      </w:r>
      <w:r w:rsidRPr="00513ED7">
        <w:rPr>
          <w:rFonts w:ascii="Arial" w:hAnsi="Arial" w:cs="Arial"/>
          <w:color w:val="000000"/>
          <w:szCs w:val="22"/>
        </w:rPr>
        <w:t xml:space="preserve">Vincula-se a este Contrato o Edital de Pregão Eletrônico nº _____/2011, seus Anexos e a Ata de Registro de Preços. </w:t>
      </w:r>
    </w:p>
    <w:p w:rsidR="009F77B9" w:rsidRPr="00513ED7" w:rsidRDefault="009F77B9" w:rsidP="009F77B9">
      <w:pPr>
        <w:pStyle w:val="Ttulo7"/>
        <w:spacing w:after="120"/>
        <w:ind w:right="-1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DA VIGÊNCIA</w:t>
      </w:r>
    </w:p>
    <w:p w:rsidR="009F77B9" w:rsidRPr="00513ED7" w:rsidRDefault="009F77B9" w:rsidP="009F77B9">
      <w:pPr>
        <w:spacing w:after="120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CLÁUSULA QUARTA –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O presente Contrato terá vigência de </w:t>
      </w:r>
      <w:r w:rsidRPr="00513ED7">
        <w:rPr>
          <w:rFonts w:ascii="Arial" w:hAnsi="Arial" w:cs="Arial"/>
          <w:b/>
          <w:color w:val="000000"/>
          <w:sz w:val="22"/>
          <w:szCs w:val="22"/>
        </w:rPr>
        <w:t>24 (vinte e quatro) meses</w:t>
      </w:r>
      <w:r w:rsidRPr="00513ED7">
        <w:rPr>
          <w:rFonts w:ascii="Arial" w:hAnsi="Arial" w:cs="Arial"/>
          <w:color w:val="000000"/>
          <w:sz w:val="22"/>
          <w:szCs w:val="22"/>
        </w:rPr>
        <w:t>, a partir da data de sua assinatura, podendo ser prorrogado, tudo em conformidade com o disposto no Art. 57, da Lei nº 8.666/1993.</w:t>
      </w:r>
    </w:p>
    <w:p w:rsidR="009F77B9" w:rsidRPr="00513ED7" w:rsidRDefault="009F77B9" w:rsidP="009F77B9">
      <w:pPr>
        <w:pStyle w:val="Ttulo7"/>
        <w:spacing w:after="120"/>
        <w:ind w:right="-1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DO ACOMPANHAMENTO E DA FISCALIZAÇÃO</w:t>
      </w:r>
    </w:p>
    <w:p w:rsidR="009F77B9" w:rsidRPr="00513ED7" w:rsidRDefault="009F77B9" w:rsidP="009F77B9">
      <w:pPr>
        <w:spacing w:after="120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CLÁUSULA QUINTA -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O acompanhamento da execução desse Contrato ficará a cargo do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______________________ Contratante)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>, mediante nomeação de servidor especialmente designado para este fim, nos termos do art. 67 da Lei nº 8.666/93.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Parágrafo Primeiro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>– Os servidores designados anotarão em registro próprio todas as ocorrências relacionadas com a execução deste Contrato, sendo-lhe assegurada à prerrogativa de:</w:t>
      </w:r>
    </w:p>
    <w:p w:rsidR="009F77B9" w:rsidRPr="00513ED7" w:rsidRDefault="009F77B9" w:rsidP="009F77B9">
      <w:pPr>
        <w:numPr>
          <w:ilvl w:val="0"/>
          <w:numId w:val="1"/>
        </w:numPr>
        <w:tabs>
          <w:tab w:val="left" w:pos="1701"/>
          <w:tab w:val="num" w:pos="1843"/>
        </w:tabs>
        <w:spacing w:after="120"/>
        <w:ind w:right="-1" w:firstLine="14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fiscalizar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e atestar o fornecimento, de modo que sejam cumpridas integralmente as condições estabelecidas neste Contrato;</w:t>
      </w:r>
    </w:p>
    <w:p w:rsidR="009F77B9" w:rsidRPr="00513ED7" w:rsidRDefault="009F77B9" w:rsidP="009F77B9">
      <w:pPr>
        <w:numPr>
          <w:ilvl w:val="0"/>
          <w:numId w:val="1"/>
        </w:numPr>
        <w:tabs>
          <w:tab w:val="left" w:pos="1701"/>
          <w:tab w:val="num" w:pos="1843"/>
        </w:tabs>
        <w:spacing w:after="120"/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comunicar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eventuais falhas no fornecimento, cabendo à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adotas as providências necessárias;</w:t>
      </w:r>
    </w:p>
    <w:p w:rsidR="009F77B9" w:rsidRPr="00513ED7" w:rsidRDefault="009F77B9" w:rsidP="009F77B9">
      <w:pPr>
        <w:numPr>
          <w:ilvl w:val="0"/>
          <w:numId w:val="1"/>
        </w:numPr>
        <w:tabs>
          <w:tab w:val="left" w:pos="1701"/>
          <w:tab w:val="num" w:pos="1843"/>
        </w:tabs>
        <w:spacing w:after="120"/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garantir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à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toda e qualquer informação sobre ocorrências ou fatos relevantes relacionados com o fornecimento.</w:t>
      </w:r>
    </w:p>
    <w:p w:rsidR="009F77B9" w:rsidRPr="00513ED7" w:rsidRDefault="009F77B9" w:rsidP="009F77B9">
      <w:pPr>
        <w:numPr>
          <w:ilvl w:val="0"/>
          <w:numId w:val="1"/>
        </w:numPr>
        <w:tabs>
          <w:tab w:val="left" w:pos="1701"/>
          <w:tab w:val="num" w:pos="1843"/>
        </w:tabs>
        <w:spacing w:after="120"/>
        <w:ind w:firstLine="144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emitir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pareceres em todos os atos da Administração relativos à execução do contrato, em especial aplicações de sanções e alterações do mesmo.</w:t>
      </w: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Parágrafo Segundo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- A fiscalização exercida pela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não excluirá ou reduzirá a responsabilidade da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>pela completa e perfeita execução do objeto contratual.</w:t>
      </w:r>
    </w:p>
    <w:p w:rsidR="009F77B9" w:rsidRPr="00513ED7" w:rsidRDefault="009F77B9" w:rsidP="009F77B9">
      <w:pPr>
        <w:spacing w:after="120"/>
        <w:ind w:right="-1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ind w:right="-1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DAS OBRIGAÇÕES DA CONTRATANTE</w:t>
      </w:r>
    </w:p>
    <w:p w:rsidR="009F77B9" w:rsidRPr="00513ED7" w:rsidRDefault="009F77B9" w:rsidP="009F77B9">
      <w:pPr>
        <w:spacing w:after="120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 xml:space="preserve">CLÁUSULA SEXTA -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color w:val="000000"/>
          <w:sz w:val="22"/>
          <w:szCs w:val="22"/>
        </w:rPr>
        <w:t>, durante a vigência deste Contrato, compromete-se a: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Proporcionar todas as facilidades para a Contratada executar o fornecimento do objeto do presente deste contrato e Termo de Referência – Anexo I, permitindo o acesso dos profissionais da Contratada às suas dependências. Esses profissionais ficarão sujeitos a todas as normas internas da Contratante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principalmente as de segurança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inclusive àquelas referentes à identificação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trajes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trânsito e permanência em suas dependências;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Efetuar o pagamento no prazo previsto, de acordo com a Cláusula Nona deste Contrato.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Acompanhar, fiscalizar, conferir, avaliar as obrigações do licitante vencedor, através do Servidor designado pela Autoridade competente do Órgão.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ED7">
        <w:rPr>
          <w:rFonts w:ascii="Arial" w:hAnsi="Arial" w:cs="Arial"/>
          <w:bCs/>
          <w:color w:val="000000"/>
          <w:sz w:val="22"/>
          <w:szCs w:val="22"/>
        </w:rPr>
        <w:t xml:space="preserve">Informar ao Órgão Gerenciador, quando da sua ocorrência, </w:t>
      </w: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a recusa do fornecedor</w:t>
      </w:r>
      <w:r w:rsidRPr="00513ED7">
        <w:rPr>
          <w:rFonts w:ascii="Arial" w:hAnsi="Arial" w:cs="Arial"/>
          <w:bCs/>
          <w:color w:val="000000"/>
          <w:sz w:val="22"/>
          <w:szCs w:val="22"/>
        </w:rPr>
        <w:t xml:space="preserve"> em atender as condições estabelecidas no edital, firmadas na ata de registro de preços, as divergências relativas na entrega, as características e origens dos bens licitados e a recusa do mesmo em assinar contrato para o fornecimento ou prestação de serviços, conforme o caso;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Promover o acompanhamento e a fiscalização da execução do objeto do presente contrato e Termo de Referência – Anexo I, sob o aspecto quantitativo e qualitativo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anotando em registro próprio as falhas detectadas;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 xml:space="preserve">Comunicar prontamente à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>, qualquer anormalidade no objeto deste instrumento de Contrato, podendo recusar o recebimento</w:t>
      </w:r>
      <w:r w:rsidRPr="00513ED7">
        <w:rPr>
          <w:rFonts w:ascii="Arial" w:hAnsi="Arial" w:cs="Arial"/>
          <w:bCs/>
          <w:color w:val="000000"/>
          <w:sz w:val="22"/>
          <w:szCs w:val="22"/>
        </w:rPr>
        <w:t xml:space="preserve"> no todo ou em parte</w:t>
      </w:r>
      <w:r w:rsidRPr="00513ED7">
        <w:rPr>
          <w:rFonts w:ascii="Arial" w:hAnsi="Arial" w:cs="Arial"/>
          <w:color w:val="000000"/>
          <w:sz w:val="22"/>
          <w:szCs w:val="22"/>
        </w:rPr>
        <w:t>, caso não esteja de acordo com as especificações e condições estabelecidas, no Termo de Referência do Edital de Pregão Eletrônico e no presente Contrato;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Fornecer à Contratada todo tipo de informação interna essencial à realização dos fornecimentos e dos serviços;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 xml:space="preserve">Notificar previamente à 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CONTRATADA, </w:t>
      </w:r>
      <w:r w:rsidRPr="00513ED7">
        <w:rPr>
          <w:rFonts w:ascii="Arial" w:hAnsi="Arial" w:cs="Arial"/>
          <w:color w:val="000000"/>
          <w:sz w:val="22"/>
          <w:szCs w:val="22"/>
        </w:rPr>
        <w:t>quando da aplicação de penalidades.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Conferir toda a documentação técnica gerada e apresentada durante a execução dos serviços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efetuando o seu atesto quando a mesma estiver em conformidade com os padrões de informação e qualidade exigidos;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Homologar os serviços prestados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quando os mesmos estiverem de acordo com o especificado no Termo de Referência;</w:t>
      </w:r>
    </w:p>
    <w:p w:rsidR="009F77B9" w:rsidRPr="00513ED7" w:rsidRDefault="009F77B9" w:rsidP="009F77B9">
      <w:pPr>
        <w:numPr>
          <w:ilvl w:val="0"/>
          <w:numId w:val="2"/>
        </w:num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Proceder consulta “ON LINE” a fim de verificar a situação cadastral da CONTRATADA no SICAF – Sistema de Cadastramento Unificado de Fornecedores, devendo o resultado dessa consulta ser impresso, sob a forma de extrato, e juntado aos autos, com a instrução processual necessária.</w:t>
      </w:r>
    </w:p>
    <w:p w:rsidR="009F77B9" w:rsidRPr="00513ED7" w:rsidRDefault="009F77B9" w:rsidP="009F77B9">
      <w:pPr>
        <w:pStyle w:val="Ttulo2"/>
        <w:keepNext w:val="0"/>
        <w:widowControl w:val="0"/>
        <w:spacing w:after="120"/>
        <w:jc w:val="center"/>
        <w:rPr>
          <w:i w:val="0"/>
          <w:smallCaps/>
          <w:color w:val="000000"/>
          <w:sz w:val="22"/>
          <w:szCs w:val="22"/>
        </w:rPr>
      </w:pPr>
      <w:r w:rsidRPr="00513ED7">
        <w:rPr>
          <w:i w:val="0"/>
          <w:smallCaps/>
          <w:color w:val="000000"/>
          <w:sz w:val="22"/>
          <w:szCs w:val="22"/>
        </w:rPr>
        <w:t>DAS OBRIGAÇÕES DA CONTRATADA</w:t>
      </w:r>
    </w:p>
    <w:p w:rsidR="009F77B9" w:rsidRPr="00513ED7" w:rsidRDefault="009F77B9" w:rsidP="009F77B9">
      <w:pPr>
        <w:spacing w:after="120"/>
        <w:ind w:right="-1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 xml:space="preserve">CLÁUSULA SÉTIMA -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>, durante a vigência deste Contrato, compromete-se a: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Atender a todas as condições descritas no Termo de Referência e no presente Contrato.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snapToGrid w:val="0"/>
          <w:color w:val="000000"/>
          <w:sz w:val="22"/>
          <w:szCs w:val="22"/>
        </w:rPr>
        <w:t>Responsabilizar-se pelas despesas e quaisquer impostos, encargos trabalhistas, previdenciários, comerciais, taxas, fretes, seguros, deslocamento de pessoal, prestação de garantia e quaisquer outros que incidam ou venham a incidir sobre os serviços e produtos ofertados.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 xml:space="preserve"> Responsabilizar-se pelo fornecimento e entrega dos equipamentos objeto deste Contrato e Termo de Referência – Anexo I, respondendo civil e criminalmente por todos os danos, perdas e prejuízos que, por dolo ou culpa sua, de seus empregados, prepostos, ou terceiros no exercício de suas atividades, vier a, direta ou indiretamente, causar ou provocar à Contratante;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Obter todas as autorizações, aprovações e franquias necessárias à execução dos fornecimentos e dos serviços, pagando os emolumentos prescritos por lei e observando as leis, regulamentos e posturas aplicáveis. É obrigatório o cumprimento de quaisquer formalidades e o pagamento, à sua custa, das multas porventura impostas pelas autoridades, mesmo daquelas que, por força dos dispositivos legais, sejam atribuídas à Administração Pública;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 xml:space="preserve">Não ceder ou transferir, total ou parcialmente, parte alguma do contrato. A fusão, cisão ou incorporação só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serão admitidas com o consentimento prévio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e por escrito da Contratante;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Abster-se, qualquer que seja a hipótese, de veicular publicidade ou qualquer outra informação acerca das atividades objeto do Contrato, sem prévia autorização da Contratante;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Dar ciência, imediatamente e por escrito, de qualquer anormalidade que verificar na execução do objeto, bem como, prestar esclarecimentos que forem solicitados pela Contratante;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Manter sigilo absoluto sobre informações, dados e documentos provenientes da execução do Contrato e também às demais informações internas da Contratante, a que a Contratada tiver conhecimento;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 xml:space="preserve">Não deixar de executar qualquer atividade necessária ao perfeito fornecimento do objeto, sob qualquer alegação, mesmo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sob pretexto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de não ter sido executada anteriormente qualquer tipo de procedimento;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Somente desativar hardware, software e qualquer outro recurso computacional relacionado à execução do objeto, mediante prévia autorização da Contratante;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Prestar qualquer tipo de informação solicitada pela Contratante sobre os fornecimentos e sobre os serviços contratados, bem como fornecer qualquer documentação julgada necessária ao perfeito entendimento do objeto deste Termo de Referência;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Elaborar e apresentar documentação técnica dos fornecimentos e serviços executados, nas datas aprazadas, visando homologação da mesma pela Contratante;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Alocar profissionais devidamente capacitados e habilitados para os serviços contratados;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Providenciar a substituição imediata dos profissionais alocados ao serviço, que eventualmente não atendam aos requisitos deste Termo de Referência, ou por solicitação da Contratante devidamente ju</w:t>
      </w:r>
      <w:r w:rsidRPr="00513ED7">
        <w:rPr>
          <w:rFonts w:ascii="Arial" w:hAnsi="Arial" w:cs="Arial"/>
          <w:color w:val="000000"/>
          <w:sz w:val="22"/>
          <w:szCs w:val="22"/>
        </w:rPr>
        <w:t>s</w:t>
      </w:r>
      <w:r w:rsidRPr="00513ED7">
        <w:rPr>
          <w:rFonts w:ascii="Arial" w:hAnsi="Arial" w:cs="Arial"/>
          <w:color w:val="000000"/>
          <w:sz w:val="22"/>
          <w:szCs w:val="22"/>
        </w:rPr>
        <w:t>tificada;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Implementar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rigorosa gerência de contrato com observância a todas as disposições constantes deste Termo de Referência;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 xml:space="preserve">Manter durante a execução do contrato, em compatibilidade com as obrigações por ele assumidas, todas as condições de habilitação e qualificação exigidas na licitação, nos termos do art. 55, inciso XIII, da Lei nº. 8.666/93, informando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à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CONTRATANTE a ocorrência de qualquer alteração nas referidas condições.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Aceitar nas mesmas condições contratuais, os acréscimos ou supressões do objeto deste contrato que se fizerem necessários, até o limite facultado pela regra do parágrafo1º, art. 65, da Lei nº. 8.666/93 e alterações posteriores, podendo a supressão exceder tal limite, desde que resultante de acordo entre os celebrantes, nos termos do parágrafo 2º, inciso II, do mesmo artigo, conforme redação introduzida pela Lei nº. 9.648/98.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 xml:space="preserve">Manter o número 0800, para abertura de chamados para garantia e também para suporte aos equipamentos nas escolas e instituições de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ensino contempladas, disponível até o término do prazo de garantia do último equipamento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>.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 xml:space="preserve">Fornecer, em até 30 (trinta) após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à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assinatura contrato, a relação dos pontos de atendimento (endereço e telefone), organizados em ordem de Estados e Municípios, com pelo menos um representante para cada Capital de Estado. A Contratada deverá comprovar a capacidade de assistência técnica mediante apresentação de registro no Conselho Regional de Engenharia, arquitetura e Agronomia – CREA, ou no Conselho Regional de Administração – CRA (a depender do caso) da região a que estão vinculadas cada uma das assistências técnicas relacionadas.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Responder pelas despesas relativas a encargos trabalhistas, seguro de acidentes, contribuições previdenciárias, impostos e quaisquer outras que forem devidas e referentes aos serviços executados por seus empregados, uma vez que os mesmos não têm nenhum vínculo empregatício com a Contratante.</w:t>
      </w:r>
    </w:p>
    <w:p w:rsidR="009F77B9" w:rsidRPr="00513ED7" w:rsidRDefault="009F77B9" w:rsidP="009F77B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Executar todos os serviços com mão-de-o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br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>a qualificada, devendo a Contratada estar ciente das normas técnicas da ABNT, correspondente às demandas descritas no Termo de Referência (Anexo I do Edital);</w:t>
      </w:r>
    </w:p>
    <w:p w:rsidR="009F77B9" w:rsidRPr="00513ED7" w:rsidRDefault="009F77B9" w:rsidP="009F77B9">
      <w:pPr>
        <w:pStyle w:val="Ttulo7"/>
        <w:spacing w:after="120"/>
        <w:ind w:right="-1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DA ENTREGA E DA FORMA DE FORNECIMENTO</w:t>
      </w:r>
    </w:p>
    <w:p w:rsidR="009F77B9" w:rsidRPr="00513ED7" w:rsidRDefault="009F77B9" w:rsidP="009F77B9">
      <w:pPr>
        <w:spacing w:after="120"/>
        <w:ind w:right="-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CLÁUSULA OITAVA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– O(s) serviços(s) e produto(s)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deverá(</w:t>
      </w:r>
      <w:proofErr w:type="spellStart"/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>ão</w:t>
      </w:r>
      <w:proofErr w:type="spellEnd"/>
      <w:r w:rsidRPr="00513ED7">
        <w:rPr>
          <w:rFonts w:ascii="Arial" w:hAnsi="Arial" w:cs="Arial"/>
          <w:color w:val="000000"/>
          <w:sz w:val="22"/>
          <w:szCs w:val="22"/>
        </w:rPr>
        <w:t>) ser entregue(s), com despesa de transporte assumidas pelo licitante, no seguinte endereço: ..............................................., nos seguintes horários e dias (úteis):.................</w:t>
      </w: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Primeiro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A entrega deverá ser efetuada de acordo com a respectiva nota de empenho, sempre acompanhada do respectivo documento fiscal, na forma disposta do item IV do Termo de Referência. </w:t>
      </w: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Segundo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O prazo de entrega será conforme o disposto no item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6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do Termo de Referência.</w:t>
      </w: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Terceiro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O recebimento será feito conforme especificado no item 7.1 do Termo de Referência – Anexo I.</w:t>
      </w: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Quarto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Em caso de conformidade, a comissão/servidor designado devolverá a Nota Fiscal e a encaminhará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a ...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>......................................., para fins de pagamento.</w:t>
      </w: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Quinto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Em caso de não conformidade a comissão/servidor designado devolverá a Nota Fiscal com a devidas ressalvas, no prazo de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7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(sete) dias à Contratada para as devidas correções.</w:t>
      </w: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Sexto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Durante o recebimento provisório, o órgão participante poderá exigir a substituição de qualquer do(s) itens(s) que não esteja(m) de acordo com a(s)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especificação(</w:t>
      </w:r>
      <w:proofErr w:type="spellStart"/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>ões</w:t>
      </w:r>
      <w:proofErr w:type="spellEnd"/>
      <w:r w:rsidRPr="00513ED7">
        <w:rPr>
          <w:rFonts w:ascii="Arial" w:hAnsi="Arial" w:cs="Arial"/>
          <w:color w:val="000000"/>
          <w:sz w:val="22"/>
          <w:szCs w:val="22"/>
        </w:rPr>
        <w:t>) do Anexo I, do presente Edital</w:t>
      </w: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Sétimo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Não serão pagos itens entregues em locais diferentes do mencionado no caput desta cláusula ou a pessoas não autorizadas.</w:t>
      </w: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Oitavo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O produto mesmo entregue e aceito fica sujeito à substituição desde que comprovado a pré-existência de defeitos, má fé do fornecedor ou condições inadequadas de transporte.</w:t>
      </w: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Parágrafo Nono 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Pr="00513ED7">
        <w:rPr>
          <w:rFonts w:ascii="Arial" w:hAnsi="Arial" w:cs="Arial"/>
          <w:color w:val="000000"/>
          <w:sz w:val="22"/>
          <w:szCs w:val="22"/>
        </w:rPr>
        <w:t>Em caso de produto entregue em desconformidade com o especificado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ou com defeito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b/>
          <w:color w:val="000000"/>
          <w:sz w:val="22"/>
          <w:szCs w:val="22"/>
        </w:rPr>
        <w:t>será determinado um prazo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pela Contratante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para que a Contratada faça a substituição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sendo emitido pela Contratante “</w:t>
      </w:r>
      <w:r w:rsidRPr="00513ED7">
        <w:rPr>
          <w:rFonts w:ascii="Arial" w:hAnsi="Arial" w:cs="Arial"/>
          <w:b/>
          <w:color w:val="000000"/>
          <w:sz w:val="22"/>
          <w:szCs w:val="22"/>
        </w:rPr>
        <w:t>Termo de Recusa de Produto</w:t>
      </w:r>
      <w:r w:rsidRPr="00513ED7">
        <w:rPr>
          <w:rFonts w:ascii="Arial" w:hAnsi="Arial" w:cs="Arial"/>
          <w:color w:val="000000"/>
          <w:sz w:val="22"/>
          <w:szCs w:val="22"/>
        </w:rPr>
        <w:t>”. Este prazo iniciar-se-á a partir da data da emissão do mencionado termo de recusa. A Contratada ficará obrigada a substituir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às suas expensas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o item do objeto que for recusado.</w:t>
      </w:r>
    </w:p>
    <w:p w:rsidR="009F77B9" w:rsidRPr="00513ED7" w:rsidRDefault="009F77B9" w:rsidP="009F77B9">
      <w:pPr>
        <w:pStyle w:val="p0"/>
        <w:tabs>
          <w:tab w:val="clear" w:pos="720"/>
        </w:tabs>
        <w:spacing w:after="120" w:line="240" w:lineRule="auto"/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pStyle w:val="p0"/>
        <w:tabs>
          <w:tab w:val="clear" w:pos="720"/>
        </w:tabs>
        <w:spacing w:after="120" w:line="240" w:lineRule="auto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DO PAGAMENTO</w:t>
      </w: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CLÁUSULA NONA –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O pagamento será efetuado no prazo de até </w:t>
      </w:r>
      <w:r w:rsidRPr="00513ED7">
        <w:rPr>
          <w:rFonts w:ascii="Arial" w:hAnsi="Arial" w:cs="Arial"/>
          <w:b/>
          <w:color w:val="000000"/>
          <w:sz w:val="22"/>
          <w:szCs w:val="22"/>
        </w:rPr>
        <w:t>20 (vinte) dias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corridos contados do atesto devidamente acompanhado da documentação certificada pelo Fiscal do Contrato, uma vez que tenham sido cumpridos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no que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couber</w:t>
      </w:r>
      <w:proofErr w:type="gramEnd"/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,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 todos os critérios estabelecidos neste Termo de Referência e nos seus respectivos Encartes, juntamente com os </w:t>
      </w:r>
      <w:r w:rsidRPr="00513ED7">
        <w:rPr>
          <w:rFonts w:ascii="Arial" w:hAnsi="Arial" w:cs="Arial"/>
          <w:color w:val="000000"/>
          <w:sz w:val="22"/>
          <w:szCs w:val="22"/>
          <w:u w:val="single"/>
        </w:rPr>
        <w:t>documentos de aceite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de cada tipo de serviço.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Primeiro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– O Fiscal do Contrato verificará a conformidade dos serviços e/ou da entrega e da documentação requerida e, no caso de </w:t>
      </w:r>
      <w:r w:rsidRPr="00513ED7">
        <w:rPr>
          <w:rFonts w:ascii="Arial" w:hAnsi="Arial" w:cs="Arial"/>
          <w:b/>
          <w:color w:val="000000"/>
          <w:sz w:val="22"/>
          <w:szCs w:val="22"/>
        </w:rPr>
        <w:t>estarem conformes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, atestará a Nota Fiscal e encaminhará para pagamento; no caso de </w:t>
      </w:r>
      <w:r w:rsidRPr="00513ED7">
        <w:rPr>
          <w:rFonts w:ascii="Arial" w:hAnsi="Arial" w:cs="Arial"/>
          <w:b/>
          <w:color w:val="000000"/>
          <w:sz w:val="22"/>
          <w:szCs w:val="22"/>
        </w:rPr>
        <w:t>não estarem conformes</w:t>
      </w:r>
      <w:r w:rsidRPr="00513ED7">
        <w:rPr>
          <w:rFonts w:ascii="Arial" w:hAnsi="Arial" w:cs="Arial"/>
          <w:color w:val="000000"/>
          <w:sz w:val="22"/>
          <w:szCs w:val="22"/>
        </w:rPr>
        <w:t>, as devolverá, com as ressalvas devidas, no prazo de até 07 (sete) dias da apresentação, para a Contratada providenciar a sua conformidade e novo encaminhamento para a Contratante.</w:t>
      </w:r>
    </w:p>
    <w:p w:rsidR="009F77B9" w:rsidRPr="00513ED7" w:rsidRDefault="009F77B9" w:rsidP="009F77B9">
      <w:pPr>
        <w:pStyle w:val="Corpodetexto"/>
        <w:spacing w:after="120"/>
        <w:ind w:right="-1" w:firstLine="851"/>
        <w:rPr>
          <w:rFonts w:ascii="Arial" w:hAnsi="Arial" w:cs="Arial"/>
          <w:b/>
          <w:smallCaps/>
          <w:color w:val="000000"/>
          <w:szCs w:val="22"/>
        </w:rPr>
      </w:pPr>
      <w:r w:rsidRPr="00513ED7">
        <w:rPr>
          <w:rFonts w:ascii="Arial" w:hAnsi="Arial" w:cs="Arial"/>
          <w:b/>
          <w:smallCaps/>
          <w:color w:val="000000"/>
          <w:szCs w:val="22"/>
        </w:rPr>
        <w:t>Parágrafo segundo</w:t>
      </w:r>
      <w:r w:rsidRPr="00513ED7">
        <w:rPr>
          <w:rFonts w:ascii="Arial" w:hAnsi="Arial" w:cs="Arial"/>
          <w:color w:val="000000"/>
          <w:szCs w:val="22"/>
        </w:rPr>
        <w:t xml:space="preserve"> – A </w:t>
      </w:r>
      <w:r w:rsidRPr="00513ED7">
        <w:rPr>
          <w:rFonts w:ascii="Arial" w:hAnsi="Arial" w:cs="Arial"/>
          <w:b/>
          <w:smallCaps/>
          <w:color w:val="000000"/>
          <w:szCs w:val="22"/>
        </w:rPr>
        <w:t>Contratante</w:t>
      </w:r>
      <w:r w:rsidRPr="00513ED7">
        <w:rPr>
          <w:rFonts w:ascii="Arial" w:hAnsi="Arial" w:cs="Arial"/>
          <w:color w:val="000000"/>
          <w:szCs w:val="22"/>
        </w:rPr>
        <w:t xml:space="preserve"> pagará as faturas somente à </w:t>
      </w:r>
      <w:r w:rsidRPr="00513ED7">
        <w:rPr>
          <w:rFonts w:ascii="Arial" w:hAnsi="Arial" w:cs="Arial"/>
          <w:b/>
          <w:smallCaps/>
          <w:color w:val="000000"/>
          <w:szCs w:val="22"/>
        </w:rPr>
        <w:t>Contratada</w:t>
      </w:r>
      <w:r w:rsidRPr="00513ED7">
        <w:rPr>
          <w:rFonts w:ascii="Arial" w:hAnsi="Arial" w:cs="Arial"/>
          <w:color w:val="000000"/>
          <w:szCs w:val="22"/>
        </w:rPr>
        <w:t>, vedada sua negociação com terceiros ou sua colocação em cobrança bancária.</w:t>
      </w:r>
    </w:p>
    <w:p w:rsidR="009F77B9" w:rsidRPr="00513ED7" w:rsidRDefault="009F77B9" w:rsidP="009F77B9">
      <w:pPr>
        <w:pStyle w:val="Corpodetexto"/>
        <w:spacing w:after="120"/>
        <w:ind w:right="-1" w:firstLine="851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smallCaps/>
          <w:color w:val="000000"/>
          <w:szCs w:val="22"/>
        </w:rPr>
        <w:t xml:space="preserve">Parágrafo Terceiro – </w:t>
      </w:r>
      <w:r w:rsidRPr="00513ED7">
        <w:rPr>
          <w:rFonts w:ascii="Arial" w:hAnsi="Arial" w:cs="Arial"/>
          <w:color w:val="000000"/>
          <w:szCs w:val="22"/>
        </w:rPr>
        <w:t xml:space="preserve">No caso dos serviços e/ou entregas em não conformidade, a </w:t>
      </w:r>
      <w:r w:rsidRPr="00513ED7">
        <w:rPr>
          <w:rFonts w:ascii="Arial" w:hAnsi="Arial" w:cs="Arial"/>
          <w:b/>
          <w:color w:val="000000"/>
          <w:szCs w:val="22"/>
        </w:rPr>
        <w:t>contagem dos prazos</w:t>
      </w:r>
      <w:r w:rsidRPr="00513ED7">
        <w:rPr>
          <w:rFonts w:ascii="Arial" w:hAnsi="Arial" w:cs="Arial"/>
          <w:color w:val="000000"/>
          <w:szCs w:val="22"/>
        </w:rPr>
        <w:t xml:space="preserve"> aqui estabelecidos </w:t>
      </w:r>
      <w:r w:rsidRPr="00513ED7">
        <w:rPr>
          <w:rFonts w:ascii="Arial" w:hAnsi="Arial" w:cs="Arial"/>
          <w:b/>
          <w:color w:val="000000"/>
          <w:szCs w:val="22"/>
        </w:rPr>
        <w:t xml:space="preserve">será reiniciada </w:t>
      </w:r>
      <w:r w:rsidRPr="00513ED7">
        <w:rPr>
          <w:rFonts w:ascii="Arial" w:hAnsi="Arial" w:cs="Arial"/>
          <w:color w:val="000000"/>
          <w:szCs w:val="22"/>
        </w:rPr>
        <w:t xml:space="preserve">a contar da data do saneamento das ressalvas pela Contratada, devidamente certificadas pelo Fiscal do </w:t>
      </w:r>
      <w:proofErr w:type="gramStart"/>
      <w:r w:rsidRPr="00513ED7">
        <w:rPr>
          <w:rFonts w:ascii="Arial" w:hAnsi="Arial" w:cs="Arial"/>
          <w:color w:val="000000"/>
          <w:szCs w:val="22"/>
        </w:rPr>
        <w:t>Contrato</w:t>
      </w:r>
      <w:proofErr w:type="gramEnd"/>
    </w:p>
    <w:p w:rsidR="009F77B9" w:rsidRPr="00513ED7" w:rsidRDefault="009F77B9" w:rsidP="009F77B9">
      <w:pPr>
        <w:pStyle w:val="Corpodetexto"/>
        <w:spacing w:after="120"/>
        <w:ind w:right="-1" w:firstLine="851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smallCaps/>
          <w:color w:val="000000"/>
          <w:szCs w:val="22"/>
        </w:rPr>
        <w:t>Parágrafo Quarto</w:t>
      </w:r>
      <w:r w:rsidRPr="00513ED7">
        <w:rPr>
          <w:rFonts w:ascii="Arial" w:hAnsi="Arial" w:cs="Arial"/>
          <w:color w:val="000000"/>
          <w:szCs w:val="22"/>
        </w:rPr>
        <w:t xml:space="preserve"> – O não pagamento nos prazos previstos nesta Cláusula acarretará multa à Contratante, mediante a aplicação da fórmula a seguir:</w:t>
      </w:r>
    </w:p>
    <w:p w:rsidR="009F77B9" w:rsidRPr="00513ED7" w:rsidRDefault="009F77B9" w:rsidP="009F77B9">
      <w:pPr>
        <w:pStyle w:val="Corpodetexto"/>
        <w:spacing w:after="120"/>
        <w:ind w:right="-1" w:firstLine="900"/>
        <w:rPr>
          <w:rFonts w:ascii="Arial" w:hAnsi="Arial" w:cs="Arial"/>
          <w:color w:val="000000"/>
          <w:szCs w:val="22"/>
        </w:rPr>
      </w:pPr>
    </w:p>
    <w:p w:rsidR="009F77B9" w:rsidRPr="00513ED7" w:rsidRDefault="009F77B9" w:rsidP="009F77B9">
      <w:pPr>
        <w:pStyle w:val="Corpodetexto"/>
        <w:spacing w:after="120"/>
        <w:ind w:right="-1" w:firstLine="900"/>
        <w:jc w:val="center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color w:val="000000"/>
          <w:szCs w:val="22"/>
        </w:rPr>
        <w:t>EM = N x VP x I</w:t>
      </w:r>
      <w:r w:rsidRPr="00513ED7">
        <w:rPr>
          <w:rFonts w:ascii="Arial" w:hAnsi="Arial" w:cs="Arial"/>
          <w:color w:val="000000"/>
          <w:szCs w:val="22"/>
        </w:rPr>
        <w:t>, onde:</w:t>
      </w:r>
    </w:p>
    <w:p w:rsidR="009F77B9" w:rsidRPr="00513ED7" w:rsidRDefault="009F77B9" w:rsidP="009F77B9">
      <w:pPr>
        <w:pStyle w:val="Corpodetexto"/>
        <w:spacing w:after="120"/>
        <w:ind w:right="-1" w:firstLine="900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color w:val="000000"/>
          <w:szCs w:val="22"/>
        </w:rPr>
        <w:t>EM</w:t>
      </w:r>
      <w:r w:rsidRPr="00513ED7">
        <w:rPr>
          <w:rFonts w:ascii="Arial" w:hAnsi="Arial" w:cs="Arial"/>
          <w:color w:val="000000"/>
          <w:szCs w:val="22"/>
        </w:rPr>
        <w:t xml:space="preserve"> = encargos moratórios</w:t>
      </w:r>
    </w:p>
    <w:p w:rsidR="009F77B9" w:rsidRPr="00513ED7" w:rsidRDefault="009F77B9" w:rsidP="009F77B9">
      <w:pPr>
        <w:pStyle w:val="Corpodetexto"/>
        <w:spacing w:after="120"/>
        <w:ind w:right="-1" w:firstLine="900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color w:val="000000"/>
          <w:szCs w:val="22"/>
        </w:rPr>
        <w:t>N</w:t>
      </w:r>
      <w:r w:rsidRPr="00513ED7">
        <w:rPr>
          <w:rFonts w:ascii="Arial" w:hAnsi="Arial" w:cs="Arial"/>
          <w:color w:val="000000"/>
          <w:szCs w:val="22"/>
        </w:rPr>
        <w:t xml:space="preserve"> = Número de dias entre a data prevista para o pagamento e a do efetivo pagamento</w:t>
      </w:r>
    </w:p>
    <w:p w:rsidR="009F77B9" w:rsidRPr="00513ED7" w:rsidRDefault="009F77B9" w:rsidP="009F77B9">
      <w:pPr>
        <w:pStyle w:val="Corpodetexto"/>
        <w:spacing w:after="120"/>
        <w:ind w:right="-1" w:firstLine="900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color w:val="000000"/>
          <w:szCs w:val="22"/>
        </w:rPr>
        <w:t>VP</w:t>
      </w:r>
      <w:r w:rsidRPr="00513ED7">
        <w:rPr>
          <w:rFonts w:ascii="Arial" w:hAnsi="Arial" w:cs="Arial"/>
          <w:color w:val="000000"/>
          <w:szCs w:val="22"/>
        </w:rPr>
        <w:t xml:space="preserve"> = Valor da parcela em atraso</w:t>
      </w:r>
    </w:p>
    <w:p w:rsidR="009F77B9" w:rsidRPr="00513ED7" w:rsidRDefault="009F77B9" w:rsidP="009F77B9">
      <w:pPr>
        <w:pStyle w:val="Corpodetexto"/>
        <w:spacing w:after="120"/>
        <w:ind w:right="-1" w:firstLine="900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color w:val="000000"/>
          <w:szCs w:val="22"/>
        </w:rPr>
        <w:t>I</w:t>
      </w:r>
      <w:r w:rsidRPr="00513ED7">
        <w:rPr>
          <w:rFonts w:ascii="Arial" w:hAnsi="Arial" w:cs="Arial"/>
          <w:color w:val="000000"/>
          <w:szCs w:val="22"/>
        </w:rPr>
        <w:t xml:space="preserve"> = índice de atualização </w:t>
      </w:r>
      <w:proofErr w:type="gramStart"/>
      <w:r w:rsidRPr="00513ED7">
        <w:rPr>
          <w:rFonts w:ascii="Arial" w:hAnsi="Arial" w:cs="Arial"/>
          <w:color w:val="000000"/>
          <w:szCs w:val="22"/>
        </w:rPr>
        <w:t>financeira, assim apurado</w:t>
      </w:r>
      <w:proofErr w:type="gramEnd"/>
      <w:r w:rsidRPr="00513ED7">
        <w:rPr>
          <w:rFonts w:ascii="Arial" w:hAnsi="Arial" w:cs="Arial"/>
          <w:color w:val="000000"/>
          <w:szCs w:val="22"/>
        </w:rPr>
        <w:t>:</w:t>
      </w:r>
    </w:p>
    <w:p w:rsidR="009F77B9" w:rsidRPr="00513ED7" w:rsidRDefault="009F77B9" w:rsidP="009F77B9">
      <w:pPr>
        <w:pStyle w:val="Corpodetexto"/>
        <w:spacing w:after="120"/>
        <w:ind w:right="-1" w:firstLine="900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color w:val="000000"/>
          <w:szCs w:val="22"/>
        </w:rPr>
        <w:t>I</w:t>
      </w:r>
      <w:r w:rsidRPr="00513ED7">
        <w:rPr>
          <w:rFonts w:ascii="Arial" w:hAnsi="Arial" w:cs="Arial"/>
          <w:color w:val="000000"/>
          <w:szCs w:val="22"/>
        </w:rPr>
        <w:t xml:space="preserve"> = (TX/100</w:t>
      </w:r>
      <w:proofErr w:type="gramStart"/>
      <w:r w:rsidRPr="00513ED7">
        <w:rPr>
          <w:rFonts w:ascii="Arial" w:hAnsi="Arial" w:cs="Arial"/>
          <w:color w:val="000000"/>
          <w:szCs w:val="22"/>
        </w:rPr>
        <w:t>)</w:t>
      </w:r>
      <w:proofErr w:type="gramEnd"/>
      <w:r w:rsidRPr="00513ED7">
        <w:rPr>
          <w:rFonts w:ascii="Arial" w:hAnsi="Arial" w:cs="Arial"/>
          <w:color w:val="000000"/>
          <w:szCs w:val="22"/>
        </w:rPr>
        <w:t>/365</w:t>
      </w:r>
    </w:p>
    <w:p w:rsidR="009F77B9" w:rsidRPr="00513ED7" w:rsidRDefault="009F77B9" w:rsidP="009F77B9">
      <w:pPr>
        <w:pStyle w:val="Corpodetexto"/>
        <w:spacing w:after="120"/>
        <w:ind w:right="-1" w:firstLine="900"/>
        <w:rPr>
          <w:rFonts w:ascii="Arial" w:hAnsi="Arial" w:cs="Arial"/>
          <w:color w:val="000000"/>
          <w:szCs w:val="22"/>
        </w:rPr>
      </w:pPr>
      <w:r w:rsidRPr="00513ED7">
        <w:rPr>
          <w:rFonts w:ascii="Arial" w:hAnsi="Arial" w:cs="Arial"/>
          <w:b/>
          <w:color w:val="000000"/>
          <w:szCs w:val="22"/>
        </w:rPr>
        <w:t>TX</w:t>
      </w:r>
      <w:r w:rsidRPr="00513ED7">
        <w:rPr>
          <w:rFonts w:ascii="Arial" w:hAnsi="Arial" w:cs="Arial"/>
          <w:color w:val="000000"/>
          <w:szCs w:val="22"/>
        </w:rPr>
        <w:t xml:space="preserve"> = Percentual da taxa anual do IPCA – Índice de Preços ao Consumidor Ampliado, do IBGE. </w:t>
      </w:r>
    </w:p>
    <w:p w:rsidR="009F77B9" w:rsidRPr="00513ED7" w:rsidRDefault="009F77B9" w:rsidP="009F77B9">
      <w:pPr>
        <w:pStyle w:val="Corpodetexto"/>
        <w:spacing w:after="120"/>
        <w:ind w:right="-1" w:firstLine="900"/>
        <w:rPr>
          <w:rFonts w:ascii="Arial" w:hAnsi="Arial" w:cs="Arial"/>
          <w:color w:val="000000"/>
          <w:szCs w:val="22"/>
        </w:rPr>
      </w:pP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DO VALOR E DA DOTAÇÃO ORÇAMENTÁRIA</w:t>
      </w: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 xml:space="preserve">CLÁUSULA DÉCIMA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– Atribui-se ao presente contrato o valor global de </w:t>
      </w:r>
      <w:r w:rsidRPr="00513ED7">
        <w:rPr>
          <w:rFonts w:ascii="Arial" w:hAnsi="Arial" w:cs="Arial"/>
          <w:b/>
          <w:color w:val="000000"/>
          <w:sz w:val="22"/>
          <w:szCs w:val="22"/>
        </w:rPr>
        <w:t>R$ ____________,__ (________________________________________)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9F77B9" w:rsidRPr="00513ED7" w:rsidRDefault="009F77B9" w:rsidP="009F77B9">
      <w:pPr>
        <w:spacing w:after="120"/>
        <w:ind w:right="-1" w:firstLine="900"/>
        <w:jc w:val="both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ind w:right="-1"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Primeiro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>–</w:t>
      </w:r>
      <w:r w:rsidRPr="00513ED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>Estão inclusas no valor acima todas as despesas necessárias, tais como: mão-de-obra, tributos, emolumentos, despesas indiretas, encargos sociais ou quaisquer outros gastos não especificados, necessários ao perfeito cumprimento das obrigações constantes neste contrato;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Segundo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– Os recursos serão alocados neste exercício, à conta da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color w:val="000000"/>
          <w:sz w:val="22"/>
          <w:szCs w:val="22"/>
        </w:rPr>
        <w:t>, na seguinte classificação orçamentária: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000"/>
      </w:tblPr>
      <w:tblGrid>
        <w:gridCol w:w="2429"/>
        <w:gridCol w:w="1376"/>
        <w:gridCol w:w="1372"/>
        <w:gridCol w:w="1588"/>
        <w:gridCol w:w="1239"/>
        <w:gridCol w:w="1421"/>
      </w:tblGrid>
      <w:tr w:rsidR="009F77B9" w:rsidRPr="00513ED7" w:rsidTr="006E64C7">
        <w:trPr>
          <w:trHeight w:val="646"/>
        </w:trPr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Programa de Trabalho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Fonte de Recursos</w:t>
            </w:r>
          </w:p>
        </w:tc>
        <w:tc>
          <w:tcPr>
            <w:tcW w:w="1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Elemento de Despesa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Número de Empenho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Data de Empenho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b/>
                <w:bCs/>
                <w:smallCaps/>
                <w:color w:val="000000"/>
                <w:sz w:val="22"/>
                <w:szCs w:val="22"/>
              </w:rPr>
              <w:t>Valor (R$)</w:t>
            </w:r>
          </w:p>
        </w:tc>
      </w:tr>
      <w:tr w:rsidR="009F77B9" w:rsidRPr="00513ED7" w:rsidTr="006E64C7">
        <w:trPr>
          <w:trHeight w:val="261"/>
        </w:trPr>
        <w:tc>
          <w:tcPr>
            <w:tcW w:w="2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F77B9" w:rsidRPr="00513ED7" w:rsidRDefault="009F77B9" w:rsidP="006E64C7">
            <w:pPr>
              <w:spacing w:after="12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9F77B9" w:rsidRPr="00513ED7" w:rsidRDefault="009F77B9" w:rsidP="009F77B9">
      <w:pPr>
        <w:spacing w:after="120"/>
        <w:ind w:right="-1" w:firstLine="900"/>
        <w:jc w:val="both"/>
        <w:rPr>
          <w:rFonts w:ascii="Arial" w:hAnsi="Arial" w:cs="Arial"/>
          <w:bCs/>
          <w:color w:val="000000"/>
          <w:sz w:val="22"/>
          <w:szCs w:val="22"/>
          <w:lang w:val="pt-PT"/>
        </w:rPr>
      </w:pP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 xml:space="preserve">Parágrafo Terceiro </w:t>
      </w:r>
      <w:r w:rsidRPr="00513ED7">
        <w:rPr>
          <w:rFonts w:ascii="Arial" w:hAnsi="Arial" w:cs="Arial"/>
          <w:b/>
          <w:color w:val="000000"/>
          <w:sz w:val="22"/>
          <w:szCs w:val="22"/>
        </w:rPr>
        <w:t>–</w:t>
      </w:r>
      <w:r w:rsidRPr="00513ED7">
        <w:rPr>
          <w:rFonts w:ascii="Arial" w:hAnsi="Arial" w:cs="Arial"/>
          <w:bCs/>
          <w:color w:val="000000"/>
          <w:sz w:val="22"/>
          <w:szCs w:val="22"/>
        </w:rPr>
        <w:t xml:space="preserve"> O empenho de dotações orçamentárias suplementares até o limite do valor corrigido do Contrato não caracterizam sua alteração, podendo ser registrados por simples apostila, dispensando a celebração de aditamento, consoante faculdade inserta no art. 65, § 8º da Lei nº 8.666/93.</w:t>
      </w: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DOS ACRÉSCIMOS E SUPRESSÕES</w:t>
      </w: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 xml:space="preserve">CLÁUSULA DÉCIMA PRIMEIRA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– 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obriga-se a aceitar os acréscimos ou supressões do objeto deste Contrato que se fizerem necessários, até o limite facultado pela regra do Parágrafo 1º, artigo 65 da Lei nº 8.666/93 e alterações posteriores, podendo a supressão exceder tal limite, desde que resultante de acordo entre os celebrantes, nos termos do Parágrafo 2º, Inciso II do mesmo artigo, conforme redação introduzida pela Lei nº 9.648/98. </w:t>
      </w: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SANÇÕES ADMINISTRATIVAS</w:t>
      </w: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b/>
          <w:bCs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CLÁUSULA DÉCIMA SEGUNDA –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Pela inexecução total ou parcial deste instrumento de contrato, 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poderá,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garantida a prévia defesa, aplicar à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as seguintes sanções, segundo a gravidade da falta cometida:</w:t>
      </w:r>
    </w:p>
    <w:p w:rsidR="009F77B9" w:rsidRPr="00513ED7" w:rsidRDefault="009F77B9" w:rsidP="009F77B9">
      <w:pPr>
        <w:spacing w:after="12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9F77B9" w:rsidRPr="00513ED7" w:rsidRDefault="009F77B9" w:rsidP="009F77B9">
      <w:pPr>
        <w:widowControl w:val="0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13ED7">
        <w:rPr>
          <w:rFonts w:ascii="Arial" w:hAnsi="Arial" w:cs="Arial"/>
          <w:b/>
          <w:bCs/>
          <w:iCs/>
          <w:color w:val="000000"/>
          <w:sz w:val="22"/>
          <w:szCs w:val="22"/>
        </w:rPr>
        <w:t>advertência</w:t>
      </w:r>
      <w:proofErr w:type="gramEnd"/>
      <w:r w:rsidRPr="00513ED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escrita: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quando se tratar de infração leve, a juízo da fiscalização, no caso de descumprimento das 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br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igações e responsabilidades assumidas neste contrato ou, ainda, no caso de outras ocorrências que possam acarretar prejuízos à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color w:val="000000"/>
          <w:sz w:val="22"/>
          <w:szCs w:val="22"/>
        </w:rPr>
        <w:t>, desde que não caiba a aplicação de sanção mais grave;</w:t>
      </w:r>
    </w:p>
    <w:p w:rsidR="009F77B9" w:rsidRPr="00513ED7" w:rsidRDefault="009F77B9" w:rsidP="009F77B9">
      <w:pPr>
        <w:widowControl w:val="0"/>
        <w:numPr>
          <w:ilvl w:val="0"/>
          <w:numId w:val="4"/>
        </w:numPr>
        <w:spacing w:after="120"/>
        <w:jc w:val="both"/>
        <w:rPr>
          <w:rFonts w:ascii="Arial" w:hAnsi="Arial" w:cs="Arial"/>
          <w:b/>
          <w:bCs/>
          <w:iCs/>
          <w:color w:val="000000"/>
          <w:sz w:val="22"/>
          <w:szCs w:val="22"/>
        </w:rPr>
      </w:pPr>
      <w:proofErr w:type="gramStart"/>
      <w:r w:rsidRPr="00513ED7">
        <w:rPr>
          <w:rFonts w:ascii="Arial" w:hAnsi="Arial" w:cs="Arial"/>
          <w:b/>
          <w:bCs/>
          <w:iCs/>
          <w:color w:val="000000"/>
          <w:sz w:val="22"/>
          <w:szCs w:val="22"/>
        </w:rPr>
        <w:t>multas</w:t>
      </w:r>
      <w:proofErr w:type="gramEnd"/>
      <w:r w:rsidRPr="00513ED7">
        <w:rPr>
          <w:rFonts w:ascii="Arial" w:hAnsi="Arial" w:cs="Arial"/>
          <w:b/>
          <w:bCs/>
          <w:iCs/>
          <w:color w:val="000000"/>
          <w:sz w:val="22"/>
          <w:szCs w:val="22"/>
        </w:rPr>
        <w:t>:</w:t>
      </w:r>
    </w:p>
    <w:p w:rsidR="009F77B9" w:rsidRPr="00513ED7" w:rsidRDefault="009F77B9" w:rsidP="009F77B9">
      <w:pPr>
        <w:widowControl w:val="0"/>
        <w:numPr>
          <w:ilvl w:val="1"/>
          <w:numId w:val="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i/>
          <w:color w:val="000000"/>
          <w:sz w:val="22"/>
          <w:szCs w:val="22"/>
        </w:rPr>
        <w:t>0,03% (três centésimos por cento)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por dia so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br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e o valor dos equipamentos entregues com atraso, decorridos 30 (trinta) dias de atraso o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poderá decidir pela continuidade da multa ou pela rescisão, em razão da inexecução total;</w:t>
      </w:r>
    </w:p>
    <w:p w:rsidR="009F77B9" w:rsidRPr="00513ED7" w:rsidRDefault="009F77B9" w:rsidP="009F77B9">
      <w:pPr>
        <w:widowControl w:val="0"/>
        <w:numPr>
          <w:ilvl w:val="1"/>
          <w:numId w:val="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i/>
          <w:color w:val="000000"/>
          <w:sz w:val="22"/>
          <w:szCs w:val="22"/>
        </w:rPr>
        <w:t>0,06%</w:t>
      </w:r>
      <w:r w:rsidRPr="00513ED7">
        <w:rPr>
          <w:rFonts w:ascii="Arial" w:hAnsi="Arial" w:cs="Arial"/>
          <w:i/>
          <w:color w:val="000000"/>
          <w:sz w:val="22"/>
          <w:szCs w:val="22"/>
        </w:rPr>
        <w:t xml:space="preserve"> (</w:t>
      </w:r>
      <w:r w:rsidRPr="00513ED7">
        <w:rPr>
          <w:rFonts w:ascii="Arial" w:hAnsi="Arial" w:cs="Arial"/>
          <w:b/>
          <w:i/>
          <w:color w:val="000000"/>
          <w:sz w:val="22"/>
          <w:szCs w:val="22"/>
        </w:rPr>
        <w:t>seis centésimos por cento</w:t>
      </w:r>
      <w:r w:rsidRPr="00513ED7">
        <w:rPr>
          <w:rFonts w:ascii="Arial" w:hAnsi="Arial" w:cs="Arial"/>
          <w:i/>
          <w:color w:val="000000"/>
          <w:sz w:val="22"/>
          <w:szCs w:val="22"/>
        </w:rPr>
        <w:t>)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por dia so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br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>e o valor global deste contrato, para ocorrências de atrasos em qualquer outro prazo previsto neste instrumento, não a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br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>angido pelas demais alíneas;</w:t>
      </w:r>
    </w:p>
    <w:p w:rsidR="009F77B9" w:rsidRPr="00513ED7" w:rsidRDefault="009F77B9" w:rsidP="009F77B9">
      <w:pPr>
        <w:widowControl w:val="0"/>
        <w:numPr>
          <w:ilvl w:val="1"/>
          <w:numId w:val="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i/>
          <w:color w:val="000000"/>
          <w:sz w:val="22"/>
          <w:szCs w:val="22"/>
        </w:rPr>
        <w:t>5 % (cinco por cento)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so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br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>e o valor global atualizado do contrato, pela não manutenção das condições de habilitação e qualificação exigidas no instrumento convocatório;</w:t>
      </w:r>
    </w:p>
    <w:p w:rsidR="009F77B9" w:rsidRPr="00513ED7" w:rsidRDefault="009F77B9" w:rsidP="009F77B9">
      <w:pPr>
        <w:widowControl w:val="0"/>
        <w:numPr>
          <w:ilvl w:val="1"/>
          <w:numId w:val="5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i/>
          <w:color w:val="000000"/>
          <w:sz w:val="22"/>
          <w:szCs w:val="22"/>
        </w:rPr>
        <w:t>20 % (vinte por cento)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so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br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>e o valor do contrato, nas hipóteses de rescisão contratual por inexecução do contrato, caracterizando-se quando houver reiterado descumprimento de o</w:t>
      </w:r>
      <w:smartTag w:uri="urn:schemas-microsoft-com:office:smarttags" w:element="PersonName">
        <w:r w:rsidRPr="00513ED7">
          <w:rPr>
            <w:rFonts w:ascii="Arial" w:hAnsi="Arial" w:cs="Arial"/>
            <w:color w:val="000000"/>
            <w:sz w:val="22"/>
            <w:szCs w:val="22"/>
          </w:rPr>
          <w:t>br</w:t>
        </w:r>
      </w:smartTag>
      <w:r w:rsidRPr="00513ED7">
        <w:rPr>
          <w:rFonts w:ascii="Arial" w:hAnsi="Arial" w:cs="Arial"/>
          <w:color w:val="000000"/>
          <w:sz w:val="22"/>
          <w:szCs w:val="22"/>
        </w:rPr>
        <w:t xml:space="preserve">igações contratuais, se a entrega for inferior a </w:t>
      </w:r>
      <w:r w:rsidRPr="00513ED7">
        <w:rPr>
          <w:rFonts w:ascii="Arial" w:hAnsi="Arial" w:cs="Arial"/>
          <w:i/>
          <w:color w:val="000000"/>
          <w:sz w:val="22"/>
          <w:szCs w:val="22"/>
        </w:rPr>
        <w:t>50%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(cinqüenta por cento) do contratado, caso o atraso ultrapassar o prazo limite de trinta dias, estabelecido na alínea “b”.</w:t>
      </w:r>
    </w:p>
    <w:p w:rsidR="009F77B9" w:rsidRPr="00513ED7" w:rsidRDefault="009F77B9" w:rsidP="009F77B9">
      <w:pPr>
        <w:widowControl w:val="0"/>
        <w:numPr>
          <w:ilvl w:val="0"/>
          <w:numId w:val="4"/>
        </w:num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513ED7">
        <w:rPr>
          <w:rFonts w:ascii="Arial" w:hAnsi="Arial" w:cs="Arial"/>
          <w:b/>
          <w:bCs/>
          <w:iCs/>
          <w:color w:val="000000"/>
          <w:sz w:val="22"/>
          <w:szCs w:val="22"/>
        </w:rPr>
        <w:t>suspensão</w:t>
      </w:r>
      <w:proofErr w:type="gramEnd"/>
      <w:r w:rsidRPr="00513ED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temporária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de participar em licitação e impedimento de contratar com a Administração, pelo prazo não superior a 2 (dois) anos;</w:t>
      </w:r>
    </w:p>
    <w:p w:rsidR="009F77B9" w:rsidRPr="00513ED7" w:rsidRDefault="009F77B9" w:rsidP="009F77B9">
      <w:pPr>
        <w:widowControl w:val="0"/>
        <w:numPr>
          <w:ilvl w:val="0"/>
          <w:numId w:val="4"/>
        </w:num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513ED7">
        <w:rPr>
          <w:rFonts w:ascii="Arial" w:hAnsi="Arial" w:cs="Arial"/>
          <w:b/>
          <w:bCs/>
          <w:iCs/>
          <w:color w:val="000000"/>
          <w:sz w:val="22"/>
          <w:szCs w:val="22"/>
        </w:rPr>
        <w:t>declaração</w:t>
      </w:r>
      <w:proofErr w:type="gramEnd"/>
      <w:r w:rsidRPr="00513ED7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de inidoneidade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para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após decorrido o prazo da sanção aplicada com base no inciso anterior.</w:t>
      </w:r>
    </w:p>
    <w:p w:rsidR="009F77B9" w:rsidRPr="00513ED7" w:rsidRDefault="009F77B9" w:rsidP="009F77B9">
      <w:pPr>
        <w:spacing w:after="12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Primeiro</w:t>
      </w: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 xml:space="preserve"> –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513ED7">
        <w:rPr>
          <w:rFonts w:ascii="Arial" w:hAnsi="Arial" w:cs="Arial"/>
          <w:color w:val="000000"/>
          <w:sz w:val="22"/>
          <w:szCs w:val="22"/>
        </w:rPr>
        <w:t>Sicaf</w:t>
      </w:r>
      <w:proofErr w:type="spellEnd"/>
      <w:r w:rsidRPr="00513ED7">
        <w:rPr>
          <w:rFonts w:ascii="Arial" w:hAnsi="Arial" w:cs="Arial"/>
          <w:color w:val="000000"/>
          <w:sz w:val="22"/>
          <w:szCs w:val="22"/>
        </w:rPr>
        <w:t xml:space="preserve">, ou nos sistemas de cadastramento de fornecedores a que se refere o inciso XIV do art. 4º da Lei nº 10.520/2002, pelo prazo de até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5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(cinco) anos, sem prejuízo das multas previstas em edital e no contrato e das demais cominações legais.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Segundo</w:t>
      </w: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O valor correspondente a qualquer multa aplicada à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Contratada,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garantida a observância dos princípios do contraditório e da ampla defesa, poderá ser descontado de acordo com o parágrafo quarto desta Cláusula, ou ainda, a critério da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Contratante,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via GRU – Guia de Recolhimento da União, informando a UG </w:t>
      </w:r>
      <w:proofErr w:type="spellStart"/>
      <w:r w:rsidRPr="00513ED7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 w:rsidRPr="00513ED7">
        <w:rPr>
          <w:rFonts w:ascii="Arial" w:hAnsi="Arial" w:cs="Arial"/>
          <w:color w:val="000000"/>
          <w:sz w:val="22"/>
          <w:szCs w:val="22"/>
        </w:rPr>
        <w:t xml:space="preserve">, a GESTÃO: </w:t>
      </w:r>
      <w:proofErr w:type="spellStart"/>
      <w:r w:rsidRPr="00513ED7">
        <w:rPr>
          <w:rFonts w:ascii="Arial" w:hAnsi="Arial" w:cs="Arial"/>
          <w:color w:val="000000"/>
          <w:sz w:val="22"/>
          <w:szCs w:val="22"/>
        </w:rPr>
        <w:t>xxxxxxxx</w:t>
      </w:r>
      <w:proofErr w:type="spellEnd"/>
      <w:r w:rsidRPr="00513ED7">
        <w:rPr>
          <w:rFonts w:ascii="Arial" w:hAnsi="Arial" w:cs="Arial"/>
          <w:color w:val="000000"/>
          <w:sz w:val="22"/>
          <w:szCs w:val="22"/>
        </w:rPr>
        <w:t xml:space="preserve">; o CÓDIGO: </w:t>
      </w:r>
      <w:proofErr w:type="spellStart"/>
      <w:r w:rsidRPr="00513ED7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  <w:r w:rsidRPr="00513ED7">
        <w:rPr>
          <w:rFonts w:ascii="Arial" w:hAnsi="Arial" w:cs="Arial"/>
          <w:color w:val="000000"/>
          <w:sz w:val="22"/>
          <w:szCs w:val="22"/>
        </w:rPr>
        <w:t xml:space="preserve"> e o CNPJ da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, em até 10 (dez) dias após o recebimento da notificação, ficando 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obrigada a comprovar o recolhimento, mediante a apresentação da cópia da referida guia. O formulário da </w:t>
      </w:r>
      <w:r w:rsidRPr="00513ED7">
        <w:rPr>
          <w:rFonts w:ascii="Arial" w:hAnsi="Arial" w:cs="Arial"/>
          <w:b/>
          <w:color w:val="000000"/>
          <w:sz w:val="22"/>
          <w:szCs w:val="22"/>
        </w:rPr>
        <w:t>GRU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poderá ser obtido no sítio da STN, </w:t>
      </w:r>
      <w:hyperlink r:id="rId7" w:history="1">
        <w:r w:rsidRPr="00513ED7">
          <w:rPr>
            <w:rStyle w:val="Hyperlink"/>
            <w:rFonts w:ascii="Arial" w:hAnsi="Arial" w:cs="Arial"/>
            <w:color w:val="000000"/>
            <w:sz w:val="22"/>
            <w:szCs w:val="22"/>
          </w:rPr>
          <w:t>www.stn.fazenda.gov.br/siafi/index_GRU.asp</w:t>
        </w:r>
      </w:hyperlink>
      <w:r w:rsidRPr="00513ED7">
        <w:rPr>
          <w:rFonts w:ascii="Arial" w:hAnsi="Arial" w:cs="Arial"/>
          <w:color w:val="000000"/>
          <w:sz w:val="22"/>
          <w:szCs w:val="22"/>
        </w:rPr>
        <w:t>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Parágrafo Terceiro </w:t>
      </w: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Parágrafo Quarto </w:t>
      </w: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No caso de 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ser credora de valor suficiente, 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poderá proceder ao desconto da multa devida na proporção do crédito.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Quinto -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Se a multa aplicada for superior ao valor dos pagamentos eventualmente devidos, responderá 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pela sua diferença, podendo ser esta cobrada judicialmente.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Sexto –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>As sanções previstas nos incisos I, III e IV desta Cláusula poderão ser aplicadas juntamente com as do inciso II, facultada a defesa prévia do interessado, no respectivo processo, no prazo de cinco dias úteis, nos termos do § 2º do artigo 87 da Lei nº 8.666/93.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Sétimo</w:t>
      </w: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A sanção estabelecida no inciso IV desta Cláusula é de competência exclusiva do Senhor Ministro de Estado da Educação, facultada a defesa do interessado no respectivo processo, no prazo de 10 (dez) dias da abertura de vista, podendo a reabilitação ser requerida após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02 (dois) anos de sua aplicação, nos termos do § 3º</w:t>
      </w:r>
      <w:r w:rsidRPr="00513ED7">
        <w:rPr>
          <w:rFonts w:ascii="Arial" w:hAnsi="Arial" w:cs="Arial"/>
          <w:b/>
          <w:color w:val="000000"/>
          <w:sz w:val="22"/>
          <w:szCs w:val="22"/>
        </w:rPr>
        <w:t>,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do artigo 87 da Lei nº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8.666/93.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Parágrafo Oitavo </w:t>
      </w: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As multas não têm caráter indenizatório e seu pagamento não eximirá 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de ser acionada judicialmente pela responsabilidade civil derivada de perdas e danos junto à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color w:val="000000"/>
          <w:sz w:val="22"/>
          <w:szCs w:val="22"/>
        </w:rPr>
        <w:t>, decorrentes das infrações cometidas.</w:t>
      </w: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DA RESCISÃO</w:t>
      </w: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CLÁUSULA DÉCIMA TERCEIRA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A inexecução total ou parcial do contrato enseja sua rescisão pela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color w:val="000000"/>
          <w:sz w:val="22"/>
          <w:szCs w:val="22"/>
        </w:rPr>
        <w:t>, Os casos de rescisão contratual serão formalmente motivados nos autos, assegurando o contraditório e a ampla defesa, com as conseqüências previstas abaixo.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Primeiro</w:t>
      </w: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>A rescisão contratual poderá ser:</w:t>
      </w:r>
    </w:p>
    <w:p w:rsidR="009F77B9" w:rsidRPr="00513ED7" w:rsidRDefault="009F77B9" w:rsidP="009F77B9">
      <w:pPr>
        <w:spacing w:after="12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smallCaps/>
          <w:color w:val="000000"/>
          <w:sz w:val="22"/>
          <w:szCs w:val="22"/>
        </w:rPr>
        <w:t>I -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 xml:space="preserve">determinada por ato unilateral e escrito da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e precedida de autorização escrita e fundamentada da autoridade competente, nos casos enumerados nos incisos I a XII e XVII do art. 78 da Lei nº 8.666/93.</w:t>
      </w:r>
    </w:p>
    <w:p w:rsidR="009F77B9" w:rsidRPr="00513ED7" w:rsidRDefault="009F77B9" w:rsidP="009F77B9">
      <w:pPr>
        <w:spacing w:after="120"/>
        <w:ind w:firstLine="1080"/>
        <w:jc w:val="both"/>
        <w:rPr>
          <w:rFonts w:ascii="Arial" w:hAnsi="Arial" w:cs="Arial"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II -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amigável, por acordo entre as partes, mediante autorização escrita e fundamentada da autoridade competente, reduzida a termo no processo de licitação, desde que haja conveniência da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>.</w:t>
      </w:r>
    </w:p>
    <w:p w:rsidR="009F77B9" w:rsidRPr="00513ED7" w:rsidRDefault="009F77B9" w:rsidP="009F77B9">
      <w:pPr>
        <w:spacing w:after="120"/>
        <w:ind w:firstLine="108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III – </w:t>
      </w:r>
      <w:r w:rsidRPr="00513ED7">
        <w:rPr>
          <w:rFonts w:ascii="Arial" w:hAnsi="Arial" w:cs="Arial"/>
          <w:color w:val="000000"/>
          <w:sz w:val="22"/>
          <w:szCs w:val="22"/>
        </w:rPr>
        <w:t>judicial, nos termos da legislação.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Segundo</w:t>
      </w: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 xml:space="preserve"> –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 xml:space="preserve"> C</w:t>
      </w:r>
      <w:r w:rsidRPr="00513ED7">
        <w:rPr>
          <w:rFonts w:ascii="Arial" w:hAnsi="Arial" w:cs="Arial"/>
          <w:color w:val="000000"/>
          <w:sz w:val="22"/>
          <w:szCs w:val="22"/>
        </w:rPr>
        <w:t>onstituem motivos para rescisão do contrato os previstos no art. 78 da Lei nº 8.666/93;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>Parágrafo Terceiro -</w:t>
      </w: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Em caso de rescisão prevista nos incisos XII a XVII do art. 78 da Lei nº 8.666/93, sem que haja culpa da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Contratada</w:t>
      </w:r>
      <w:r w:rsidRPr="00513ED7">
        <w:rPr>
          <w:rFonts w:ascii="Arial" w:hAnsi="Arial" w:cs="Arial"/>
          <w:color w:val="000000"/>
          <w:sz w:val="22"/>
          <w:szCs w:val="22"/>
        </w:rPr>
        <w:t>, será esta ressarcida dos prejuízos regulamente comprovados, quando os houver sofrido;</w:t>
      </w:r>
    </w:p>
    <w:p w:rsidR="009F77B9" w:rsidRPr="00513ED7" w:rsidRDefault="009F77B9" w:rsidP="009F77B9">
      <w:pPr>
        <w:spacing w:after="120"/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smallCaps/>
          <w:color w:val="000000"/>
          <w:sz w:val="22"/>
          <w:szCs w:val="22"/>
        </w:rPr>
        <w:t xml:space="preserve">Parágrafo Quarto - </w:t>
      </w:r>
      <w:r w:rsidRPr="00513ED7">
        <w:rPr>
          <w:rFonts w:ascii="Arial" w:hAnsi="Arial" w:cs="Arial"/>
          <w:color w:val="000000"/>
          <w:sz w:val="22"/>
          <w:szCs w:val="22"/>
        </w:rPr>
        <w:t>A rescisão contratual de que trata o inciso I do art. 79 acarreta as conseqüências previstas no art. 80, incisos I a IV, ambos da Lei nº 8.666/93.</w:t>
      </w: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DOS CASOS OMISSOS</w:t>
      </w: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CLÁUSULA DÉCIMA QUARTA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A execução deste contrato, bem assim os casos nele omissos, regulam-se pelas cláusulas contratuais e pelos preceitos de direito público, </w:t>
      </w:r>
      <w:proofErr w:type="spellStart"/>
      <w:r w:rsidRPr="00513ED7">
        <w:rPr>
          <w:rFonts w:ascii="Arial" w:hAnsi="Arial" w:cs="Arial"/>
          <w:color w:val="000000"/>
          <w:sz w:val="22"/>
          <w:szCs w:val="22"/>
        </w:rPr>
        <w:t>aplicando-se-lhes</w:t>
      </w:r>
      <w:proofErr w:type="spellEnd"/>
      <w:r w:rsidRPr="00513ED7">
        <w:rPr>
          <w:rFonts w:ascii="Arial" w:hAnsi="Arial" w:cs="Arial"/>
          <w:b/>
          <w:color w:val="000000"/>
          <w:sz w:val="22"/>
          <w:szCs w:val="22"/>
        </w:rPr>
        <w:t>,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supletivamente, os princípios de teoria geral dos contratos e as disposições de direito privado, na forma do artigo 54 da Lei nº 8.666/93.</w:t>
      </w: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DA ANÁLISE</w:t>
      </w: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CLÁUSULA DÉCIMA QUINTA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A minuta do presente Contrato foi devidamente analisada e aprovada pela Procuradoria Federal no </w:t>
      </w:r>
      <w:r w:rsidRPr="00513ED7">
        <w:rPr>
          <w:rFonts w:ascii="Arial" w:hAnsi="Arial" w:cs="Arial"/>
          <w:smallCaps/>
          <w:color w:val="000000"/>
          <w:sz w:val="22"/>
          <w:szCs w:val="22"/>
        </w:rPr>
        <w:t>FNDE</w:t>
      </w:r>
      <w:r w:rsidRPr="00513ED7">
        <w:rPr>
          <w:rFonts w:ascii="Arial" w:hAnsi="Arial" w:cs="Arial"/>
          <w:color w:val="000000"/>
          <w:sz w:val="22"/>
          <w:szCs w:val="22"/>
        </w:rPr>
        <w:t>, conforme determina a legislação em vigor.</w:t>
      </w: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DA PUBLICAÇÃO</w:t>
      </w: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CLÁUSULA DÉCIMA SEXTA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A publicação resumida deste instrumento, na Imprensa Oficial, que é condição indispensável para sua eficácia, será providenciada pela </w:t>
      </w: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Contratante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até o quinto dia útil do mês seguinte ao de sua assinatura, para ocorrer no prazo de 20 (vinte) dias a partir daquela data, nos termos do parágrafo único do art. 61 da Lei n° 8.666/93.</w:t>
      </w: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smallCaps/>
          <w:color w:val="000000"/>
          <w:sz w:val="22"/>
          <w:szCs w:val="22"/>
        </w:rPr>
        <w:t>DO FORO</w:t>
      </w:r>
    </w:p>
    <w:p w:rsidR="009F77B9" w:rsidRPr="00513ED7" w:rsidRDefault="009F77B9" w:rsidP="009F77B9">
      <w:pPr>
        <w:spacing w:after="120"/>
        <w:jc w:val="both"/>
        <w:rPr>
          <w:rFonts w:ascii="Arial" w:hAnsi="Arial" w:cs="Arial"/>
          <w:smallCaps/>
          <w:color w:val="000000"/>
          <w:sz w:val="22"/>
          <w:szCs w:val="22"/>
        </w:rPr>
      </w:pPr>
      <w:r w:rsidRPr="00513ED7">
        <w:rPr>
          <w:rFonts w:ascii="Arial" w:hAnsi="Arial" w:cs="Arial"/>
          <w:b/>
          <w:bCs/>
          <w:color w:val="000000"/>
          <w:sz w:val="22"/>
          <w:szCs w:val="22"/>
        </w:rPr>
        <w:t>CLÁUSULA DÉCIMA SÉTIMA –</w:t>
      </w:r>
      <w:r w:rsidRPr="00513ED7">
        <w:rPr>
          <w:rFonts w:ascii="Arial" w:hAnsi="Arial" w:cs="Arial"/>
          <w:color w:val="000000"/>
          <w:sz w:val="22"/>
          <w:szCs w:val="22"/>
        </w:rPr>
        <w:t xml:space="preserve"> O Foro para dirimir questões relativas </w:t>
      </w:r>
      <w:proofErr w:type="gramStart"/>
      <w:r w:rsidRPr="00513ED7">
        <w:rPr>
          <w:rFonts w:ascii="Arial" w:hAnsi="Arial" w:cs="Arial"/>
          <w:color w:val="000000"/>
          <w:sz w:val="22"/>
          <w:szCs w:val="22"/>
        </w:rPr>
        <w:t>à</w:t>
      </w:r>
      <w:proofErr w:type="gramEnd"/>
      <w:r w:rsidRPr="00513ED7">
        <w:rPr>
          <w:rFonts w:ascii="Arial" w:hAnsi="Arial" w:cs="Arial"/>
          <w:color w:val="000000"/>
          <w:sz w:val="22"/>
          <w:szCs w:val="22"/>
        </w:rPr>
        <w:t xml:space="preserve"> presente contratação será o Foro da Seção Judiciária do ________________, com prejuízo a qualquer outro, por mais privilegiado que seja.</w:t>
      </w:r>
    </w:p>
    <w:p w:rsidR="009F77B9" w:rsidRPr="00513ED7" w:rsidRDefault="009F77B9" w:rsidP="009F77B9">
      <w:pPr>
        <w:spacing w:after="12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  <w:r w:rsidRPr="00513ED7">
        <w:rPr>
          <w:rFonts w:ascii="Arial" w:hAnsi="Arial" w:cs="Arial"/>
          <w:color w:val="000000"/>
          <w:sz w:val="22"/>
          <w:szCs w:val="22"/>
        </w:rPr>
        <w:t>E, por estarem assim justos e contratados, assinam o presente instrumento em 03 (três) vias de igual teor e forma, para todos os fins previstos em direito, na presença das duas testemunhas abaixo identificadas, que a tudo assistiram e que também o subscrevem.</w:t>
      </w:r>
    </w:p>
    <w:p w:rsidR="009F77B9" w:rsidRPr="00513ED7" w:rsidRDefault="009F77B9" w:rsidP="009F77B9">
      <w:pPr>
        <w:spacing w:after="120"/>
        <w:ind w:firstLine="90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346" w:type="dxa"/>
        <w:jc w:val="center"/>
        <w:tblInd w:w="44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66"/>
        <w:gridCol w:w="4680"/>
      </w:tblGrid>
      <w:tr w:rsidR="009F77B9" w:rsidRPr="00513ED7" w:rsidTr="006E64C7">
        <w:trPr>
          <w:jc w:val="center"/>
        </w:trPr>
        <w:tc>
          <w:tcPr>
            <w:tcW w:w="4666" w:type="dxa"/>
            <w:vAlign w:val="center"/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________________________________</w:t>
            </w:r>
          </w:p>
        </w:tc>
        <w:tc>
          <w:tcPr>
            <w:tcW w:w="4680" w:type="dxa"/>
            <w:vAlign w:val="center"/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smallCaps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smallCaps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9F77B9" w:rsidRPr="00513ED7" w:rsidTr="006E64C7">
        <w:trPr>
          <w:jc w:val="center"/>
        </w:trPr>
        <w:tc>
          <w:tcPr>
            <w:tcW w:w="4666" w:type="dxa"/>
            <w:vAlign w:val="center"/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>P/ Contratante</w:t>
            </w:r>
          </w:p>
        </w:tc>
        <w:tc>
          <w:tcPr>
            <w:tcW w:w="4680" w:type="dxa"/>
            <w:vAlign w:val="center"/>
          </w:tcPr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</w:pPr>
          </w:p>
          <w:p w:rsidR="009F77B9" w:rsidRPr="00513ED7" w:rsidRDefault="009F77B9" w:rsidP="006E64C7">
            <w:pPr>
              <w:spacing w:after="120"/>
              <w:jc w:val="center"/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b/>
                <w:smallCaps/>
                <w:color w:val="000000"/>
                <w:sz w:val="22"/>
                <w:szCs w:val="22"/>
              </w:rPr>
              <w:t>P/ Contratada</w:t>
            </w:r>
          </w:p>
        </w:tc>
      </w:tr>
    </w:tbl>
    <w:p w:rsidR="009F77B9" w:rsidRPr="00513ED7" w:rsidRDefault="009F77B9" w:rsidP="009F77B9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9F77B9" w:rsidRPr="00513ED7" w:rsidRDefault="009F77B9" w:rsidP="009F77B9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513ED7">
        <w:rPr>
          <w:rFonts w:ascii="Arial" w:hAnsi="Arial" w:cs="Arial"/>
          <w:b/>
          <w:color w:val="000000"/>
          <w:sz w:val="22"/>
          <w:szCs w:val="22"/>
        </w:rPr>
        <w:t>TESTEMUNHAS: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9F77B9" w:rsidRPr="00513ED7" w:rsidTr="006E64C7">
        <w:tc>
          <w:tcPr>
            <w:tcW w:w="4606" w:type="dxa"/>
          </w:tcPr>
          <w:p w:rsidR="009F77B9" w:rsidRPr="00513ED7" w:rsidRDefault="009F77B9" w:rsidP="006E64C7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>1 .</w:t>
            </w:r>
            <w:proofErr w:type="gramEnd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</w:t>
            </w:r>
          </w:p>
        </w:tc>
        <w:tc>
          <w:tcPr>
            <w:tcW w:w="4606" w:type="dxa"/>
          </w:tcPr>
          <w:p w:rsidR="009F77B9" w:rsidRPr="00513ED7" w:rsidRDefault="009F77B9" w:rsidP="006E64C7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>2. _______________________________</w:t>
            </w:r>
          </w:p>
        </w:tc>
      </w:tr>
      <w:tr w:rsidR="009F77B9" w:rsidRPr="00513ED7" w:rsidTr="006E64C7">
        <w:tc>
          <w:tcPr>
            <w:tcW w:w="4606" w:type="dxa"/>
          </w:tcPr>
          <w:p w:rsidR="009F77B9" w:rsidRPr="00513ED7" w:rsidRDefault="009F77B9" w:rsidP="006E64C7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  <w:proofErr w:type="gramStart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</w:tcPr>
          <w:p w:rsidR="009F77B9" w:rsidRPr="00513ED7" w:rsidRDefault="009F77B9" w:rsidP="006E64C7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End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 xml:space="preserve">Nome: </w:t>
            </w:r>
          </w:p>
        </w:tc>
      </w:tr>
      <w:tr w:rsidR="009F77B9" w:rsidRPr="00513ED7" w:rsidTr="006E64C7">
        <w:tc>
          <w:tcPr>
            <w:tcW w:w="4606" w:type="dxa"/>
          </w:tcPr>
          <w:p w:rsidR="009F77B9" w:rsidRPr="00513ED7" w:rsidRDefault="009F77B9" w:rsidP="006E64C7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  <w:proofErr w:type="gramStart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 xml:space="preserve">  :</w:t>
            </w:r>
            <w:proofErr w:type="gramEnd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4606" w:type="dxa"/>
          </w:tcPr>
          <w:p w:rsidR="009F77B9" w:rsidRPr="00513ED7" w:rsidRDefault="009F77B9" w:rsidP="006E64C7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  <w:proofErr w:type="gramStart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 xml:space="preserve">   :</w:t>
            </w:r>
            <w:proofErr w:type="gramEnd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F77B9" w:rsidRPr="00513ED7" w:rsidTr="006E64C7">
        <w:tc>
          <w:tcPr>
            <w:tcW w:w="4606" w:type="dxa"/>
          </w:tcPr>
          <w:p w:rsidR="009F77B9" w:rsidRPr="00513ED7" w:rsidRDefault="009F77B9" w:rsidP="006E64C7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>R.G.</w:t>
            </w:r>
            <w:proofErr w:type="spellEnd"/>
            <w:proofErr w:type="gramStart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 xml:space="preserve">  :</w:t>
            </w:r>
            <w:proofErr w:type="gramEnd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606" w:type="dxa"/>
          </w:tcPr>
          <w:p w:rsidR="009F77B9" w:rsidRPr="00513ED7" w:rsidRDefault="009F77B9" w:rsidP="006E64C7">
            <w:pPr>
              <w:spacing w:after="1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>R.G</w:t>
            </w:r>
            <w:proofErr w:type="gramStart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 xml:space="preserve">    :</w:t>
            </w:r>
            <w:proofErr w:type="gramEnd"/>
            <w:r w:rsidRPr="00513ED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9F77B9" w:rsidRPr="00513ED7" w:rsidRDefault="009F77B9" w:rsidP="009F77B9">
      <w:pPr>
        <w:tabs>
          <w:tab w:val="left" w:pos="142"/>
        </w:tabs>
        <w:spacing w:before="120" w:after="120"/>
        <w:rPr>
          <w:rFonts w:ascii="Arial" w:hAnsi="Arial" w:cs="Arial"/>
          <w:color w:val="000000"/>
          <w:sz w:val="2"/>
          <w:szCs w:val="22"/>
        </w:rPr>
      </w:pPr>
    </w:p>
    <w:p w:rsidR="00174A86" w:rsidRDefault="00174A86"/>
    <w:sectPr w:rsidR="00174A86" w:rsidSect="006E64C7">
      <w:footerReference w:type="default" r:id="rId8"/>
      <w:pgSz w:w="11907" w:h="16840" w:code="9"/>
      <w:pgMar w:top="1418" w:right="1134" w:bottom="1134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3B" w:rsidRDefault="00B70E3B">
      <w:r>
        <w:separator/>
      </w:r>
    </w:p>
  </w:endnote>
  <w:endnote w:type="continuationSeparator" w:id="0">
    <w:p w:rsidR="00B70E3B" w:rsidRDefault="00B70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4C7" w:rsidRDefault="006E64C7" w:rsidP="006E64C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101B"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6E64C7" w:rsidRPr="00896C12" w:rsidRDefault="006E64C7" w:rsidP="006E64C7">
    <w:pPr>
      <w:tabs>
        <w:tab w:val="center" w:pos="4419"/>
        <w:tab w:val="right" w:pos="9639"/>
      </w:tabs>
      <w:ind w:left="357" w:hanging="357"/>
      <w:rPr>
        <w:rFonts w:ascii="Arial" w:hAnsi="Arial" w:cs="Arial"/>
        <w:szCs w:val="20"/>
      </w:rPr>
    </w:pPr>
    <w:r>
      <w:rPr>
        <w:rFonts w:ascii="Arial" w:hAnsi="Arial" w:cs="Arial"/>
        <w:noProof/>
        <w:sz w:val="20"/>
        <w:szCs w:val="20"/>
      </w:rPr>
      <w:pict>
        <v:oval id="_x0000_s2049" style="position:absolute;left:0;text-align:left;margin-left:707.9pt;margin-top:-29.7pt;width:73.65pt;height:73.35pt;rotation:90;z-index:251658240">
          <v:textbox style="layout-flow:vertical;mso-next-textbox:#_x0000_s2049">
            <w:txbxContent>
              <w:p w:rsidR="006E64C7" w:rsidRPr="00424335" w:rsidRDefault="006E64C7" w:rsidP="006E64C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CB5B02">
                  <w:rPr>
                    <w:rFonts w:ascii="Tahoma" w:hAnsi="Tahoma" w:cs="Tahoma"/>
                    <w:b/>
                    <w:sz w:val="18"/>
                    <w:szCs w:val="16"/>
                  </w:rPr>
                  <w:t>FNDE</w:t>
                </w:r>
              </w:p>
              <w:p w:rsidR="006E64C7" w:rsidRDefault="006E64C7" w:rsidP="006E64C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proofErr w:type="gramStart"/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fls.</w:t>
                </w:r>
                <w:proofErr w:type="gramEnd"/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 xml:space="preserve"> _____</w:t>
                </w:r>
              </w:p>
              <w:p w:rsidR="006E64C7" w:rsidRPr="00CB5B02" w:rsidRDefault="006E64C7" w:rsidP="006E64C7">
                <w:pPr>
                  <w:jc w:val="center"/>
                  <w:rPr>
                    <w:rFonts w:ascii="Tahoma" w:hAnsi="Tahoma" w:cs="Tahoma"/>
                    <w:b/>
                    <w:sz w:val="14"/>
                    <w:szCs w:val="16"/>
                  </w:rPr>
                </w:pPr>
              </w:p>
              <w:p w:rsidR="006E64C7" w:rsidRDefault="006E64C7" w:rsidP="006E64C7">
                <w:pPr>
                  <w:jc w:val="center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b/>
                    <w:sz w:val="16"/>
                    <w:szCs w:val="16"/>
                  </w:rPr>
                  <w:t>________Rubrica</w:t>
                </w:r>
              </w:p>
            </w:txbxContent>
          </v:textbox>
        </v:oval>
      </w:pict>
    </w:r>
    <w:r w:rsidRPr="00896C12">
      <w:rPr>
        <w:rFonts w:ascii="Arial" w:hAnsi="Arial" w:cs="Arial"/>
        <w:sz w:val="16"/>
        <w:szCs w:val="20"/>
      </w:rPr>
      <w:t xml:space="preserve"> </w:t>
    </w:r>
  </w:p>
  <w:p w:rsidR="006E64C7" w:rsidRDefault="006E64C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3B" w:rsidRDefault="00B70E3B">
      <w:r>
        <w:separator/>
      </w:r>
    </w:p>
  </w:footnote>
  <w:footnote w:type="continuationSeparator" w:id="0">
    <w:p w:rsidR="00B70E3B" w:rsidRDefault="00B70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5EB0"/>
    <w:multiLevelType w:val="multilevel"/>
    <w:tmpl w:val="712E82B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"/>
      <w:lvlJc w:val="left"/>
      <w:pPr>
        <w:tabs>
          <w:tab w:val="num" w:pos="1914"/>
        </w:tabs>
        <w:ind w:left="1914" w:hanging="1290"/>
      </w:pPr>
      <w:rPr>
        <w:rFonts w:hint="default"/>
        <w:b/>
      </w:rPr>
    </w:lvl>
    <w:lvl w:ilvl="2">
      <w:start w:val="1"/>
      <w:numFmt w:val="upp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isLgl/>
      <w:lvlText w:val="%1.%2.%3.%4"/>
      <w:lvlJc w:val="left"/>
      <w:pPr>
        <w:tabs>
          <w:tab w:val="num" w:pos="2082"/>
        </w:tabs>
        <w:ind w:left="2082" w:hanging="129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66"/>
        </w:tabs>
        <w:ind w:left="2166" w:hanging="129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250"/>
        </w:tabs>
        <w:ind w:left="2250" w:hanging="129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484"/>
        </w:tabs>
        <w:ind w:left="24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68"/>
        </w:tabs>
        <w:ind w:left="256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2"/>
        </w:tabs>
        <w:ind w:left="3012" w:hanging="1800"/>
      </w:pPr>
      <w:rPr>
        <w:rFonts w:hint="default"/>
        <w:b/>
      </w:rPr>
    </w:lvl>
  </w:abstractNum>
  <w:abstractNum w:abstractNumId="1">
    <w:nsid w:val="0BD34C5F"/>
    <w:multiLevelType w:val="multilevel"/>
    <w:tmpl w:val="D732334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">
    <w:nsid w:val="53221200"/>
    <w:multiLevelType w:val="hybridMultilevel"/>
    <w:tmpl w:val="95C64778"/>
    <w:lvl w:ilvl="0" w:tplc="C99E5FE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1D4284"/>
    <w:multiLevelType w:val="multilevel"/>
    <w:tmpl w:val="21DEA590"/>
    <w:lvl w:ilvl="0">
      <w:start w:val="1"/>
      <w:numFmt w:val="upperRoman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left"/>
      <w:pPr>
        <w:ind w:left="1305" w:hanging="94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7A7414E4"/>
    <w:multiLevelType w:val="hybridMultilevel"/>
    <w:tmpl w:val="0FC8B2E8"/>
    <w:lvl w:ilvl="0" w:tplc="FFFFFFFF">
      <w:start w:val="1"/>
      <w:numFmt w:val="upperRoman"/>
      <w:lvlText w:val="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77B9"/>
    <w:rsid w:val="0002101B"/>
    <w:rsid w:val="00174A86"/>
    <w:rsid w:val="00242184"/>
    <w:rsid w:val="00503823"/>
    <w:rsid w:val="005D539D"/>
    <w:rsid w:val="006E64C7"/>
    <w:rsid w:val="0071525B"/>
    <w:rsid w:val="008D0460"/>
    <w:rsid w:val="008F2DEF"/>
    <w:rsid w:val="00982CE2"/>
    <w:rsid w:val="009F77B9"/>
    <w:rsid w:val="00A240DC"/>
    <w:rsid w:val="00A71CE6"/>
    <w:rsid w:val="00B70E3B"/>
    <w:rsid w:val="00D4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7B9"/>
    <w:rPr>
      <w:sz w:val="24"/>
      <w:szCs w:val="24"/>
    </w:rPr>
  </w:style>
  <w:style w:type="paragraph" w:styleId="Ttulo1">
    <w:name w:val="heading 1"/>
    <w:aliases w:val="H1,h1,II+,I,heading 1,Head1,Título 1 Big,Char"/>
    <w:basedOn w:val="Normal"/>
    <w:next w:val="Normal"/>
    <w:link w:val="Ttulo1Char"/>
    <w:qFormat/>
    <w:rsid w:val="009F77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9F77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9F77B9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aliases w:val="marcador"/>
    <w:basedOn w:val="Normal"/>
    <w:next w:val="Normal"/>
    <w:link w:val="Ttulo7Char"/>
    <w:qFormat/>
    <w:rsid w:val="009F77B9"/>
    <w:pPr>
      <w:spacing w:before="240" w:after="60"/>
      <w:outlineLvl w:val="6"/>
    </w:p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1Char">
    <w:name w:val="Título 1 Char"/>
    <w:aliases w:val="H1 Char,h1 Char,II+ Char,I Char,heading 1 Char,Head1 Char,Título 1 Big Char,Char Char"/>
    <w:basedOn w:val="Fontepargpadro"/>
    <w:link w:val="Ttulo1"/>
    <w:rsid w:val="009F77B9"/>
    <w:rPr>
      <w:rFonts w:ascii="Arial" w:hAnsi="Arial" w:cs="Arial"/>
      <w:b/>
      <w:bCs/>
      <w:kern w:val="32"/>
      <w:sz w:val="32"/>
      <w:szCs w:val="32"/>
      <w:lang w:val="pt-BR" w:eastAsia="pt-BR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9F77B9"/>
    <w:rPr>
      <w:rFonts w:ascii="Arial" w:hAnsi="Arial" w:cs="Arial"/>
      <w:b/>
      <w:bCs/>
      <w:i/>
      <w:iCs/>
      <w:sz w:val="28"/>
      <w:szCs w:val="28"/>
      <w:lang w:val="pt-BR" w:eastAsia="pt-BR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9F77B9"/>
    <w:rPr>
      <w:b/>
      <w:bCs/>
      <w:sz w:val="28"/>
      <w:szCs w:val="28"/>
      <w:lang w:val="pt-BR" w:eastAsia="pt-BR" w:bidi="ar-SA"/>
    </w:rPr>
  </w:style>
  <w:style w:type="character" w:customStyle="1" w:styleId="Ttulo7Char">
    <w:name w:val="Título 7 Char"/>
    <w:aliases w:val="marcador Char"/>
    <w:basedOn w:val="Fontepargpadro"/>
    <w:link w:val="Ttulo7"/>
    <w:semiHidden/>
    <w:locked/>
    <w:rsid w:val="009F77B9"/>
    <w:rPr>
      <w:sz w:val="24"/>
      <w:szCs w:val="24"/>
      <w:lang w:val="pt-BR" w:eastAsia="pt-BR" w:bidi="ar-SA"/>
    </w:rPr>
  </w:style>
  <w:style w:type="paragraph" w:styleId="Corpodetexto">
    <w:name w:val="Body Text"/>
    <w:basedOn w:val="Normal"/>
    <w:link w:val="CorpodetextoChar"/>
    <w:rsid w:val="009F77B9"/>
    <w:pPr>
      <w:spacing w:before="120"/>
    </w:pPr>
    <w:rPr>
      <w:rFonts w:ascii="Univers" w:hAnsi="Univers"/>
      <w:sz w:val="22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9F77B9"/>
    <w:rPr>
      <w:rFonts w:ascii="Univers" w:hAnsi="Univers"/>
      <w:sz w:val="22"/>
      <w:lang w:val="pt-BR" w:eastAsia="en-US" w:bidi="ar-SA"/>
    </w:rPr>
  </w:style>
  <w:style w:type="paragraph" w:styleId="Rodap">
    <w:name w:val="footer"/>
    <w:basedOn w:val="Normal"/>
    <w:link w:val="RodapChar"/>
    <w:rsid w:val="009F77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locked/>
    <w:rsid w:val="009F77B9"/>
    <w:rPr>
      <w:sz w:val="24"/>
      <w:szCs w:val="24"/>
      <w:lang w:val="pt-BR" w:eastAsia="pt-BR" w:bidi="ar-SA"/>
    </w:rPr>
  </w:style>
  <w:style w:type="character" w:styleId="Nmerodepgina">
    <w:name w:val="page number"/>
    <w:basedOn w:val="Fontepargpadro"/>
    <w:rsid w:val="009F77B9"/>
  </w:style>
  <w:style w:type="paragraph" w:styleId="Cabealho">
    <w:name w:val="header"/>
    <w:aliases w:val="hd,he"/>
    <w:basedOn w:val="Normal"/>
    <w:link w:val="CabealhoChar"/>
    <w:rsid w:val="009F77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locked/>
    <w:rsid w:val="009F77B9"/>
    <w:rPr>
      <w:sz w:val="24"/>
      <w:szCs w:val="24"/>
      <w:lang w:val="pt-BR" w:eastAsia="pt-BR" w:bidi="ar-SA"/>
    </w:rPr>
  </w:style>
  <w:style w:type="character" w:styleId="Hyperlink">
    <w:name w:val="Hyperlink"/>
    <w:basedOn w:val="Fontepargpadro"/>
    <w:rsid w:val="009F77B9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F77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9F77B9"/>
    <w:rPr>
      <w:sz w:val="24"/>
      <w:szCs w:val="24"/>
      <w:lang w:val="pt-BR" w:eastAsia="pt-BR" w:bidi="ar-SA"/>
    </w:rPr>
  </w:style>
  <w:style w:type="paragraph" w:customStyle="1" w:styleId="p0">
    <w:name w:val="p0"/>
    <w:basedOn w:val="Normal"/>
    <w:rsid w:val="009F77B9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n.fazenda.gov.br/siafi/index_GRU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3835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Fnde</Company>
  <LinksUpToDate>false</LinksUpToDate>
  <CharactersWithSpaces>24496</CharactersWithSpaces>
  <SharedDoc>false</SharedDoc>
  <HLinks>
    <vt:vector size="6" baseType="variant">
      <vt:variant>
        <vt:i4>2228234</vt:i4>
      </vt:variant>
      <vt:variant>
        <vt:i4>0</vt:i4>
      </vt:variant>
      <vt:variant>
        <vt:i4>0</vt:i4>
      </vt:variant>
      <vt:variant>
        <vt:i4>5</vt:i4>
      </vt:variant>
      <vt:variant>
        <vt:lpwstr>http://www.stn.fazenda.gov.br/siafi/index_GRU.asp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jakeline</dc:creator>
  <cp:keywords/>
  <dc:description/>
  <cp:lastModifiedBy>40041131134</cp:lastModifiedBy>
  <cp:revision>2</cp:revision>
  <dcterms:created xsi:type="dcterms:W3CDTF">2013-05-09T18:53:00Z</dcterms:created>
  <dcterms:modified xsi:type="dcterms:W3CDTF">2013-05-09T18:53:00Z</dcterms:modified>
</cp:coreProperties>
</file>