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B8" w:rsidRPr="00D822AF" w:rsidRDefault="00590DB8" w:rsidP="00590DB8">
      <w:pPr>
        <w:spacing w:after="120" w:line="360" w:lineRule="auto"/>
        <w:ind w:right="-15"/>
        <w:jc w:val="center"/>
        <w:rPr>
          <w:b/>
          <w:sz w:val="22"/>
          <w:szCs w:val="22"/>
        </w:rPr>
      </w:pPr>
      <w:r w:rsidRPr="00D822AF">
        <w:rPr>
          <w:b/>
          <w:sz w:val="22"/>
          <w:szCs w:val="22"/>
        </w:rPr>
        <w:t>MINUTA DE CONTRATO</w:t>
      </w:r>
    </w:p>
    <w:p w:rsidR="00590DB8" w:rsidRPr="00D822AF" w:rsidRDefault="00590DB8" w:rsidP="00590DB8">
      <w:pPr>
        <w:autoSpaceDE w:val="0"/>
        <w:autoSpaceDN w:val="0"/>
        <w:adjustRightInd w:val="0"/>
        <w:ind w:left="4536"/>
        <w:jc w:val="both"/>
        <w:rPr>
          <w:b/>
          <w:bCs/>
          <w:sz w:val="22"/>
          <w:szCs w:val="22"/>
        </w:rPr>
      </w:pPr>
      <w:r w:rsidRPr="00D822AF">
        <w:rPr>
          <w:b/>
          <w:bCs/>
          <w:sz w:val="22"/>
          <w:szCs w:val="22"/>
        </w:rPr>
        <w:t xml:space="preserve">CONTRATO N.º ______/20__, QUE ENTRE SI CELEBRAM ______________E </w:t>
      </w:r>
      <w:proofErr w:type="gramStart"/>
      <w:r w:rsidRPr="00D822AF">
        <w:rPr>
          <w:b/>
          <w:bCs/>
          <w:sz w:val="22"/>
          <w:szCs w:val="22"/>
        </w:rPr>
        <w:t>A(</w:t>
      </w:r>
      <w:proofErr w:type="gramEnd"/>
      <w:r w:rsidRPr="00D822AF">
        <w:rPr>
          <w:b/>
          <w:bCs/>
          <w:sz w:val="22"/>
          <w:szCs w:val="22"/>
        </w:rPr>
        <w:t>O)_______________________, PARA OS FINS QUE SE ESPECIFICA.</w:t>
      </w:r>
    </w:p>
    <w:p w:rsidR="00590DB8" w:rsidRPr="00D822AF" w:rsidRDefault="00590DB8" w:rsidP="00590DB8">
      <w:pPr>
        <w:autoSpaceDE w:val="0"/>
        <w:autoSpaceDN w:val="0"/>
        <w:adjustRightInd w:val="0"/>
        <w:jc w:val="both"/>
        <w:rPr>
          <w:sz w:val="22"/>
          <w:szCs w:val="22"/>
        </w:rPr>
      </w:pPr>
    </w:p>
    <w:p w:rsidR="00590DB8" w:rsidRPr="00D822AF" w:rsidRDefault="00590DB8" w:rsidP="00590DB8">
      <w:pPr>
        <w:autoSpaceDE w:val="0"/>
        <w:autoSpaceDN w:val="0"/>
        <w:adjustRightInd w:val="0"/>
        <w:ind w:firstLine="709"/>
        <w:jc w:val="both"/>
        <w:rPr>
          <w:sz w:val="22"/>
          <w:szCs w:val="22"/>
        </w:rPr>
      </w:pPr>
      <w:r w:rsidRPr="00D822AF">
        <w:rPr>
          <w:sz w:val="22"/>
          <w:szCs w:val="22"/>
        </w:rPr>
        <w:t>Aos dias do mês de 20</w:t>
      </w:r>
      <w:r w:rsidRPr="00D822AF">
        <w:rPr>
          <w:sz w:val="22"/>
          <w:szCs w:val="22"/>
          <w:highlight w:val="yellow"/>
        </w:rPr>
        <w:t>xx</w:t>
      </w:r>
      <w:r w:rsidRPr="00D822AF">
        <w:rPr>
          <w:sz w:val="22"/>
          <w:szCs w:val="22"/>
        </w:rPr>
        <w:t xml:space="preserve">, de um lado o _____________________, com sede e foro em _____________, localizada à __________________, inscrita no CNPJ/MF sob o n.º _________________, neste ato representado </w:t>
      </w:r>
      <w:proofErr w:type="gramStart"/>
      <w:r w:rsidRPr="00D822AF">
        <w:rPr>
          <w:sz w:val="22"/>
          <w:szCs w:val="22"/>
        </w:rPr>
        <w:t>Sr.</w:t>
      </w:r>
      <w:proofErr w:type="gramEnd"/>
      <w:r w:rsidRPr="00D822AF">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D822AF">
        <w:rPr>
          <w:b/>
          <w:bCs/>
          <w:sz w:val="22"/>
          <w:szCs w:val="22"/>
        </w:rPr>
        <w:t>CONTRATANTE</w:t>
      </w:r>
      <w:r w:rsidRPr="00D822AF">
        <w:rPr>
          <w:i/>
          <w:iCs/>
          <w:sz w:val="22"/>
          <w:szCs w:val="22"/>
        </w:rPr>
        <w:t xml:space="preserve">, </w:t>
      </w:r>
      <w:r w:rsidRPr="00D822AF">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D822AF">
        <w:rPr>
          <w:sz w:val="22"/>
          <w:szCs w:val="22"/>
        </w:rPr>
        <w:t>Srª</w:t>
      </w:r>
      <w:proofErr w:type="spellEnd"/>
      <w:r w:rsidRPr="00D822AF">
        <w:rPr>
          <w:sz w:val="22"/>
          <w:szCs w:val="22"/>
        </w:rPr>
        <w:t>/</w:t>
      </w:r>
      <w:proofErr w:type="spellStart"/>
      <w:r w:rsidRPr="00D822AF">
        <w:rPr>
          <w:sz w:val="22"/>
          <w:szCs w:val="22"/>
        </w:rPr>
        <w:t>Srº</w:t>
      </w:r>
      <w:proofErr w:type="spellEnd"/>
      <w:r w:rsidRPr="00D822AF">
        <w:rPr>
          <w:sz w:val="22"/>
          <w:szCs w:val="22"/>
        </w:rPr>
        <w:t xml:space="preserve">. _______________________________, </w:t>
      </w:r>
      <w:proofErr w:type="gramStart"/>
      <w:r w:rsidRPr="00D822AF">
        <w:rPr>
          <w:sz w:val="22"/>
          <w:szCs w:val="22"/>
        </w:rPr>
        <w:t>portador(</w:t>
      </w:r>
      <w:proofErr w:type="gramEnd"/>
      <w:r w:rsidRPr="00D822AF">
        <w:rPr>
          <w:sz w:val="22"/>
          <w:szCs w:val="22"/>
        </w:rPr>
        <w:t xml:space="preserve">a) da carteira de identidade n.º _________, expedida pela SSP/__, CPF n.º _________, doravante denominada </w:t>
      </w:r>
      <w:r w:rsidRPr="00D822AF">
        <w:rPr>
          <w:b/>
          <w:bCs/>
          <w:sz w:val="22"/>
          <w:szCs w:val="22"/>
        </w:rPr>
        <w:t>CONTRATADA</w:t>
      </w:r>
      <w:r w:rsidRPr="00D822AF">
        <w:rPr>
          <w:sz w:val="22"/>
          <w:szCs w:val="22"/>
        </w:rPr>
        <w:t xml:space="preserve">, em vista o constante e decidido no processo administrativo n.º </w:t>
      </w:r>
      <w:r w:rsidRPr="00D822AF">
        <w:rPr>
          <w:b/>
          <w:bCs/>
          <w:sz w:val="22"/>
          <w:szCs w:val="22"/>
        </w:rPr>
        <w:t xml:space="preserve">_____.____________/_____-____, </w:t>
      </w:r>
      <w:r w:rsidRPr="00D822AF">
        <w:rPr>
          <w:sz w:val="22"/>
          <w:szCs w:val="22"/>
        </w:rPr>
        <w:t xml:space="preserve">resolvem celebrar o presente Contrato, decorrente de licitação na modalidade de </w:t>
      </w:r>
      <w:r w:rsidRPr="00D822AF">
        <w:rPr>
          <w:b/>
          <w:bCs/>
          <w:sz w:val="22"/>
          <w:szCs w:val="22"/>
        </w:rPr>
        <w:t xml:space="preserve">PREGÃO ELETRÔNICO FNDE n.º </w:t>
      </w:r>
      <w:r>
        <w:rPr>
          <w:b/>
          <w:bCs/>
          <w:sz w:val="22"/>
          <w:szCs w:val="22"/>
        </w:rPr>
        <w:t>43/2015</w:t>
      </w:r>
      <w:bookmarkStart w:id="0" w:name="_GoBack"/>
      <w:bookmarkEnd w:id="0"/>
      <w:r w:rsidRPr="00D822AF">
        <w:rPr>
          <w:b/>
          <w:bCs/>
          <w:sz w:val="22"/>
          <w:szCs w:val="22"/>
        </w:rPr>
        <w:t xml:space="preserve">, para Registro de Preços, </w:t>
      </w:r>
      <w:r w:rsidRPr="00D822AF">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PRIMEIRA – DO OBJETO</w:t>
      </w:r>
    </w:p>
    <w:p w:rsidR="00590DB8" w:rsidRPr="00D822AF" w:rsidRDefault="00590DB8" w:rsidP="00590DB8">
      <w:pPr>
        <w:numPr>
          <w:ilvl w:val="1"/>
          <w:numId w:val="1"/>
        </w:numPr>
        <w:spacing w:after="120"/>
        <w:ind w:left="0" w:right="-15"/>
        <w:jc w:val="both"/>
        <w:rPr>
          <w:b/>
          <w:color w:val="000000"/>
          <w:sz w:val="22"/>
          <w:szCs w:val="22"/>
        </w:rPr>
      </w:pPr>
      <w:r w:rsidRPr="00D822AF">
        <w:rPr>
          <w:color w:val="000000"/>
          <w:sz w:val="22"/>
          <w:szCs w:val="22"/>
        </w:rPr>
        <w:t xml:space="preserve">  O objeto do presente Contrato é a aquisição de </w:t>
      </w:r>
      <w:r w:rsidRPr="00D822AF">
        <w:rPr>
          <w:b/>
          <w:color w:val="000000"/>
          <w:sz w:val="22"/>
          <w:szCs w:val="22"/>
        </w:rPr>
        <w:t>veículos acessíveis – Piso Baixo</w:t>
      </w:r>
      <w:r w:rsidRPr="00D822AF">
        <w:rPr>
          <w:color w:val="000000"/>
          <w:sz w:val="22"/>
          <w:szCs w:val="22"/>
        </w:rPr>
        <w:t xml:space="preserve"> de transporte escolar diário de estudantes, conforme especificações e quantitativos estabelecidos no edital do Pregão (Anexo I do Edital) identificado no preâmbulo e na proposta vencedora, os quais integram este instrumento, independente de transcrição.</w:t>
      </w:r>
    </w:p>
    <w:p w:rsidR="00590DB8" w:rsidRPr="00D822AF" w:rsidRDefault="00590DB8" w:rsidP="00590DB8">
      <w:pPr>
        <w:numPr>
          <w:ilvl w:val="1"/>
          <w:numId w:val="1"/>
        </w:numPr>
        <w:spacing w:after="120"/>
        <w:ind w:right="-15"/>
        <w:jc w:val="both"/>
        <w:rPr>
          <w:b/>
          <w:color w:val="000000"/>
          <w:sz w:val="22"/>
          <w:szCs w:val="22"/>
        </w:rPr>
      </w:pPr>
      <w:r w:rsidRPr="00D822AF">
        <w:rPr>
          <w:color w:val="000000"/>
          <w:sz w:val="22"/>
          <w:szCs w:val="22"/>
        </w:rPr>
        <w:t>Discriminação do objeto:</w:t>
      </w:r>
    </w:p>
    <w:tbl>
      <w:tblPr>
        <w:tblW w:w="9763"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2056"/>
        <w:gridCol w:w="1701"/>
        <w:gridCol w:w="1843"/>
        <w:gridCol w:w="1770"/>
        <w:gridCol w:w="1648"/>
      </w:tblGrid>
      <w:tr w:rsidR="00590DB8" w:rsidRPr="00C362AA" w:rsidTr="00137217">
        <w:trPr>
          <w:jc w:val="center"/>
        </w:trPr>
        <w:tc>
          <w:tcPr>
            <w:tcW w:w="745" w:type="dxa"/>
            <w:shd w:val="clear" w:color="auto" w:fill="DBE5F1" w:themeFill="accent1" w:themeFillTint="33"/>
            <w:vAlign w:val="center"/>
          </w:tcPr>
          <w:p w:rsidR="00590DB8" w:rsidRPr="00C362AA" w:rsidRDefault="00590DB8" w:rsidP="00137217">
            <w:pPr>
              <w:widowControl w:val="0"/>
              <w:suppressAutoHyphens/>
              <w:spacing w:after="120"/>
              <w:jc w:val="center"/>
              <w:rPr>
                <w:b/>
                <w:bCs/>
                <w:color w:val="000000"/>
                <w:sz w:val="16"/>
                <w:szCs w:val="16"/>
              </w:rPr>
            </w:pPr>
            <w:r w:rsidRPr="00C362AA">
              <w:rPr>
                <w:b/>
                <w:bCs/>
                <w:color w:val="000000"/>
                <w:sz w:val="16"/>
                <w:szCs w:val="16"/>
              </w:rPr>
              <w:t>ITEM</w:t>
            </w:r>
          </w:p>
        </w:tc>
        <w:tc>
          <w:tcPr>
            <w:tcW w:w="2056" w:type="dxa"/>
            <w:shd w:val="clear" w:color="auto" w:fill="DBE5F1" w:themeFill="accent1" w:themeFillTint="33"/>
            <w:vAlign w:val="center"/>
          </w:tcPr>
          <w:p w:rsidR="00590DB8" w:rsidRPr="00C362AA" w:rsidRDefault="00590DB8" w:rsidP="00137217">
            <w:pPr>
              <w:spacing w:after="120"/>
              <w:jc w:val="center"/>
              <w:rPr>
                <w:b/>
                <w:bCs/>
                <w:color w:val="000000"/>
                <w:sz w:val="16"/>
                <w:szCs w:val="16"/>
              </w:rPr>
            </w:pPr>
            <w:r w:rsidRPr="00C362AA">
              <w:rPr>
                <w:b/>
                <w:bCs/>
                <w:color w:val="000000"/>
                <w:sz w:val="16"/>
                <w:szCs w:val="16"/>
              </w:rPr>
              <w:t>DESCRIÇÃO</w:t>
            </w:r>
          </w:p>
        </w:tc>
        <w:tc>
          <w:tcPr>
            <w:tcW w:w="1701" w:type="dxa"/>
            <w:shd w:val="clear" w:color="auto" w:fill="DBE5F1" w:themeFill="accent1" w:themeFillTint="33"/>
            <w:vAlign w:val="center"/>
          </w:tcPr>
          <w:p w:rsidR="00590DB8" w:rsidRPr="00C362AA" w:rsidRDefault="00590DB8" w:rsidP="00137217">
            <w:pPr>
              <w:widowControl w:val="0"/>
              <w:suppressAutoHyphens/>
              <w:spacing w:after="120"/>
              <w:jc w:val="center"/>
              <w:rPr>
                <w:color w:val="000000"/>
                <w:sz w:val="16"/>
                <w:szCs w:val="16"/>
              </w:rPr>
            </w:pPr>
            <w:r w:rsidRPr="00C362AA">
              <w:rPr>
                <w:b/>
                <w:bCs/>
                <w:color w:val="000000"/>
                <w:sz w:val="16"/>
                <w:szCs w:val="16"/>
              </w:rPr>
              <w:t>UNIDADE DE MEDIDA</w:t>
            </w:r>
          </w:p>
        </w:tc>
        <w:tc>
          <w:tcPr>
            <w:tcW w:w="1843" w:type="dxa"/>
            <w:shd w:val="clear" w:color="auto" w:fill="DBE5F1" w:themeFill="accent1" w:themeFillTint="33"/>
            <w:vAlign w:val="center"/>
          </w:tcPr>
          <w:p w:rsidR="00590DB8" w:rsidRPr="00C362AA" w:rsidRDefault="00590DB8" w:rsidP="00137217">
            <w:pPr>
              <w:widowControl w:val="0"/>
              <w:suppressAutoHyphens/>
              <w:spacing w:after="120"/>
              <w:jc w:val="center"/>
              <w:rPr>
                <w:color w:val="000000"/>
                <w:sz w:val="16"/>
                <w:szCs w:val="16"/>
              </w:rPr>
            </w:pPr>
            <w:r w:rsidRPr="00C362AA">
              <w:rPr>
                <w:b/>
                <w:bCs/>
                <w:color w:val="000000"/>
                <w:sz w:val="16"/>
                <w:szCs w:val="16"/>
              </w:rPr>
              <w:t>QUANTIDADE</w:t>
            </w:r>
          </w:p>
        </w:tc>
        <w:tc>
          <w:tcPr>
            <w:tcW w:w="1770" w:type="dxa"/>
            <w:shd w:val="clear" w:color="auto" w:fill="DBE5F1" w:themeFill="accent1" w:themeFillTint="33"/>
            <w:vAlign w:val="center"/>
          </w:tcPr>
          <w:p w:rsidR="00590DB8" w:rsidRPr="00C362AA" w:rsidRDefault="00590DB8" w:rsidP="00137217">
            <w:pPr>
              <w:widowControl w:val="0"/>
              <w:suppressAutoHyphens/>
              <w:spacing w:after="120"/>
              <w:jc w:val="center"/>
              <w:rPr>
                <w:b/>
                <w:bCs/>
                <w:color w:val="000000"/>
                <w:sz w:val="16"/>
                <w:szCs w:val="16"/>
              </w:rPr>
            </w:pPr>
            <w:r w:rsidRPr="00C362AA">
              <w:rPr>
                <w:b/>
                <w:bCs/>
                <w:color w:val="000000"/>
                <w:sz w:val="16"/>
                <w:szCs w:val="16"/>
              </w:rPr>
              <w:t>VALOR UNITÁRIO</w:t>
            </w:r>
          </w:p>
        </w:tc>
        <w:tc>
          <w:tcPr>
            <w:tcW w:w="1648" w:type="dxa"/>
            <w:shd w:val="clear" w:color="auto" w:fill="DBE5F1" w:themeFill="accent1" w:themeFillTint="33"/>
            <w:vAlign w:val="center"/>
          </w:tcPr>
          <w:p w:rsidR="00590DB8" w:rsidRPr="00C362AA" w:rsidRDefault="00590DB8" w:rsidP="00137217">
            <w:pPr>
              <w:widowControl w:val="0"/>
              <w:suppressAutoHyphens/>
              <w:spacing w:after="120"/>
              <w:jc w:val="center"/>
              <w:rPr>
                <w:b/>
                <w:bCs/>
                <w:color w:val="000000"/>
                <w:sz w:val="16"/>
                <w:szCs w:val="16"/>
              </w:rPr>
            </w:pPr>
            <w:r w:rsidRPr="00C362AA">
              <w:rPr>
                <w:b/>
                <w:bCs/>
                <w:color w:val="000000"/>
                <w:sz w:val="16"/>
                <w:szCs w:val="16"/>
              </w:rPr>
              <w:t>VALOR TOTAL</w:t>
            </w:r>
          </w:p>
        </w:tc>
      </w:tr>
      <w:tr w:rsidR="00590DB8" w:rsidRPr="00C362AA" w:rsidTr="00137217">
        <w:trPr>
          <w:jc w:val="center"/>
        </w:trPr>
        <w:tc>
          <w:tcPr>
            <w:tcW w:w="745" w:type="dxa"/>
            <w:vAlign w:val="center"/>
          </w:tcPr>
          <w:p w:rsidR="00590DB8" w:rsidRPr="00C362AA" w:rsidRDefault="00590DB8" w:rsidP="00137217">
            <w:pPr>
              <w:widowControl w:val="0"/>
              <w:suppressAutoHyphens/>
              <w:spacing w:after="120"/>
              <w:jc w:val="center"/>
              <w:rPr>
                <w:b/>
                <w:color w:val="000000"/>
                <w:sz w:val="16"/>
                <w:szCs w:val="16"/>
              </w:rPr>
            </w:pPr>
            <w:proofErr w:type="gramStart"/>
            <w:r w:rsidRPr="00C362AA">
              <w:rPr>
                <w:b/>
                <w:color w:val="000000"/>
                <w:sz w:val="16"/>
                <w:szCs w:val="16"/>
              </w:rPr>
              <w:t>1</w:t>
            </w:r>
            <w:proofErr w:type="gramEnd"/>
          </w:p>
        </w:tc>
        <w:tc>
          <w:tcPr>
            <w:tcW w:w="2056" w:type="dxa"/>
            <w:vAlign w:val="center"/>
          </w:tcPr>
          <w:p w:rsidR="00590DB8" w:rsidRPr="00203714" w:rsidRDefault="00590DB8" w:rsidP="00137217">
            <w:pPr>
              <w:tabs>
                <w:tab w:val="left" w:pos="142"/>
                <w:tab w:val="left" w:pos="426"/>
                <w:tab w:val="left" w:pos="709"/>
                <w:tab w:val="left" w:pos="1560"/>
              </w:tabs>
              <w:spacing w:before="120" w:after="120"/>
              <w:jc w:val="both"/>
              <w:rPr>
                <w:sz w:val="16"/>
                <w:szCs w:val="16"/>
              </w:rPr>
            </w:pPr>
            <w:r w:rsidRPr="00203714">
              <w:rPr>
                <w:sz w:val="16"/>
                <w:szCs w:val="16"/>
              </w:rPr>
              <w:t xml:space="preserve">ÔNIBUS URBANO ESCOLAR ACESSÍVEL </w:t>
            </w:r>
            <w:r>
              <w:rPr>
                <w:sz w:val="16"/>
                <w:szCs w:val="16"/>
              </w:rPr>
              <w:t xml:space="preserve">- </w:t>
            </w:r>
            <w:r w:rsidRPr="00203714">
              <w:rPr>
                <w:sz w:val="16"/>
                <w:szCs w:val="16"/>
              </w:rPr>
              <w:t>PISO BAIXO</w:t>
            </w:r>
          </w:p>
        </w:tc>
        <w:tc>
          <w:tcPr>
            <w:tcW w:w="1701" w:type="dxa"/>
            <w:vAlign w:val="center"/>
          </w:tcPr>
          <w:p w:rsidR="00590DB8" w:rsidRPr="00C362AA" w:rsidRDefault="00590DB8" w:rsidP="00137217">
            <w:pPr>
              <w:widowControl w:val="0"/>
              <w:suppressAutoHyphens/>
              <w:spacing w:after="120"/>
              <w:jc w:val="center"/>
              <w:rPr>
                <w:color w:val="000000"/>
                <w:sz w:val="16"/>
                <w:szCs w:val="16"/>
              </w:rPr>
            </w:pPr>
            <w:r w:rsidRPr="00C362AA">
              <w:rPr>
                <w:color w:val="000000"/>
                <w:sz w:val="16"/>
                <w:szCs w:val="16"/>
              </w:rPr>
              <w:t>UND.</w:t>
            </w:r>
          </w:p>
        </w:tc>
        <w:tc>
          <w:tcPr>
            <w:tcW w:w="1843" w:type="dxa"/>
            <w:vAlign w:val="center"/>
          </w:tcPr>
          <w:p w:rsidR="00590DB8" w:rsidRPr="00C362AA" w:rsidRDefault="00590DB8" w:rsidP="00137217">
            <w:pPr>
              <w:widowControl w:val="0"/>
              <w:suppressAutoHyphens/>
              <w:spacing w:after="120"/>
              <w:jc w:val="center"/>
              <w:rPr>
                <w:color w:val="000000"/>
                <w:sz w:val="16"/>
                <w:szCs w:val="16"/>
              </w:rPr>
            </w:pPr>
          </w:p>
        </w:tc>
        <w:tc>
          <w:tcPr>
            <w:tcW w:w="1770" w:type="dxa"/>
            <w:vAlign w:val="center"/>
          </w:tcPr>
          <w:p w:rsidR="00590DB8" w:rsidRPr="00C362AA" w:rsidRDefault="00590DB8" w:rsidP="00137217">
            <w:pPr>
              <w:widowControl w:val="0"/>
              <w:suppressAutoHyphens/>
              <w:spacing w:after="120"/>
              <w:jc w:val="center"/>
              <w:rPr>
                <w:color w:val="000000"/>
                <w:sz w:val="16"/>
                <w:szCs w:val="16"/>
              </w:rPr>
            </w:pPr>
          </w:p>
        </w:tc>
        <w:tc>
          <w:tcPr>
            <w:tcW w:w="1648" w:type="dxa"/>
            <w:vAlign w:val="center"/>
          </w:tcPr>
          <w:p w:rsidR="00590DB8" w:rsidRPr="00C362AA" w:rsidRDefault="00590DB8" w:rsidP="00137217">
            <w:pPr>
              <w:widowControl w:val="0"/>
              <w:suppressAutoHyphens/>
              <w:spacing w:after="120"/>
              <w:jc w:val="center"/>
              <w:rPr>
                <w:color w:val="000000"/>
                <w:sz w:val="16"/>
                <w:szCs w:val="16"/>
              </w:rPr>
            </w:pPr>
          </w:p>
        </w:tc>
      </w:tr>
    </w:tbl>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SEGUNDA – DA VIGÊNCIA</w:t>
      </w:r>
    </w:p>
    <w:p w:rsidR="00590DB8" w:rsidRPr="00D822AF" w:rsidRDefault="00590DB8" w:rsidP="00590DB8">
      <w:pPr>
        <w:numPr>
          <w:ilvl w:val="1"/>
          <w:numId w:val="1"/>
        </w:numPr>
        <w:spacing w:after="120"/>
        <w:ind w:left="0" w:right="-17"/>
        <w:jc w:val="both"/>
        <w:rPr>
          <w:bCs/>
          <w:iCs/>
          <w:sz w:val="22"/>
          <w:szCs w:val="22"/>
        </w:rPr>
      </w:pPr>
      <w:r w:rsidRPr="00D822AF">
        <w:rPr>
          <w:bCs/>
          <w:iCs/>
          <w:sz w:val="22"/>
          <w:szCs w:val="22"/>
        </w:rPr>
        <w:t xml:space="preserve">O prazo de vigência deste Contrato é de 12 (doze) meses contados da data de assinatura do contrato prorrogável na forma do art. 57, §1º, da Lei nº 8.666, de 1993. </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TERCEIRA – DO VALOR E DA DOTAÇÃO ORÇAMENTÁRIA</w:t>
      </w:r>
    </w:p>
    <w:p w:rsidR="00590DB8" w:rsidRPr="00D822AF" w:rsidRDefault="00590DB8" w:rsidP="00590DB8">
      <w:pPr>
        <w:numPr>
          <w:ilvl w:val="1"/>
          <w:numId w:val="1"/>
        </w:numPr>
        <w:spacing w:after="120"/>
        <w:ind w:right="-15" w:hanging="284"/>
        <w:jc w:val="both"/>
        <w:rPr>
          <w:b/>
          <w:bCs/>
          <w:color w:val="000000"/>
          <w:sz w:val="22"/>
          <w:szCs w:val="22"/>
        </w:rPr>
      </w:pPr>
      <w:r w:rsidRPr="00D822AF">
        <w:rPr>
          <w:color w:val="000000"/>
          <w:sz w:val="22"/>
          <w:szCs w:val="22"/>
        </w:rPr>
        <w:t xml:space="preserve">O valor do presente Contrato é de </w:t>
      </w:r>
      <w:proofErr w:type="gramStart"/>
      <w:r w:rsidRPr="00D822AF">
        <w:rPr>
          <w:color w:val="000000"/>
          <w:sz w:val="22"/>
          <w:szCs w:val="22"/>
        </w:rPr>
        <w:t xml:space="preserve">R$ </w:t>
      </w:r>
      <w:r w:rsidRPr="00D822AF">
        <w:rPr>
          <w:color w:val="000000"/>
          <w:sz w:val="22"/>
          <w:szCs w:val="22"/>
          <w:highlight w:val="yellow"/>
        </w:rPr>
        <w:t>...</w:t>
      </w:r>
      <w:proofErr w:type="gramEnd"/>
      <w:r w:rsidRPr="00D822AF">
        <w:rPr>
          <w:color w:val="000000"/>
          <w:sz w:val="22"/>
          <w:szCs w:val="22"/>
          <w:highlight w:val="yellow"/>
        </w:rPr>
        <w:t>.........(...............)</w:t>
      </w:r>
      <w:r w:rsidRPr="00D822AF">
        <w:rPr>
          <w:bCs/>
          <w:color w:val="000000"/>
          <w:sz w:val="22"/>
          <w:szCs w:val="22"/>
          <w:highlight w:val="yellow"/>
        </w:rPr>
        <w:t>.</w:t>
      </w:r>
    </w:p>
    <w:p w:rsidR="00590DB8" w:rsidRPr="00D822AF" w:rsidRDefault="00590DB8" w:rsidP="00590DB8">
      <w:pPr>
        <w:numPr>
          <w:ilvl w:val="1"/>
          <w:numId w:val="1"/>
        </w:numPr>
        <w:spacing w:after="120"/>
        <w:ind w:left="0" w:right="-15"/>
        <w:jc w:val="both"/>
        <w:rPr>
          <w:sz w:val="22"/>
          <w:szCs w:val="22"/>
        </w:rPr>
      </w:pPr>
      <w:r w:rsidRPr="00D822AF">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590DB8" w:rsidRPr="00D822AF" w:rsidRDefault="00590DB8" w:rsidP="00590DB8">
      <w:pPr>
        <w:numPr>
          <w:ilvl w:val="1"/>
          <w:numId w:val="1"/>
        </w:numPr>
        <w:spacing w:after="120"/>
        <w:ind w:left="0" w:right="-15"/>
        <w:jc w:val="both"/>
        <w:rPr>
          <w:sz w:val="22"/>
          <w:szCs w:val="22"/>
        </w:rPr>
      </w:pPr>
      <w:r w:rsidRPr="00D822AF">
        <w:rPr>
          <w:sz w:val="22"/>
          <w:szCs w:val="22"/>
        </w:rPr>
        <w:t xml:space="preserve">As despesas decorrentes desta contratação estão programadas em dotação orçamentária própria, prevista no orçamento, para o exercício de </w:t>
      </w:r>
      <w:r w:rsidRPr="00D822AF">
        <w:rPr>
          <w:i/>
          <w:color w:val="FF0000"/>
          <w:sz w:val="22"/>
          <w:szCs w:val="22"/>
          <w:highlight w:val="yellow"/>
        </w:rPr>
        <w:t>20</w:t>
      </w:r>
      <w:r w:rsidRPr="00D822AF">
        <w:rPr>
          <w:color w:val="FF0000"/>
          <w:sz w:val="22"/>
          <w:szCs w:val="22"/>
          <w:highlight w:val="yellow"/>
        </w:rPr>
        <w:t>...</w:t>
      </w:r>
      <w:proofErr w:type="gramStart"/>
      <w:r w:rsidRPr="00D822AF">
        <w:rPr>
          <w:color w:val="FF0000"/>
          <w:sz w:val="22"/>
          <w:szCs w:val="22"/>
          <w:highlight w:val="yellow"/>
        </w:rPr>
        <w:t>.,</w:t>
      </w:r>
      <w:proofErr w:type="gramEnd"/>
      <w:r w:rsidRPr="00D822AF">
        <w:rPr>
          <w:sz w:val="22"/>
          <w:szCs w:val="22"/>
        </w:rPr>
        <w:t xml:space="preserve"> na classificação abaixo:</w:t>
      </w:r>
    </w:p>
    <w:tbl>
      <w:tblPr>
        <w:tblW w:w="9725"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85"/>
        <w:gridCol w:w="1607"/>
        <w:gridCol w:w="1566"/>
        <w:gridCol w:w="1566"/>
        <w:gridCol w:w="1569"/>
      </w:tblGrid>
      <w:tr w:rsidR="00590DB8" w:rsidRPr="00C362AA" w:rsidTr="00137217">
        <w:trPr>
          <w:trHeight w:val="679"/>
          <w:jc w:val="center"/>
        </w:trPr>
        <w:tc>
          <w:tcPr>
            <w:tcW w:w="1832"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t>PROGRAMA DE</w:t>
            </w:r>
          </w:p>
          <w:p w:rsidR="00590DB8" w:rsidRPr="00C362AA" w:rsidRDefault="00590DB8" w:rsidP="00137217">
            <w:pPr>
              <w:autoSpaceDE w:val="0"/>
              <w:autoSpaceDN w:val="0"/>
              <w:adjustRightInd w:val="0"/>
              <w:jc w:val="center"/>
              <w:rPr>
                <w:b/>
                <w:bCs/>
                <w:sz w:val="16"/>
                <w:szCs w:val="16"/>
              </w:rPr>
            </w:pPr>
            <w:r w:rsidRPr="00C362AA">
              <w:rPr>
                <w:b/>
                <w:bCs/>
                <w:sz w:val="16"/>
                <w:szCs w:val="16"/>
              </w:rPr>
              <w:t>TRABALHO</w:t>
            </w:r>
          </w:p>
        </w:tc>
        <w:tc>
          <w:tcPr>
            <w:tcW w:w="1585"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t>FONTE DE</w:t>
            </w:r>
          </w:p>
          <w:p w:rsidR="00590DB8" w:rsidRPr="00C362AA" w:rsidRDefault="00590DB8" w:rsidP="00137217">
            <w:pPr>
              <w:autoSpaceDE w:val="0"/>
              <w:autoSpaceDN w:val="0"/>
              <w:adjustRightInd w:val="0"/>
              <w:jc w:val="center"/>
              <w:rPr>
                <w:b/>
                <w:bCs/>
                <w:sz w:val="16"/>
                <w:szCs w:val="16"/>
              </w:rPr>
            </w:pPr>
            <w:r w:rsidRPr="00C362AA">
              <w:rPr>
                <w:b/>
                <w:bCs/>
                <w:sz w:val="16"/>
                <w:szCs w:val="16"/>
              </w:rPr>
              <w:t>RECURSOS</w:t>
            </w:r>
          </w:p>
        </w:tc>
        <w:tc>
          <w:tcPr>
            <w:tcW w:w="1607"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t>ELEMENTO</w:t>
            </w:r>
          </w:p>
          <w:p w:rsidR="00590DB8" w:rsidRPr="00C362AA" w:rsidRDefault="00590DB8" w:rsidP="00137217">
            <w:pPr>
              <w:autoSpaceDE w:val="0"/>
              <w:autoSpaceDN w:val="0"/>
              <w:adjustRightInd w:val="0"/>
              <w:jc w:val="center"/>
              <w:rPr>
                <w:b/>
                <w:bCs/>
                <w:sz w:val="16"/>
                <w:szCs w:val="16"/>
              </w:rPr>
            </w:pPr>
            <w:r w:rsidRPr="00C362AA">
              <w:rPr>
                <w:b/>
                <w:bCs/>
                <w:sz w:val="16"/>
                <w:szCs w:val="16"/>
              </w:rPr>
              <w:t>DE DESPESA</w:t>
            </w:r>
          </w:p>
        </w:tc>
        <w:tc>
          <w:tcPr>
            <w:tcW w:w="1566"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t>NÚMERO DE</w:t>
            </w:r>
          </w:p>
          <w:p w:rsidR="00590DB8" w:rsidRPr="00C362AA" w:rsidRDefault="00590DB8" w:rsidP="00137217">
            <w:pPr>
              <w:autoSpaceDE w:val="0"/>
              <w:autoSpaceDN w:val="0"/>
              <w:adjustRightInd w:val="0"/>
              <w:jc w:val="center"/>
              <w:rPr>
                <w:b/>
                <w:bCs/>
                <w:sz w:val="16"/>
                <w:szCs w:val="16"/>
              </w:rPr>
            </w:pPr>
            <w:r w:rsidRPr="00C362AA">
              <w:rPr>
                <w:b/>
                <w:bCs/>
                <w:sz w:val="16"/>
                <w:szCs w:val="16"/>
              </w:rPr>
              <w:t>EMPENHO</w:t>
            </w:r>
          </w:p>
        </w:tc>
        <w:tc>
          <w:tcPr>
            <w:tcW w:w="1566"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t>DATA DE</w:t>
            </w:r>
          </w:p>
          <w:p w:rsidR="00590DB8" w:rsidRPr="00C362AA" w:rsidRDefault="00590DB8" w:rsidP="00137217">
            <w:pPr>
              <w:autoSpaceDE w:val="0"/>
              <w:autoSpaceDN w:val="0"/>
              <w:adjustRightInd w:val="0"/>
              <w:jc w:val="center"/>
              <w:rPr>
                <w:b/>
                <w:bCs/>
                <w:sz w:val="16"/>
                <w:szCs w:val="16"/>
              </w:rPr>
            </w:pPr>
            <w:r w:rsidRPr="00C362AA">
              <w:rPr>
                <w:b/>
                <w:bCs/>
                <w:sz w:val="16"/>
                <w:szCs w:val="16"/>
              </w:rPr>
              <w:t>EMPENHO</w:t>
            </w:r>
          </w:p>
        </w:tc>
        <w:tc>
          <w:tcPr>
            <w:tcW w:w="1569" w:type="dxa"/>
            <w:shd w:val="clear" w:color="auto" w:fill="DBE5F1" w:themeFill="accent1" w:themeFillTint="33"/>
            <w:vAlign w:val="center"/>
          </w:tcPr>
          <w:p w:rsidR="00590DB8" w:rsidRPr="00C362AA" w:rsidRDefault="00590DB8" w:rsidP="00137217">
            <w:pPr>
              <w:autoSpaceDE w:val="0"/>
              <w:autoSpaceDN w:val="0"/>
              <w:adjustRightInd w:val="0"/>
              <w:jc w:val="center"/>
              <w:rPr>
                <w:b/>
                <w:bCs/>
                <w:sz w:val="16"/>
                <w:szCs w:val="16"/>
              </w:rPr>
            </w:pPr>
          </w:p>
          <w:p w:rsidR="00590DB8" w:rsidRPr="00C362AA" w:rsidRDefault="00590DB8" w:rsidP="00137217">
            <w:pPr>
              <w:autoSpaceDE w:val="0"/>
              <w:autoSpaceDN w:val="0"/>
              <w:adjustRightInd w:val="0"/>
              <w:jc w:val="center"/>
              <w:rPr>
                <w:b/>
                <w:bCs/>
                <w:sz w:val="16"/>
                <w:szCs w:val="16"/>
              </w:rPr>
            </w:pPr>
            <w:r w:rsidRPr="00C362AA">
              <w:rPr>
                <w:b/>
                <w:bCs/>
                <w:sz w:val="16"/>
                <w:szCs w:val="16"/>
              </w:rPr>
              <w:t>VALOR (R$)</w:t>
            </w:r>
          </w:p>
          <w:p w:rsidR="00590DB8" w:rsidRPr="00C362AA" w:rsidRDefault="00590DB8" w:rsidP="00137217">
            <w:pPr>
              <w:autoSpaceDE w:val="0"/>
              <w:autoSpaceDN w:val="0"/>
              <w:adjustRightInd w:val="0"/>
              <w:jc w:val="center"/>
              <w:rPr>
                <w:b/>
                <w:bCs/>
                <w:sz w:val="16"/>
                <w:szCs w:val="16"/>
              </w:rPr>
            </w:pPr>
          </w:p>
        </w:tc>
      </w:tr>
      <w:tr w:rsidR="00590DB8" w:rsidRPr="00C362AA" w:rsidTr="00137217">
        <w:trPr>
          <w:trHeight w:val="679"/>
          <w:jc w:val="center"/>
        </w:trPr>
        <w:tc>
          <w:tcPr>
            <w:tcW w:w="1832" w:type="dxa"/>
            <w:vAlign w:val="center"/>
          </w:tcPr>
          <w:p w:rsidR="00590DB8" w:rsidRPr="00C362AA" w:rsidRDefault="00590DB8" w:rsidP="00137217">
            <w:pPr>
              <w:autoSpaceDE w:val="0"/>
              <w:autoSpaceDN w:val="0"/>
              <w:adjustRightInd w:val="0"/>
              <w:jc w:val="center"/>
              <w:rPr>
                <w:b/>
                <w:bCs/>
                <w:sz w:val="16"/>
                <w:szCs w:val="16"/>
              </w:rPr>
            </w:pPr>
          </w:p>
        </w:tc>
        <w:tc>
          <w:tcPr>
            <w:tcW w:w="1585" w:type="dxa"/>
            <w:vAlign w:val="center"/>
          </w:tcPr>
          <w:p w:rsidR="00590DB8" w:rsidRPr="00C362AA" w:rsidRDefault="00590DB8" w:rsidP="00137217">
            <w:pPr>
              <w:autoSpaceDE w:val="0"/>
              <w:autoSpaceDN w:val="0"/>
              <w:adjustRightInd w:val="0"/>
              <w:jc w:val="center"/>
              <w:rPr>
                <w:b/>
                <w:bCs/>
                <w:sz w:val="16"/>
                <w:szCs w:val="16"/>
              </w:rPr>
            </w:pPr>
          </w:p>
        </w:tc>
        <w:tc>
          <w:tcPr>
            <w:tcW w:w="1607" w:type="dxa"/>
            <w:vAlign w:val="center"/>
          </w:tcPr>
          <w:p w:rsidR="00590DB8" w:rsidRPr="00C362AA" w:rsidRDefault="00590DB8" w:rsidP="00137217">
            <w:pPr>
              <w:autoSpaceDE w:val="0"/>
              <w:autoSpaceDN w:val="0"/>
              <w:adjustRightInd w:val="0"/>
              <w:jc w:val="center"/>
              <w:rPr>
                <w:b/>
                <w:bCs/>
                <w:sz w:val="16"/>
                <w:szCs w:val="16"/>
              </w:rPr>
            </w:pPr>
          </w:p>
        </w:tc>
        <w:tc>
          <w:tcPr>
            <w:tcW w:w="1566" w:type="dxa"/>
            <w:vAlign w:val="center"/>
          </w:tcPr>
          <w:p w:rsidR="00590DB8" w:rsidRPr="00C362AA" w:rsidRDefault="00590DB8" w:rsidP="00137217">
            <w:pPr>
              <w:autoSpaceDE w:val="0"/>
              <w:autoSpaceDN w:val="0"/>
              <w:adjustRightInd w:val="0"/>
              <w:jc w:val="center"/>
              <w:rPr>
                <w:b/>
                <w:bCs/>
                <w:sz w:val="16"/>
                <w:szCs w:val="16"/>
              </w:rPr>
            </w:pPr>
          </w:p>
        </w:tc>
        <w:tc>
          <w:tcPr>
            <w:tcW w:w="1566" w:type="dxa"/>
            <w:vAlign w:val="center"/>
          </w:tcPr>
          <w:p w:rsidR="00590DB8" w:rsidRPr="00C362AA" w:rsidRDefault="00590DB8" w:rsidP="00137217">
            <w:pPr>
              <w:autoSpaceDE w:val="0"/>
              <w:autoSpaceDN w:val="0"/>
              <w:adjustRightInd w:val="0"/>
              <w:jc w:val="center"/>
              <w:rPr>
                <w:b/>
                <w:bCs/>
                <w:sz w:val="16"/>
                <w:szCs w:val="16"/>
              </w:rPr>
            </w:pPr>
          </w:p>
        </w:tc>
        <w:tc>
          <w:tcPr>
            <w:tcW w:w="1569" w:type="dxa"/>
            <w:vAlign w:val="center"/>
          </w:tcPr>
          <w:p w:rsidR="00590DB8" w:rsidRPr="00C362AA" w:rsidRDefault="00590DB8" w:rsidP="00137217">
            <w:pPr>
              <w:autoSpaceDE w:val="0"/>
              <w:autoSpaceDN w:val="0"/>
              <w:adjustRightInd w:val="0"/>
              <w:jc w:val="center"/>
              <w:rPr>
                <w:b/>
                <w:bCs/>
                <w:sz w:val="16"/>
                <w:szCs w:val="16"/>
              </w:rPr>
            </w:pPr>
          </w:p>
        </w:tc>
      </w:tr>
    </w:tbl>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QUARTA – DA ENTREGA E DO RECEBIMENTO DO OBJETO</w:t>
      </w:r>
    </w:p>
    <w:p w:rsidR="00590DB8" w:rsidRPr="00D822AF" w:rsidRDefault="00590DB8" w:rsidP="00590DB8">
      <w:pPr>
        <w:pStyle w:val="Corpodetexto2"/>
        <w:numPr>
          <w:ilvl w:val="1"/>
          <w:numId w:val="1"/>
        </w:numPr>
        <w:spacing w:line="240" w:lineRule="auto"/>
        <w:ind w:left="0"/>
        <w:jc w:val="both"/>
        <w:rPr>
          <w:b/>
          <w:bCs/>
          <w:sz w:val="22"/>
          <w:szCs w:val="22"/>
        </w:rPr>
      </w:pPr>
      <w:proofErr w:type="gramStart"/>
      <w:r w:rsidRPr="00D822AF">
        <w:rPr>
          <w:bCs/>
          <w:sz w:val="22"/>
          <w:szCs w:val="22"/>
        </w:rPr>
        <w:t xml:space="preserve">Os </w:t>
      </w:r>
      <w:r w:rsidRPr="00D822AF">
        <w:rPr>
          <w:b/>
          <w:sz w:val="22"/>
          <w:szCs w:val="22"/>
        </w:rPr>
        <w:t>ÔNIBUS URBANO ESCOLAR ACESSÍVEL</w:t>
      </w:r>
      <w:proofErr w:type="gramEnd"/>
      <w:r w:rsidRPr="00D822AF">
        <w:rPr>
          <w:b/>
          <w:sz w:val="22"/>
          <w:szCs w:val="22"/>
        </w:rPr>
        <w:t>- PISO BAIXO</w:t>
      </w:r>
      <w:r>
        <w:rPr>
          <w:b/>
          <w:sz w:val="22"/>
          <w:szCs w:val="22"/>
        </w:rPr>
        <w:t xml:space="preserve"> </w:t>
      </w:r>
      <w:r w:rsidRPr="00D822AF">
        <w:rPr>
          <w:bCs/>
          <w:sz w:val="22"/>
          <w:szCs w:val="22"/>
        </w:rPr>
        <w:t xml:space="preserve">descritos no Termo de Referência (Anexo I do Edital) deverão ser entregues à CONTRATANTE em prazos diferenciados, conforme especificado abaixo. O início do prazo será contado a partir da assinatura do instrumento contratual e da disponibilização dos endereços de entrega pela CONTRATANTE, prevalecendo </w:t>
      </w:r>
      <w:proofErr w:type="gramStart"/>
      <w:r w:rsidRPr="00D822AF">
        <w:rPr>
          <w:bCs/>
          <w:sz w:val="22"/>
          <w:szCs w:val="22"/>
        </w:rPr>
        <w:t>a</w:t>
      </w:r>
      <w:proofErr w:type="gramEnd"/>
      <w:r w:rsidRPr="00D822AF">
        <w:rPr>
          <w:bCs/>
          <w:sz w:val="22"/>
          <w:szCs w:val="22"/>
        </w:rPr>
        <w:t xml:space="preserve">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590DB8" w:rsidRPr="00C362AA" w:rsidTr="00137217">
        <w:trPr>
          <w:trHeight w:val="567"/>
          <w:jc w:val="center"/>
        </w:trPr>
        <w:tc>
          <w:tcPr>
            <w:tcW w:w="9356" w:type="dxa"/>
            <w:gridSpan w:val="2"/>
            <w:shd w:val="clear" w:color="auto" w:fill="FABF8F"/>
            <w:vAlign w:val="center"/>
          </w:tcPr>
          <w:p w:rsidR="00590DB8" w:rsidRPr="00C362AA" w:rsidRDefault="00590DB8" w:rsidP="00137217">
            <w:pPr>
              <w:autoSpaceDE w:val="0"/>
              <w:autoSpaceDN w:val="0"/>
              <w:adjustRightInd w:val="0"/>
              <w:jc w:val="center"/>
              <w:rPr>
                <w:b/>
                <w:bCs/>
                <w:sz w:val="16"/>
                <w:szCs w:val="16"/>
              </w:rPr>
            </w:pPr>
            <w:r w:rsidRPr="00C362AA">
              <w:rPr>
                <w:b/>
                <w:bCs/>
                <w:sz w:val="16"/>
                <w:szCs w:val="16"/>
              </w:rPr>
              <w:lastRenderedPageBreak/>
              <w:t xml:space="preserve">CRONOGRAMA DE ENTREGA </w:t>
            </w:r>
          </w:p>
        </w:tc>
      </w:tr>
      <w:tr w:rsidR="00590DB8" w:rsidRPr="00C362AA" w:rsidTr="00137217">
        <w:trPr>
          <w:trHeight w:val="567"/>
          <w:jc w:val="center"/>
        </w:trPr>
        <w:tc>
          <w:tcPr>
            <w:tcW w:w="5529" w:type="dxa"/>
            <w:shd w:val="clear" w:color="auto" w:fill="FBD4B4"/>
            <w:vAlign w:val="center"/>
          </w:tcPr>
          <w:p w:rsidR="00590DB8" w:rsidRPr="00C362AA" w:rsidRDefault="00590DB8" w:rsidP="00137217">
            <w:pPr>
              <w:jc w:val="center"/>
              <w:rPr>
                <w:sz w:val="16"/>
                <w:szCs w:val="16"/>
              </w:rPr>
            </w:pPr>
            <w:r w:rsidRPr="00C362AA">
              <w:rPr>
                <w:b/>
                <w:bCs/>
                <w:sz w:val="16"/>
                <w:szCs w:val="16"/>
              </w:rPr>
              <w:t xml:space="preserve">Região </w:t>
            </w:r>
          </w:p>
        </w:tc>
        <w:tc>
          <w:tcPr>
            <w:tcW w:w="3827" w:type="dxa"/>
            <w:shd w:val="clear" w:color="auto" w:fill="FBD4B4"/>
            <w:vAlign w:val="center"/>
          </w:tcPr>
          <w:p w:rsidR="00590DB8" w:rsidRPr="00C362AA" w:rsidRDefault="00590DB8" w:rsidP="00137217">
            <w:pPr>
              <w:jc w:val="center"/>
              <w:rPr>
                <w:b/>
                <w:bCs/>
                <w:sz w:val="16"/>
                <w:szCs w:val="16"/>
              </w:rPr>
            </w:pPr>
            <w:r w:rsidRPr="00C362AA">
              <w:rPr>
                <w:b/>
                <w:bCs/>
                <w:sz w:val="16"/>
                <w:szCs w:val="16"/>
              </w:rPr>
              <w:t xml:space="preserve">Prazo máximo de entrega </w:t>
            </w:r>
          </w:p>
          <w:p w:rsidR="00590DB8" w:rsidRPr="00C362AA" w:rsidRDefault="00590DB8" w:rsidP="00137217">
            <w:pPr>
              <w:jc w:val="center"/>
              <w:rPr>
                <w:sz w:val="16"/>
                <w:szCs w:val="16"/>
              </w:rPr>
            </w:pPr>
            <w:r w:rsidRPr="00C362AA">
              <w:rPr>
                <w:b/>
                <w:bCs/>
                <w:sz w:val="16"/>
                <w:szCs w:val="16"/>
              </w:rPr>
              <w:t>(dias)</w:t>
            </w:r>
          </w:p>
        </w:tc>
      </w:tr>
      <w:tr w:rsidR="00590DB8" w:rsidRPr="00C362AA" w:rsidTr="00137217">
        <w:trPr>
          <w:trHeight w:val="567"/>
          <w:jc w:val="center"/>
        </w:trPr>
        <w:tc>
          <w:tcPr>
            <w:tcW w:w="5529" w:type="dxa"/>
            <w:shd w:val="clear" w:color="auto" w:fill="FDE9D9"/>
            <w:vAlign w:val="center"/>
          </w:tcPr>
          <w:p w:rsidR="00590DB8" w:rsidRPr="00C362AA" w:rsidRDefault="00590DB8" w:rsidP="00137217">
            <w:pPr>
              <w:jc w:val="center"/>
              <w:rPr>
                <w:sz w:val="16"/>
                <w:szCs w:val="16"/>
              </w:rPr>
            </w:pPr>
            <w:r w:rsidRPr="00C362AA">
              <w:rPr>
                <w:sz w:val="16"/>
                <w:szCs w:val="16"/>
              </w:rPr>
              <w:t xml:space="preserve">Norte </w:t>
            </w:r>
          </w:p>
        </w:tc>
        <w:tc>
          <w:tcPr>
            <w:tcW w:w="3827" w:type="dxa"/>
            <w:shd w:val="clear" w:color="auto" w:fill="FDE9D9"/>
            <w:vAlign w:val="center"/>
          </w:tcPr>
          <w:p w:rsidR="00590DB8" w:rsidRPr="00C362AA" w:rsidRDefault="00590DB8" w:rsidP="00137217">
            <w:pPr>
              <w:jc w:val="center"/>
              <w:rPr>
                <w:b/>
                <w:sz w:val="16"/>
                <w:szCs w:val="16"/>
              </w:rPr>
            </w:pPr>
            <w:r w:rsidRPr="00C362AA">
              <w:rPr>
                <w:b/>
                <w:sz w:val="16"/>
                <w:szCs w:val="16"/>
              </w:rPr>
              <w:t>160</w:t>
            </w:r>
          </w:p>
        </w:tc>
      </w:tr>
      <w:tr w:rsidR="00590DB8" w:rsidRPr="00C362AA" w:rsidTr="00137217">
        <w:trPr>
          <w:trHeight w:val="567"/>
          <w:jc w:val="center"/>
        </w:trPr>
        <w:tc>
          <w:tcPr>
            <w:tcW w:w="5529" w:type="dxa"/>
            <w:shd w:val="clear" w:color="auto" w:fill="FBD4B4"/>
            <w:vAlign w:val="center"/>
          </w:tcPr>
          <w:p w:rsidR="00590DB8" w:rsidRPr="00C362AA" w:rsidRDefault="00590DB8" w:rsidP="00137217">
            <w:pPr>
              <w:jc w:val="center"/>
              <w:rPr>
                <w:sz w:val="16"/>
                <w:szCs w:val="16"/>
              </w:rPr>
            </w:pPr>
            <w:r w:rsidRPr="00C362AA">
              <w:rPr>
                <w:sz w:val="16"/>
                <w:szCs w:val="16"/>
              </w:rPr>
              <w:t>Nordeste</w:t>
            </w:r>
          </w:p>
        </w:tc>
        <w:tc>
          <w:tcPr>
            <w:tcW w:w="3827" w:type="dxa"/>
            <w:shd w:val="clear" w:color="auto" w:fill="FBD4B4"/>
            <w:vAlign w:val="center"/>
          </w:tcPr>
          <w:p w:rsidR="00590DB8" w:rsidRPr="00C362AA" w:rsidRDefault="00590DB8" w:rsidP="00137217">
            <w:pPr>
              <w:jc w:val="center"/>
              <w:rPr>
                <w:b/>
                <w:sz w:val="16"/>
                <w:szCs w:val="16"/>
              </w:rPr>
            </w:pPr>
            <w:r w:rsidRPr="00C362AA">
              <w:rPr>
                <w:b/>
                <w:sz w:val="16"/>
                <w:szCs w:val="16"/>
              </w:rPr>
              <w:t xml:space="preserve">130 </w:t>
            </w:r>
          </w:p>
        </w:tc>
      </w:tr>
      <w:tr w:rsidR="00590DB8" w:rsidRPr="00C362AA" w:rsidTr="00137217">
        <w:trPr>
          <w:trHeight w:val="567"/>
          <w:jc w:val="center"/>
        </w:trPr>
        <w:tc>
          <w:tcPr>
            <w:tcW w:w="5529" w:type="dxa"/>
            <w:shd w:val="clear" w:color="auto" w:fill="FDE9D9" w:themeFill="accent6" w:themeFillTint="33"/>
            <w:vAlign w:val="center"/>
          </w:tcPr>
          <w:p w:rsidR="00590DB8" w:rsidRPr="00C362AA" w:rsidRDefault="00590DB8" w:rsidP="00137217">
            <w:pPr>
              <w:jc w:val="center"/>
              <w:rPr>
                <w:sz w:val="16"/>
                <w:szCs w:val="16"/>
              </w:rPr>
            </w:pPr>
            <w:r w:rsidRPr="00C362AA">
              <w:rPr>
                <w:sz w:val="16"/>
                <w:szCs w:val="16"/>
              </w:rPr>
              <w:t>Centro-Oeste</w:t>
            </w:r>
          </w:p>
        </w:tc>
        <w:tc>
          <w:tcPr>
            <w:tcW w:w="3827" w:type="dxa"/>
            <w:shd w:val="clear" w:color="auto" w:fill="FDE9D9" w:themeFill="accent6" w:themeFillTint="33"/>
            <w:vAlign w:val="center"/>
          </w:tcPr>
          <w:p w:rsidR="00590DB8" w:rsidRPr="00C362AA" w:rsidRDefault="00590DB8" w:rsidP="00137217">
            <w:pPr>
              <w:jc w:val="center"/>
              <w:rPr>
                <w:b/>
                <w:sz w:val="16"/>
                <w:szCs w:val="16"/>
              </w:rPr>
            </w:pPr>
            <w:r w:rsidRPr="00C362AA">
              <w:rPr>
                <w:b/>
                <w:sz w:val="16"/>
                <w:szCs w:val="16"/>
              </w:rPr>
              <w:t>110</w:t>
            </w:r>
          </w:p>
        </w:tc>
      </w:tr>
      <w:tr w:rsidR="00590DB8" w:rsidRPr="00C362AA" w:rsidTr="00137217">
        <w:trPr>
          <w:trHeight w:val="567"/>
          <w:jc w:val="center"/>
        </w:trPr>
        <w:tc>
          <w:tcPr>
            <w:tcW w:w="5529" w:type="dxa"/>
            <w:shd w:val="clear" w:color="auto" w:fill="FBD4B4"/>
            <w:vAlign w:val="center"/>
          </w:tcPr>
          <w:p w:rsidR="00590DB8" w:rsidRPr="00C362AA" w:rsidRDefault="00590DB8" w:rsidP="00137217">
            <w:pPr>
              <w:jc w:val="center"/>
              <w:rPr>
                <w:sz w:val="16"/>
                <w:szCs w:val="16"/>
              </w:rPr>
            </w:pPr>
            <w:r w:rsidRPr="00C362AA">
              <w:rPr>
                <w:sz w:val="16"/>
                <w:szCs w:val="16"/>
              </w:rPr>
              <w:t xml:space="preserve">Sudeste </w:t>
            </w:r>
          </w:p>
        </w:tc>
        <w:tc>
          <w:tcPr>
            <w:tcW w:w="3827" w:type="dxa"/>
            <w:shd w:val="clear" w:color="auto" w:fill="FBD4B4"/>
            <w:vAlign w:val="center"/>
          </w:tcPr>
          <w:p w:rsidR="00590DB8" w:rsidRPr="00C362AA" w:rsidRDefault="00590DB8" w:rsidP="00137217">
            <w:pPr>
              <w:jc w:val="center"/>
              <w:rPr>
                <w:b/>
                <w:sz w:val="16"/>
                <w:szCs w:val="16"/>
              </w:rPr>
            </w:pPr>
            <w:r w:rsidRPr="00C362AA">
              <w:rPr>
                <w:b/>
                <w:sz w:val="16"/>
                <w:szCs w:val="16"/>
              </w:rPr>
              <w:t>110</w:t>
            </w:r>
          </w:p>
        </w:tc>
      </w:tr>
      <w:tr w:rsidR="00590DB8" w:rsidRPr="00C362AA" w:rsidTr="00137217">
        <w:trPr>
          <w:trHeight w:val="567"/>
          <w:jc w:val="center"/>
        </w:trPr>
        <w:tc>
          <w:tcPr>
            <w:tcW w:w="5529" w:type="dxa"/>
            <w:shd w:val="clear" w:color="auto" w:fill="FDE9D9" w:themeFill="accent6" w:themeFillTint="33"/>
            <w:vAlign w:val="center"/>
          </w:tcPr>
          <w:p w:rsidR="00590DB8" w:rsidRPr="00C362AA" w:rsidRDefault="00590DB8" w:rsidP="00137217">
            <w:pPr>
              <w:jc w:val="center"/>
              <w:rPr>
                <w:sz w:val="16"/>
                <w:szCs w:val="16"/>
              </w:rPr>
            </w:pPr>
            <w:r w:rsidRPr="00C362AA">
              <w:rPr>
                <w:sz w:val="16"/>
                <w:szCs w:val="16"/>
              </w:rPr>
              <w:t>Sul</w:t>
            </w:r>
          </w:p>
        </w:tc>
        <w:tc>
          <w:tcPr>
            <w:tcW w:w="3827" w:type="dxa"/>
            <w:shd w:val="clear" w:color="auto" w:fill="FDE9D9" w:themeFill="accent6" w:themeFillTint="33"/>
            <w:vAlign w:val="center"/>
          </w:tcPr>
          <w:p w:rsidR="00590DB8" w:rsidRPr="00C362AA" w:rsidRDefault="00590DB8" w:rsidP="00137217">
            <w:pPr>
              <w:jc w:val="center"/>
              <w:rPr>
                <w:b/>
                <w:sz w:val="16"/>
                <w:szCs w:val="16"/>
              </w:rPr>
            </w:pPr>
            <w:r w:rsidRPr="00C362AA">
              <w:rPr>
                <w:b/>
                <w:sz w:val="16"/>
                <w:szCs w:val="16"/>
              </w:rPr>
              <w:t>110</w:t>
            </w:r>
          </w:p>
        </w:tc>
      </w:tr>
    </w:tbl>
    <w:p w:rsidR="00590DB8" w:rsidRPr="00D822AF" w:rsidRDefault="00590DB8" w:rsidP="00590DB8">
      <w:pPr>
        <w:pStyle w:val="Recuodecorpodetexto"/>
        <w:spacing w:before="120"/>
        <w:ind w:left="0"/>
        <w:rPr>
          <w:bCs/>
          <w:sz w:val="22"/>
          <w:szCs w:val="22"/>
        </w:rPr>
      </w:pPr>
      <w:r w:rsidRPr="00D822AF">
        <w:rPr>
          <w:b/>
          <w:bCs/>
          <w:sz w:val="22"/>
          <w:szCs w:val="22"/>
        </w:rPr>
        <w:t>4.2.</w:t>
      </w:r>
      <w:r w:rsidRPr="00D822AF">
        <w:rPr>
          <w:bCs/>
          <w:sz w:val="22"/>
          <w:szCs w:val="22"/>
        </w:rPr>
        <w:t xml:space="preserve"> Os </w:t>
      </w:r>
      <w:r w:rsidRPr="00D822AF">
        <w:rPr>
          <w:sz w:val="22"/>
          <w:szCs w:val="22"/>
        </w:rPr>
        <w:t>veículos</w:t>
      </w:r>
      <w:r w:rsidRPr="00D822AF">
        <w:rPr>
          <w:bCs/>
          <w:sz w:val="22"/>
          <w:szCs w:val="22"/>
        </w:rPr>
        <w:t xml:space="preserve"> deverão ser entregues no endereço informado pela CONTRATANTE (na escola ou outra instituição informada), dentro do prazo definido no item 5.1. </w:t>
      </w:r>
    </w:p>
    <w:p w:rsidR="00590DB8" w:rsidRPr="00D822AF" w:rsidRDefault="00590DB8" w:rsidP="00590DB8">
      <w:pPr>
        <w:pStyle w:val="Recuodecorpodetexto"/>
        <w:spacing w:before="120"/>
        <w:ind w:left="426"/>
        <w:jc w:val="both"/>
        <w:rPr>
          <w:bCs/>
          <w:sz w:val="22"/>
          <w:szCs w:val="22"/>
        </w:rPr>
      </w:pPr>
      <w:r w:rsidRPr="00D822AF">
        <w:rPr>
          <w:b/>
          <w:bCs/>
          <w:sz w:val="22"/>
          <w:szCs w:val="22"/>
        </w:rPr>
        <w:t>4.2.1.</w:t>
      </w:r>
      <w:r w:rsidRPr="00D822AF">
        <w:rPr>
          <w:bCs/>
          <w:sz w:val="22"/>
          <w:szCs w:val="22"/>
        </w:rPr>
        <w:t xml:space="preserve"> Em função da distância entre os locais de produção e os endereços das CONTRATANTES, os veículos poderão ser entregues com a quilometragem máxima, por Unidade da Federação, conforme constante do </w:t>
      </w:r>
      <w:r w:rsidRPr="00D822AF">
        <w:rPr>
          <w:b/>
          <w:bCs/>
          <w:sz w:val="22"/>
          <w:szCs w:val="22"/>
        </w:rPr>
        <w:t>Encarte C</w:t>
      </w:r>
      <w:r w:rsidRPr="00D822AF">
        <w:rPr>
          <w:bCs/>
          <w:sz w:val="22"/>
          <w:szCs w:val="22"/>
        </w:rPr>
        <w:t xml:space="preserve"> do Caderno de Informações Técnicas (Anexo I do Edital).</w:t>
      </w:r>
    </w:p>
    <w:p w:rsidR="00590DB8" w:rsidRPr="00D822AF" w:rsidRDefault="00590DB8" w:rsidP="00590DB8">
      <w:pPr>
        <w:pStyle w:val="Recuodecorpodetexto"/>
        <w:spacing w:before="120"/>
        <w:ind w:left="426"/>
        <w:jc w:val="both"/>
        <w:rPr>
          <w:bCs/>
          <w:sz w:val="22"/>
          <w:szCs w:val="22"/>
        </w:rPr>
      </w:pPr>
      <w:r w:rsidRPr="00D822AF">
        <w:rPr>
          <w:b/>
          <w:bCs/>
          <w:sz w:val="22"/>
          <w:szCs w:val="22"/>
        </w:rPr>
        <w:t>4.2.2.</w:t>
      </w:r>
      <w:r w:rsidRPr="00D822AF">
        <w:rPr>
          <w:bCs/>
          <w:sz w:val="22"/>
          <w:szCs w:val="22"/>
        </w:rPr>
        <w:t xml:space="preserve"> A quilometragem indicada no </w:t>
      </w:r>
      <w:r w:rsidRPr="00D822AF">
        <w:rPr>
          <w:b/>
          <w:bCs/>
          <w:sz w:val="22"/>
          <w:szCs w:val="22"/>
        </w:rPr>
        <w:t>Encarte C</w:t>
      </w:r>
      <w:r w:rsidRPr="00D822AF">
        <w:rPr>
          <w:bCs/>
          <w:sz w:val="22"/>
          <w:szCs w:val="22"/>
        </w:rPr>
        <w:t xml:space="preserve"> do Caderno de Informações Técnicas (Anexo I do Edital). </w:t>
      </w:r>
      <w:proofErr w:type="gramStart"/>
      <w:r w:rsidRPr="00D822AF">
        <w:rPr>
          <w:bCs/>
          <w:sz w:val="22"/>
          <w:szCs w:val="22"/>
        </w:rPr>
        <w:t>poderá</w:t>
      </w:r>
      <w:proofErr w:type="gramEnd"/>
      <w:r w:rsidRPr="00D822AF">
        <w:rPr>
          <w:bCs/>
          <w:sz w:val="22"/>
          <w:szCs w:val="22"/>
        </w:rPr>
        <w:t xml:space="preserve"> ter uma tolerância de até mais 20% na quilometragem para entrega desde que o percurso racional do “Trajeto da Entrega” assim o requeira.</w:t>
      </w:r>
    </w:p>
    <w:p w:rsidR="00590DB8" w:rsidRPr="00D822AF" w:rsidRDefault="00590DB8" w:rsidP="00590DB8">
      <w:pPr>
        <w:spacing w:before="120" w:after="120"/>
        <w:jc w:val="both"/>
        <w:rPr>
          <w:bCs/>
          <w:sz w:val="22"/>
          <w:szCs w:val="22"/>
        </w:rPr>
      </w:pPr>
      <w:r w:rsidRPr="00D822AF">
        <w:rPr>
          <w:b/>
          <w:bCs/>
          <w:sz w:val="22"/>
          <w:szCs w:val="22"/>
        </w:rPr>
        <w:t>4.3</w:t>
      </w:r>
      <w:r w:rsidRPr="00D822AF">
        <w:rPr>
          <w:bCs/>
          <w:sz w:val="22"/>
          <w:szCs w:val="22"/>
        </w:rPr>
        <w:t>.</w:t>
      </w:r>
      <w:r w:rsidRPr="00D822AF">
        <w:rPr>
          <w:b/>
          <w:bCs/>
          <w:sz w:val="22"/>
          <w:szCs w:val="22"/>
        </w:rPr>
        <w:t xml:space="preserve"> </w:t>
      </w:r>
      <w:r w:rsidRPr="00D822AF">
        <w:rPr>
          <w:bCs/>
          <w:sz w:val="22"/>
          <w:szCs w:val="22"/>
        </w:rPr>
        <w:t xml:space="preserve">O transporte e a entrega dos veículos, objeto deste Termo, são de responsabilidade da </w:t>
      </w:r>
      <w:r w:rsidRPr="00D822AF">
        <w:rPr>
          <w:kern w:val="1"/>
          <w:sz w:val="22"/>
          <w:szCs w:val="22"/>
        </w:rPr>
        <w:t>CONTRATADA</w:t>
      </w:r>
      <w:r w:rsidRPr="00D822AF">
        <w:rPr>
          <w:bCs/>
          <w:sz w:val="22"/>
          <w:szCs w:val="22"/>
        </w:rPr>
        <w:t xml:space="preserve"> e deverão ser entregues conforme quantitativos e endereços dos destinatários a serem fornecidos à licitante, pela CONTRATANTE, por ocasião da </w:t>
      </w:r>
      <w:proofErr w:type="spellStart"/>
      <w:r w:rsidRPr="00D822AF">
        <w:rPr>
          <w:bCs/>
          <w:sz w:val="22"/>
          <w:szCs w:val="22"/>
        </w:rPr>
        <w:t>firmatura</w:t>
      </w:r>
      <w:proofErr w:type="spellEnd"/>
      <w:r w:rsidRPr="00D822AF">
        <w:rPr>
          <w:bCs/>
          <w:sz w:val="22"/>
          <w:szCs w:val="22"/>
        </w:rPr>
        <w:t xml:space="preserve"> do instrumento contratual.</w:t>
      </w:r>
    </w:p>
    <w:p w:rsidR="00590DB8" w:rsidRPr="00D822AF" w:rsidRDefault="00590DB8" w:rsidP="00590DB8">
      <w:pPr>
        <w:spacing w:before="120" w:after="120"/>
        <w:jc w:val="both"/>
        <w:rPr>
          <w:bCs/>
          <w:sz w:val="22"/>
          <w:szCs w:val="22"/>
        </w:rPr>
      </w:pPr>
      <w:r w:rsidRPr="00D822AF">
        <w:rPr>
          <w:b/>
          <w:bCs/>
          <w:sz w:val="22"/>
          <w:szCs w:val="22"/>
        </w:rPr>
        <w:t>4.4.</w:t>
      </w:r>
      <w:r w:rsidRPr="00D822AF">
        <w:rPr>
          <w:bCs/>
          <w:sz w:val="22"/>
          <w:szCs w:val="22"/>
        </w:rPr>
        <w:t xml:space="preserve"> A entrega será efetuada após a aprovação do protótipo conforme </w:t>
      </w:r>
      <w:r w:rsidRPr="00D822AF">
        <w:rPr>
          <w:b/>
          <w:bCs/>
          <w:sz w:val="22"/>
          <w:szCs w:val="22"/>
        </w:rPr>
        <w:t xml:space="preserve">Item </w:t>
      </w:r>
      <w:proofErr w:type="gramStart"/>
      <w:r w:rsidRPr="00D822AF">
        <w:rPr>
          <w:b/>
          <w:bCs/>
          <w:sz w:val="22"/>
          <w:szCs w:val="22"/>
        </w:rPr>
        <w:t>5</w:t>
      </w:r>
      <w:proofErr w:type="gramEnd"/>
      <w:r w:rsidRPr="00D822AF">
        <w:rPr>
          <w:bCs/>
          <w:sz w:val="22"/>
          <w:szCs w:val="22"/>
        </w:rPr>
        <w:t xml:space="preserve"> do Caderno de Informações Técnicas (</w:t>
      </w:r>
      <w:r w:rsidRPr="00D822AF">
        <w:rPr>
          <w:b/>
          <w:bCs/>
          <w:sz w:val="22"/>
          <w:szCs w:val="22"/>
        </w:rPr>
        <w:t>Encarte C</w:t>
      </w:r>
      <w:r w:rsidRPr="00D822AF">
        <w:rPr>
          <w:bCs/>
          <w:sz w:val="22"/>
          <w:szCs w:val="22"/>
        </w:rPr>
        <w:t xml:space="preserve"> do Anexo I do Edital).</w:t>
      </w:r>
    </w:p>
    <w:p w:rsidR="00590DB8" w:rsidRPr="00D822AF" w:rsidRDefault="00590DB8" w:rsidP="00590DB8">
      <w:pPr>
        <w:spacing w:before="120" w:after="120"/>
        <w:ind w:left="426"/>
        <w:jc w:val="both"/>
        <w:rPr>
          <w:bCs/>
          <w:sz w:val="22"/>
          <w:szCs w:val="22"/>
        </w:rPr>
      </w:pPr>
      <w:r w:rsidRPr="00D822AF">
        <w:rPr>
          <w:b/>
          <w:bCs/>
          <w:sz w:val="22"/>
          <w:szCs w:val="22"/>
        </w:rPr>
        <w:t>4.4.1</w:t>
      </w:r>
      <w:r w:rsidRPr="00D822AF">
        <w:rPr>
          <w:bCs/>
          <w:sz w:val="22"/>
          <w:szCs w:val="22"/>
        </w:rPr>
        <w:t>. Os representantes da Rede Brasileira de Metrologia Legal e Qualidade-Inmetro/RBMLQ-I, localizados o mais próximo do endereço comercial dos Contratantes (FNDE ou interessados),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rsidR="00590DB8" w:rsidRPr="00D822AF" w:rsidRDefault="00590DB8" w:rsidP="00590DB8">
      <w:pPr>
        <w:tabs>
          <w:tab w:val="left" w:pos="567"/>
        </w:tabs>
        <w:autoSpaceDE w:val="0"/>
        <w:autoSpaceDN w:val="0"/>
        <w:adjustRightInd w:val="0"/>
        <w:spacing w:before="120" w:after="120"/>
        <w:jc w:val="both"/>
        <w:rPr>
          <w:bCs/>
          <w:sz w:val="22"/>
          <w:szCs w:val="22"/>
        </w:rPr>
      </w:pPr>
      <w:r w:rsidRPr="00D822AF">
        <w:rPr>
          <w:b/>
          <w:bCs/>
          <w:sz w:val="22"/>
          <w:szCs w:val="22"/>
        </w:rPr>
        <w:t>4.5.</w:t>
      </w:r>
      <w:r w:rsidRPr="00D822AF">
        <w:rPr>
          <w:bCs/>
          <w:sz w:val="22"/>
          <w:szCs w:val="22"/>
        </w:rPr>
        <w:t xml:space="preserve"> O aceite dos veículos pela CONTRATANTE não exclui a responsabilidade civil nem a ético-profissional do fornecedor por vícios de quantidade ou qualidade dos veículos ou disparidades com as especificações estabelecidas no Termo de Referência e seus Anexos, verificadas posteriormente, garantindo-se à CONTRATANTE as faculdades previstas em legislação pertinente.</w:t>
      </w:r>
    </w:p>
    <w:p w:rsidR="00590DB8" w:rsidRPr="00D822AF" w:rsidRDefault="00590DB8" w:rsidP="00590DB8">
      <w:pPr>
        <w:tabs>
          <w:tab w:val="left" w:pos="567"/>
        </w:tabs>
        <w:autoSpaceDE w:val="0"/>
        <w:autoSpaceDN w:val="0"/>
        <w:adjustRightInd w:val="0"/>
        <w:spacing w:before="120" w:after="120"/>
        <w:jc w:val="both"/>
        <w:rPr>
          <w:bCs/>
          <w:sz w:val="22"/>
          <w:szCs w:val="22"/>
        </w:rPr>
      </w:pPr>
      <w:r w:rsidRPr="00D822AF">
        <w:rPr>
          <w:b/>
          <w:bCs/>
          <w:sz w:val="22"/>
          <w:szCs w:val="22"/>
        </w:rPr>
        <w:t>4.6.</w:t>
      </w:r>
      <w:r w:rsidRPr="00D822AF">
        <w:rPr>
          <w:bCs/>
          <w:sz w:val="22"/>
          <w:szCs w:val="22"/>
        </w:rPr>
        <w:t xml:space="preserve"> A efetiva entrega dos veículos será feita e comprovada mediante a apresentação, pela Contratada ao Contratante, no ato da cobrança, da documentação pertinente.</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CLAÚSULA QUINTA – DA FISCALIZAÇÃO</w:t>
      </w:r>
    </w:p>
    <w:p w:rsidR="00590DB8" w:rsidRPr="00D822AF" w:rsidRDefault="00590DB8" w:rsidP="00590DB8">
      <w:pPr>
        <w:numPr>
          <w:ilvl w:val="1"/>
          <w:numId w:val="1"/>
        </w:numPr>
        <w:spacing w:after="120"/>
        <w:ind w:left="0" w:right="-15"/>
        <w:jc w:val="both"/>
        <w:rPr>
          <w:sz w:val="22"/>
          <w:szCs w:val="22"/>
        </w:rPr>
      </w:pPr>
      <w:r w:rsidRPr="00D822AF">
        <w:rPr>
          <w:sz w:val="22"/>
          <w:szCs w:val="22"/>
        </w:rPr>
        <w:t>O acompanhamento e a fiscalização deste Contrato serão realizados por servidores designados por Portaria pela CONTRATANTE, em conformidade com o disposto no art. 67 da Lei n° 8.666/93.</w:t>
      </w:r>
    </w:p>
    <w:p w:rsidR="00590DB8" w:rsidRPr="00D822AF" w:rsidRDefault="00590DB8" w:rsidP="00590DB8">
      <w:pPr>
        <w:numPr>
          <w:ilvl w:val="1"/>
          <w:numId w:val="1"/>
        </w:numPr>
        <w:spacing w:after="120"/>
        <w:ind w:left="0" w:right="-15"/>
        <w:jc w:val="both"/>
        <w:rPr>
          <w:sz w:val="22"/>
          <w:szCs w:val="22"/>
        </w:rPr>
      </w:pPr>
      <w:r w:rsidRPr="00D822AF">
        <w:rPr>
          <w:sz w:val="22"/>
          <w:szCs w:val="22"/>
        </w:rPr>
        <w:lastRenderedPageBreak/>
        <w:t>Os fiscais do Contrato serão responsáveis pelo acompanhamento, fiscalização e pelo atesto dos bens contratados.</w:t>
      </w:r>
    </w:p>
    <w:p w:rsidR="00590DB8" w:rsidRPr="00D822AF" w:rsidRDefault="00590DB8" w:rsidP="00590DB8">
      <w:pPr>
        <w:numPr>
          <w:ilvl w:val="1"/>
          <w:numId w:val="1"/>
        </w:numPr>
        <w:spacing w:after="120"/>
        <w:ind w:left="0" w:right="-15"/>
        <w:jc w:val="both"/>
        <w:rPr>
          <w:b/>
          <w:bCs/>
          <w:sz w:val="22"/>
          <w:szCs w:val="22"/>
        </w:rPr>
      </w:pPr>
      <w:r w:rsidRPr="00D822AF">
        <w:rPr>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SEXTA – DAS OBRIGAÇÕES DA CONTRATANTE E DA CONTRATADA</w:t>
      </w:r>
    </w:p>
    <w:p w:rsidR="00590DB8" w:rsidRPr="00D822AF" w:rsidRDefault="00590DB8" w:rsidP="00590DB8">
      <w:pPr>
        <w:numPr>
          <w:ilvl w:val="1"/>
          <w:numId w:val="1"/>
        </w:numPr>
        <w:spacing w:after="120"/>
        <w:ind w:right="-15" w:hanging="284"/>
        <w:jc w:val="both"/>
        <w:rPr>
          <w:b/>
          <w:sz w:val="22"/>
          <w:szCs w:val="22"/>
        </w:rPr>
      </w:pPr>
      <w:r w:rsidRPr="00D822AF">
        <w:rPr>
          <w:b/>
          <w:sz w:val="22"/>
          <w:szCs w:val="22"/>
        </w:rPr>
        <w:t>Compete à CONTRATANTE:</w:t>
      </w:r>
    </w:p>
    <w:p w:rsidR="00590DB8" w:rsidRPr="00D822AF" w:rsidRDefault="00590DB8" w:rsidP="00590DB8">
      <w:pPr>
        <w:numPr>
          <w:ilvl w:val="2"/>
          <w:numId w:val="1"/>
        </w:numPr>
        <w:spacing w:after="120"/>
        <w:ind w:left="0" w:right="-15"/>
        <w:jc w:val="both"/>
        <w:rPr>
          <w:sz w:val="22"/>
          <w:szCs w:val="22"/>
        </w:rPr>
      </w:pPr>
      <w:r w:rsidRPr="00D822AF">
        <w:rPr>
          <w:sz w:val="22"/>
          <w:szCs w:val="22"/>
        </w:rPr>
        <w:t>Promover o acompanhamento e a fiscalização do fornecimento dos itens objeto deste Contrato, sob o aspecto quantitativo e qualitativo, anotando em registro próprio as falhas detectadas.</w:t>
      </w:r>
    </w:p>
    <w:p w:rsidR="00590DB8" w:rsidRPr="00D822AF" w:rsidRDefault="00590DB8" w:rsidP="00590DB8">
      <w:pPr>
        <w:numPr>
          <w:ilvl w:val="2"/>
          <w:numId w:val="1"/>
        </w:numPr>
        <w:spacing w:after="120"/>
        <w:ind w:left="0" w:right="-15"/>
        <w:jc w:val="both"/>
        <w:rPr>
          <w:sz w:val="22"/>
          <w:szCs w:val="22"/>
        </w:rPr>
      </w:pPr>
      <w:r w:rsidRPr="00D822AF">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590DB8" w:rsidRPr="00D822AF" w:rsidRDefault="00590DB8" w:rsidP="00590DB8">
      <w:pPr>
        <w:numPr>
          <w:ilvl w:val="2"/>
          <w:numId w:val="1"/>
        </w:numPr>
        <w:spacing w:after="120"/>
        <w:ind w:left="0" w:right="-15"/>
        <w:jc w:val="both"/>
        <w:rPr>
          <w:sz w:val="22"/>
          <w:szCs w:val="22"/>
        </w:rPr>
      </w:pPr>
      <w:r w:rsidRPr="00D822AF">
        <w:rPr>
          <w:sz w:val="22"/>
          <w:szCs w:val="22"/>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590DB8" w:rsidRPr="00D822AF" w:rsidRDefault="00590DB8" w:rsidP="00590DB8">
      <w:pPr>
        <w:numPr>
          <w:ilvl w:val="2"/>
          <w:numId w:val="1"/>
        </w:numPr>
        <w:spacing w:after="120"/>
        <w:ind w:right="-15" w:hanging="567"/>
        <w:jc w:val="both"/>
        <w:rPr>
          <w:sz w:val="22"/>
          <w:szCs w:val="22"/>
        </w:rPr>
      </w:pPr>
      <w:r w:rsidRPr="00D822AF">
        <w:rPr>
          <w:sz w:val="22"/>
          <w:szCs w:val="22"/>
        </w:rPr>
        <w:t>Notificar previamente à CONTRATADA quando da aplicação de sanções administrativas.</w:t>
      </w:r>
    </w:p>
    <w:p w:rsidR="00590DB8" w:rsidRPr="00D822AF" w:rsidRDefault="00590DB8" w:rsidP="00590DB8">
      <w:pPr>
        <w:numPr>
          <w:ilvl w:val="2"/>
          <w:numId w:val="1"/>
        </w:numPr>
        <w:spacing w:after="120"/>
        <w:ind w:left="0" w:right="-15"/>
        <w:jc w:val="both"/>
        <w:rPr>
          <w:sz w:val="22"/>
          <w:szCs w:val="22"/>
        </w:rPr>
      </w:pPr>
      <w:r w:rsidRPr="00D822AF">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590DB8" w:rsidRPr="00D822AF" w:rsidRDefault="00590DB8" w:rsidP="00590DB8">
      <w:pPr>
        <w:numPr>
          <w:ilvl w:val="2"/>
          <w:numId w:val="1"/>
        </w:numPr>
        <w:spacing w:after="120"/>
        <w:ind w:right="-15" w:hanging="567"/>
        <w:jc w:val="both"/>
        <w:rPr>
          <w:sz w:val="22"/>
          <w:szCs w:val="22"/>
        </w:rPr>
      </w:pPr>
      <w:r w:rsidRPr="00D822AF">
        <w:rPr>
          <w:sz w:val="22"/>
          <w:szCs w:val="22"/>
        </w:rPr>
        <w:t>Efetuar o pagamento à CONTRATADA, de acordo com o estabelecido neste Contrato.</w:t>
      </w:r>
    </w:p>
    <w:p w:rsidR="00590DB8" w:rsidRPr="00D822AF" w:rsidRDefault="00590DB8" w:rsidP="00590DB8">
      <w:pPr>
        <w:numPr>
          <w:ilvl w:val="1"/>
          <w:numId w:val="1"/>
        </w:numPr>
        <w:spacing w:after="120"/>
        <w:ind w:right="-15" w:hanging="284"/>
        <w:jc w:val="both"/>
        <w:rPr>
          <w:b/>
          <w:sz w:val="22"/>
          <w:szCs w:val="22"/>
        </w:rPr>
      </w:pPr>
      <w:r w:rsidRPr="00D822AF">
        <w:rPr>
          <w:b/>
          <w:sz w:val="22"/>
          <w:szCs w:val="22"/>
        </w:rPr>
        <w:t>Compete à CONTRATADA:</w:t>
      </w:r>
    </w:p>
    <w:p w:rsidR="00590DB8" w:rsidRPr="00D822AF" w:rsidRDefault="00590DB8" w:rsidP="00590DB8">
      <w:pPr>
        <w:numPr>
          <w:ilvl w:val="2"/>
          <w:numId w:val="1"/>
        </w:numPr>
        <w:spacing w:after="120"/>
        <w:ind w:left="0" w:right="-15"/>
        <w:jc w:val="both"/>
        <w:rPr>
          <w:sz w:val="22"/>
          <w:szCs w:val="22"/>
        </w:rPr>
      </w:pPr>
      <w:r w:rsidRPr="00D822AF">
        <w:rPr>
          <w:sz w:val="22"/>
          <w:szCs w:val="22"/>
        </w:rPr>
        <w:t>Envidar todo o empenho e a dedicação necessários ao fiel e adequado cumprimento dos encargos que lhe são confiados.</w:t>
      </w:r>
    </w:p>
    <w:p w:rsidR="00590DB8" w:rsidRPr="00D822AF" w:rsidRDefault="00590DB8" w:rsidP="00590DB8">
      <w:pPr>
        <w:numPr>
          <w:ilvl w:val="2"/>
          <w:numId w:val="1"/>
        </w:numPr>
        <w:spacing w:after="120"/>
        <w:ind w:left="0" w:right="-15"/>
        <w:jc w:val="both"/>
        <w:rPr>
          <w:sz w:val="22"/>
          <w:szCs w:val="22"/>
        </w:rPr>
      </w:pPr>
      <w:r w:rsidRPr="00D822AF">
        <w:rPr>
          <w:sz w:val="22"/>
          <w:szCs w:val="22"/>
        </w:rPr>
        <w:t>Tomar todas as providências necessárias para o fiel cumprimento das disposições contidas no Termo de Referência, no Edital e na Ata de Registro de Preços, inclusive quanto ao compromisso de fornecimento do quantitativo contratado por meio deste instrumento.</w:t>
      </w:r>
    </w:p>
    <w:p w:rsidR="00590DB8" w:rsidRPr="00D822AF" w:rsidRDefault="00590DB8" w:rsidP="00590DB8">
      <w:pPr>
        <w:numPr>
          <w:ilvl w:val="2"/>
          <w:numId w:val="1"/>
        </w:numPr>
        <w:spacing w:after="120"/>
        <w:ind w:left="0" w:right="-15"/>
        <w:jc w:val="both"/>
        <w:rPr>
          <w:sz w:val="22"/>
          <w:szCs w:val="22"/>
        </w:rPr>
      </w:pPr>
      <w:r w:rsidRPr="00D822AF">
        <w:rPr>
          <w:sz w:val="22"/>
          <w:szCs w:val="22"/>
        </w:rPr>
        <w:t>Entregar os itens objeto deste Contrato no(s) prazo(s) máximo(s) e demais condições descritas(s) no Termo de Referência – Anexo I do Edital do Pregão Eletrônico e neste Contrato.</w:t>
      </w:r>
    </w:p>
    <w:p w:rsidR="00590DB8" w:rsidRPr="00D822AF" w:rsidRDefault="00590DB8" w:rsidP="00590DB8">
      <w:pPr>
        <w:numPr>
          <w:ilvl w:val="2"/>
          <w:numId w:val="1"/>
        </w:numPr>
        <w:spacing w:after="120"/>
        <w:ind w:left="0" w:right="-15"/>
        <w:jc w:val="both"/>
        <w:rPr>
          <w:sz w:val="22"/>
          <w:szCs w:val="22"/>
        </w:rPr>
      </w:pPr>
      <w:r w:rsidRPr="00D822AF">
        <w:rPr>
          <w:sz w:val="22"/>
          <w:szCs w:val="22"/>
        </w:rPr>
        <w:t>Reparar, corrigir, remover, reconstruir ou substituir, às suas expensas, as partes do objeto deste Contrato em que se verificarem vícios, defeitos, ou incorreções resultantes dos produtos empregados ou da execução de serviços.</w:t>
      </w:r>
    </w:p>
    <w:p w:rsidR="00590DB8" w:rsidRPr="00D822AF" w:rsidRDefault="00590DB8" w:rsidP="00590DB8">
      <w:pPr>
        <w:numPr>
          <w:ilvl w:val="2"/>
          <w:numId w:val="1"/>
        </w:numPr>
        <w:tabs>
          <w:tab w:val="left" w:pos="142"/>
        </w:tabs>
        <w:spacing w:after="120"/>
        <w:ind w:left="0" w:right="-15"/>
        <w:jc w:val="both"/>
        <w:rPr>
          <w:sz w:val="22"/>
          <w:szCs w:val="22"/>
        </w:rPr>
      </w:pPr>
      <w:r w:rsidRPr="00D822AF">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590DB8" w:rsidRPr="00D822AF" w:rsidRDefault="00590DB8" w:rsidP="00590DB8">
      <w:pPr>
        <w:numPr>
          <w:ilvl w:val="2"/>
          <w:numId w:val="1"/>
        </w:numPr>
        <w:spacing w:after="120"/>
        <w:ind w:left="0" w:right="-15"/>
        <w:jc w:val="both"/>
        <w:rPr>
          <w:sz w:val="22"/>
          <w:szCs w:val="22"/>
        </w:rPr>
      </w:pPr>
      <w:r w:rsidRPr="00D822AF">
        <w:rPr>
          <w:sz w:val="22"/>
          <w:szCs w:val="22"/>
        </w:rPr>
        <w:t>Não efetuar, sob nenhum pretexto, a transferência de responsabilidade para outros, sejam fabricantes, técnicos ou quaisquer outros.</w:t>
      </w:r>
    </w:p>
    <w:p w:rsidR="00590DB8" w:rsidRPr="00D822AF" w:rsidRDefault="00590DB8" w:rsidP="00590DB8">
      <w:pPr>
        <w:numPr>
          <w:ilvl w:val="2"/>
          <w:numId w:val="1"/>
        </w:numPr>
        <w:spacing w:after="120"/>
        <w:ind w:left="0" w:right="-15"/>
        <w:jc w:val="both"/>
        <w:rPr>
          <w:sz w:val="22"/>
          <w:szCs w:val="22"/>
        </w:rPr>
      </w:pPr>
      <w:r w:rsidRPr="00D822AF">
        <w:rPr>
          <w:sz w:val="22"/>
          <w:szCs w:val="22"/>
        </w:rPr>
        <w:t>Manter, durante toda a execução do objeto deste Contrato, em compatibilidade com as obrigações assumidas, todas as condições de habilitação e qualificação exigidas no Edital e seus Anexos.</w:t>
      </w:r>
    </w:p>
    <w:p w:rsidR="00590DB8" w:rsidRPr="00D822AF" w:rsidRDefault="00590DB8" w:rsidP="00590DB8">
      <w:pPr>
        <w:numPr>
          <w:ilvl w:val="2"/>
          <w:numId w:val="1"/>
        </w:numPr>
        <w:spacing w:after="120"/>
        <w:ind w:left="0" w:right="-15"/>
        <w:jc w:val="both"/>
        <w:rPr>
          <w:sz w:val="22"/>
          <w:szCs w:val="22"/>
        </w:rPr>
      </w:pPr>
      <w:r w:rsidRPr="00D822AF">
        <w:rPr>
          <w:sz w:val="22"/>
          <w:szCs w:val="22"/>
        </w:rPr>
        <w:t xml:space="preserve">Informar </w:t>
      </w:r>
      <w:proofErr w:type="gramStart"/>
      <w:r w:rsidRPr="00D822AF">
        <w:rPr>
          <w:sz w:val="22"/>
          <w:szCs w:val="22"/>
        </w:rPr>
        <w:t>à</w:t>
      </w:r>
      <w:proofErr w:type="gramEnd"/>
      <w:r w:rsidRPr="00D822AF">
        <w:rPr>
          <w:sz w:val="22"/>
          <w:szCs w:val="22"/>
        </w:rPr>
        <w:t xml:space="preserve"> CONTRATANTE a ocorrência de fatos que possam interferir, direta ou indiretamente, na regularidade do fornecimento.</w:t>
      </w:r>
    </w:p>
    <w:p w:rsidR="00590DB8" w:rsidRPr="00D822AF" w:rsidRDefault="00590DB8" w:rsidP="00590DB8">
      <w:pPr>
        <w:numPr>
          <w:ilvl w:val="2"/>
          <w:numId w:val="1"/>
        </w:numPr>
        <w:spacing w:after="120"/>
        <w:ind w:left="0" w:right="-15"/>
        <w:jc w:val="both"/>
        <w:rPr>
          <w:sz w:val="22"/>
          <w:szCs w:val="22"/>
        </w:rPr>
      </w:pPr>
      <w:r w:rsidRPr="00D822AF">
        <w:rPr>
          <w:sz w:val="22"/>
          <w:szCs w:val="22"/>
        </w:rPr>
        <w:lastRenderedPageBreak/>
        <w:t>Executar todos os serviços com mão-de-obra qualificada, devendo a CONTRATADA cumprir com todas as normas técnicas da ABNT, relativas aos processos de fabricação dos itens objeto deste Contrato, no que couber.</w:t>
      </w:r>
    </w:p>
    <w:p w:rsidR="00590DB8" w:rsidRPr="00D822AF" w:rsidRDefault="00590DB8" w:rsidP="00590DB8">
      <w:pPr>
        <w:numPr>
          <w:ilvl w:val="2"/>
          <w:numId w:val="1"/>
        </w:numPr>
        <w:spacing w:after="120"/>
        <w:ind w:left="0" w:right="-15"/>
        <w:jc w:val="both"/>
        <w:rPr>
          <w:b/>
          <w:bCs/>
          <w:sz w:val="22"/>
          <w:szCs w:val="22"/>
        </w:rPr>
      </w:pPr>
      <w:r w:rsidRPr="00D822AF">
        <w:rPr>
          <w:sz w:val="22"/>
          <w:szCs w:val="22"/>
        </w:rPr>
        <w:t>Prestar informações relativas à execução deste Contrato ao FNDE, na qualidade de Órgão Gerenciador do Registro de Preços, sempre que solicitado.</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SÉTIMA – DAS SANÇÕES ADMINISTRATIVAS</w:t>
      </w:r>
    </w:p>
    <w:p w:rsidR="00590DB8" w:rsidRPr="00D822AF" w:rsidRDefault="00590DB8" w:rsidP="00590DB8">
      <w:pPr>
        <w:numPr>
          <w:ilvl w:val="1"/>
          <w:numId w:val="1"/>
        </w:numPr>
        <w:spacing w:before="120" w:after="120"/>
        <w:ind w:left="0"/>
        <w:jc w:val="both"/>
        <w:rPr>
          <w:rFonts w:eastAsia="Calibri"/>
          <w:sz w:val="22"/>
          <w:szCs w:val="22"/>
          <w:lang w:val="pt-PT"/>
        </w:rPr>
      </w:pPr>
      <w:r w:rsidRPr="00D822AF">
        <w:rPr>
          <w:sz w:val="22"/>
          <w:szCs w:val="22"/>
        </w:rPr>
        <w:t xml:space="preserve">Comete infração administrativa nos termos da Lei n.º 8.666/1993 e da Lei n.º 10.520/2002, a CONTRADA que: </w:t>
      </w:r>
    </w:p>
    <w:p w:rsidR="00590DB8" w:rsidRPr="00D822AF" w:rsidRDefault="00590DB8" w:rsidP="00590DB8">
      <w:pPr>
        <w:numPr>
          <w:ilvl w:val="0"/>
          <w:numId w:val="3"/>
        </w:numPr>
        <w:tabs>
          <w:tab w:val="center" w:pos="4252"/>
          <w:tab w:val="right" w:pos="8504"/>
        </w:tabs>
        <w:jc w:val="both"/>
        <w:rPr>
          <w:sz w:val="22"/>
          <w:szCs w:val="22"/>
        </w:rPr>
      </w:pPr>
      <w:proofErr w:type="spellStart"/>
      <w:r w:rsidRPr="00D822AF">
        <w:rPr>
          <w:sz w:val="22"/>
          <w:szCs w:val="22"/>
        </w:rPr>
        <w:t>Inexecutar</w:t>
      </w:r>
      <w:proofErr w:type="spellEnd"/>
      <w:r w:rsidRPr="00D822AF">
        <w:rPr>
          <w:sz w:val="22"/>
          <w:szCs w:val="22"/>
        </w:rPr>
        <w:t xml:space="preserve"> total ou parcialmente qualquer das obrigações assumidas em decorrência da contratação;</w:t>
      </w:r>
    </w:p>
    <w:p w:rsidR="00590DB8" w:rsidRPr="00D822AF" w:rsidRDefault="00590DB8" w:rsidP="00590DB8">
      <w:pPr>
        <w:numPr>
          <w:ilvl w:val="0"/>
          <w:numId w:val="3"/>
        </w:numPr>
        <w:tabs>
          <w:tab w:val="center" w:pos="4252"/>
          <w:tab w:val="right" w:pos="8504"/>
        </w:tabs>
        <w:jc w:val="both"/>
        <w:rPr>
          <w:sz w:val="22"/>
          <w:szCs w:val="22"/>
        </w:rPr>
      </w:pPr>
      <w:r w:rsidRPr="00D822AF">
        <w:rPr>
          <w:sz w:val="22"/>
          <w:szCs w:val="22"/>
        </w:rPr>
        <w:t>Ensejar o retardamento da execução do objeto;</w:t>
      </w:r>
    </w:p>
    <w:p w:rsidR="00590DB8" w:rsidRPr="00D822AF" w:rsidRDefault="00590DB8" w:rsidP="00590DB8">
      <w:pPr>
        <w:numPr>
          <w:ilvl w:val="0"/>
          <w:numId w:val="3"/>
        </w:numPr>
        <w:tabs>
          <w:tab w:val="center" w:pos="4252"/>
          <w:tab w:val="right" w:pos="8504"/>
        </w:tabs>
        <w:jc w:val="both"/>
        <w:rPr>
          <w:sz w:val="22"/>
          <w:szCs w:val="22"/>
        </w:rPr>
      </w:pPr>
      <w:r w:rsidRPr="00D822AF">
        <w:rPr>
          <w:sz w:val="22"/>
          <w:szCs w:val="22"/>
        </w:rPr>
        <w:t>Fraudar na execução do Contrato;</w:t>
      </w:r>
    </w:p>
    <w:p w:rsidR="00590DB8" w:rsidRPr="00D822AF" w:rsidRDefault="00590DB8" w:rsidP="00590DB8">
      <w:pPr>
        <w:numPr>
          <w:ilvl w:val="0"/>
          <w:numId w:val="3"/>
        </w:numPr>
        <w:tabs>
          <w:tab w:val="center" w:pos="4252"/>
          <w:tab w:val="right" w:pos="8504"/>
        </w:tabs>
        <w:jc w:val="both"/>
        <w:rPr>
          <w:sz w:val="22"/>
          <w:szCs w:val="22"/>
        </w:rPr>
      </w:pPr>
      <w:r w:rsidRPr="00D822AF">
        <w:rPr>
          <w:sz w:val="22"/>
          <w:szCs w:val="22"/>
        </w:rPr>
        <w:t>Comportar-se de modo inidôneo;</w:t>
      </w:r>
    </w:p>
    <w:p w:rsidR="00590DB8" w:rsidRPr="00D822AF" w:rsidRDefault="00590DB8" w:rsidP="00590DB8">
      <w:pPr>
        <w:numPr>
          <w:ilvl w:val="0"/>
          <w:numId w:val="3"/>
        </w:numPr>
        <w:tabs>
          <w:tab w:val="center" w:pos="4252"/>
          <w:tab w:val="right" w:pos="8504"/>
        </w:tabs>
        <w:jc w:val="both"/>
        <w:rPr>
          <w:sz w:val="22"/>
          <w:szCs w:val="22"/>
        </w:rPr>
      </w:pPr>
      <w:r w:rsidRPr="00D822AF">
        <w:rPr>
          <w:sz w:val="22"/>
          <w:szCs w:val="22"/>
        </w:rPr>
        <w:t>Cometer fraude fiscal;</w:t>
      </w:r>
    </w:p>
    <w:p w:rsidR="00590DB8" w:rsidRPr="00D822AF" w:rsidRDefault="00590DB8" w:rsidP="00590DB8">
      <w:pPr>
        <w:numPr>
          <w:ilvl w:val="0"/>
          <w:numId w:val="3"/>
        </w:numPr>
        <w:tabs>
          <w:tab w:val="center" w:pos="4252"/>
          <w:tab w:val="right" w:pos="8504"/>
        </w:tabs>
        <w:jc w:val="both"/>
        <w:rPr>
          <w:sz w:val="22"/>
          <w:szCs w:val="22"/>
        </w:rPr>
      </w:pPr>
      <w:r w:rsidRPr="00D822AF">
        <w:rPr>
          <w:sz w:val="22"/>
          <w:szCs w:val="22"/>
        </w:rPr>
        <w:t>Não mantiver a proposta.</w:t>
      </w:r>
    </w:p>
    <w:p w:rsidR="00590DB8" w:rsidRPr="00D822AF" w:rsidRDefault="00590DB8" w:rsidP="00590DB8">
      <w:pPr>
        <w:numPr>
          <w:ilvl w:val="1"/>
          <w:numId w:val="1"/>
        </w:numPr>
        <w:spacing w:before="120" w:after="120"/>
        <w:ind w:left="0"/>
        <w:jc w:val="both"/>
        <w:rPr>
          <w:rFonts w:eastAsia="Calibri"/>
          <w:sz w:val="22"/>
          <w:szCs w:val="22"/>
          <w:lang w:val="pt-PT"/>
        </w:rPr>
      </w:pPr>
      <w:r w:rsidRPr="00D822AF">
        <w:rPr>
          <w:rFonts w:eastAsia="Calibri"/>
          <w:sz w:val="22"/>
          <w:szCs w:val="22"/>
          <w:lang w:val="pt-PT"/>
        </w:rPr>
        <w:t>Também ficam sujeitas às penalidades do Art. 87, III e IV e da Lei 8.666/1993, a CONTRATADA que:</w:t>
      </w:r>
    </w:p>
    <w:p w:rsidR="00590DB8" w:rsidRPr="00D822AF" w:rsidRDefault="00590DB8" w:rsidP="00590DB8">
      <w:pPr>
        <w:numPr>
          <w:ilvl w:val="0"/>
          <w:numId w:val="4"/>
        </w:numPr>
        <w:spacing w:before="120" w:after="120"/>
        <w:jc w:val="both"/>
        <w:rPr>
          <w:rFonts w:eastAsia="Calibri"/>
          <w:sz w:val="22"/>
          <w:szCs w:val="22"/>
          <w:lang w:val="pt-PT"/>
        </w:rPr>
      </w:pPr>
      <w:r w:rsidRPr="00D822AF">
        <w:rPr>
          <w:rFonts w:eastAsia="Calibri"/>
          <w:sz w:val="22"/>
          <w:szCs w:val="22"/>
          <w:lang w:val="pt-PT"/>
        </w:rPr>
        <w:t>Tenha sofrido condenação definitiva por praticar, por meio doloso, fraude fiscal no recolhimento de quaisquer tributos;</w:t>
      </w:r>
    </w:p>
    <w:p w:rsidR="00590DB8" w:rsidRPr="00D822AF" w:rsidRDefault="00590DB8" w:rsidP="00590DB8">
      <w:pPr>
        <w:numPr>
          <w:ilvl w:val="0"/>
          <w:numId w:val="4"/>
        </w:numPr>
        <w:spacing w:before="120" w:after="120"/>
        <w:jc w:val="both"/>
        <w:rPr>
          <w:rFonts w:eastAsia="Calibri"/>
          <w:sz w:val="22"/>
          <w:szCs w:val="22"/>
          <w:lang w:val="pt-PT"/>
        </w:rPr>
      </w:pPr>
      <w:r w:rsidRPr="00D822AF">
        <w:rPr>
          <w:rFonts w:eastAsia="Calibri"/>
          <w:sz w:val="22"/>
          <w:szCs w:val="22"/>
          <w:lang w:val="pt-PT"/>
        </w:rPr>
        <w:t>Tenha praticado atos ilícitos visando a frustrar os objetivos da licitação;</w:t>
      </w:r>
    </w:p>
    <w:p w:rsidR="00590DB8" w:rsidRPr="00D822AF" w:rsidRDefault="00590DB8" w:rsidP="00590DB8">
      <w:pPr>
        <w:numPr>
          <w:ilvl w:val="0"/>
          <w:numId w:val="4"/>
        </w:numPr>
        <w:spacing w:before="120" w:after="120"/>
        <w:jc w:val="both"/>
        <w:rPr>
          <w:rFonts w:eastAsia="Calibri"/>
          <w:sz w:val="22"/>
          <w:szCs w:val="22"/>
          <w:lang w:val="pt-PT"/>
        </w:rPr>
      </w:pPr>
      <w:r w:rsidRPr="00D822AF">
        <w:rPr>
          <w:rFonts w:eastAsia="Calibri"/>
          <w:sz w:val="22"/>
          <w:szCs w:val="22"/>
          <w:lang w:val="pt-PT"/>
        </w:rPr>
        <w:t>Demonstre não possuir idoneidade para contratar com a Administração em virtude de atos ilícitos praticados.</w:t>
      </w:r>
    </w:p>
    <w:p w:rsidR="00590DB8" w:rsidRPr="00D822AF" w:rsidRDefault="00590DB8" w:rsidP="00590DB8">
      <w:pPr>
        <w:numPr>
          <w:ilvl w:val="1"/>
          <w:numId w:val="1"/>
        </w:numPr>
        <w:spacing w:before="120"/>
        <w:ind w:left="0"/>
        <w:jc w:val="both"/>
        <w:rPr>
          <w:sz w:val="22"/>
          <w:szCs w:val="22"/>
        </w:rPr>
      </w:pPr>
      <w:r w:rsidRPr="00D822AF">
        <w:rPr>
          <w:sz w:val="22"/>
          <w:szCs w:val="22"/>
        </w:rPr>
        <w:t xml:space="preserve">Pela inexecução total ou parcial deste Contrato, prevista na alínea “a” do subitem 7.1., a </w:t>
      </w:r>
      <w:r w:rsidRPr="00D822AF">
        <w:rPr>
          <w:bCs/>
          <w:sz w:val="22"/>
          <w:szCs w:val="22"/>
        </w:rPr>
        <w:t>CONTRATANTE</w:t>
      </w:r>
      <w:r w:rsidRPr="00D822AF">
        <w:rPr>
          <w:sz w:val="22"/>
          <w:szCs w:val="22"/>
        </w:rPr>
        <w:t xml:space="preserve"> poderá, garantida a prévia defesa, aplicar à </w:t>
      </w:r>
      <w:r w:rsidRPr="00D822AF">
        <w:rPr>
          <w:kern w:val="1"/>
          <w:sz w:val="22"/>
          <w:szCs w:val="22"/>
        </w:rPr>
        <w:t>CONTRATADA</w:t>
      </w:r>
      <w:r w:rsidRPr="00D822AF">
        <w:rPr>
          <w:sz w:val="22"/>
          <w:szCs w:val="22"/>
        </w:rPr>
        <w:t xml:space="preserve"> as seguintes sanções, segundo a gravidade da falta cometida:</w:t>
      </w:r>
    </w:p>
    <w:p w:rsidR="00590DB8" w:rsidRPr="00D822AF" w:rsidRDefault="00590DB8" w:rsidP="00590DB8">
      <w:pPr>
        <w:spacing w:before="120"/>
        <w:ind w:left="1320" w:hanging="330"/>
        <w:jc w:val="both"/>
        <w:rPr>
          <w:sz w:val="22"/>
          <w:szCs w:val="22"/>
        </w:rPr>
      </w:pPr>
      <w:r w:rsidRPr="00D822AF">
        <w:rPr>
          <w:bCs/>
          <w:iCs/>
          <w:sz w:val="22"/>
          <w:szCs w:val="22"/>
        </w:rPr>
        <w:t xml:space="preserve">I - </w:t>
      </w:r>
      <w:r w:rsidRPr="00D822AF">
        <w:rPr>
          <w:b/>
          <w:bCs/>
          <w:iCs/>
          <w:sz w:val="22"/>
          <w:szCs w:val="22"/>
        </w:rPr>
        <w:t>Advertência escrita:</w:t>
      </w:r>
      <w:r w:rsidRPr="00D822AF">
        <w:rPr>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sidRPr="00D822AF">
        <w:rPr>
          <w:bCs/>
          <w:sz w:val="22"/>
          <w:szCs w:val="22"/>
        </w:rPr>
        <w:t>CONTRATANTE</w:t>
      </w:r>
      <w:r w:rsidRPr="00D822AF">
        <w:rPr>
          <w:sz w:val="22"/>
          <w:szCs w:val="22"/>
        </w:rPr>
        <w:t>, desde que não caiba a aplicação de sanção mais grave;</w:t>
      </w:r>
    </w:p>
    <w:p w:rsidR="00590DB8" w:rsidRPr="00D822AF" w:rsidRDefault="00590DB8" w:rsidP="00590DB8">
      <w:pPr>
        <w:spacing w:before="120"/>
        <w:ind w:left="1320" w:hanging="330"/>
        <w:jc w:val="both"/>
        <w:rPr>
          <w:bCs/>
          <w:iCs/>
          <w:sz w:val="22"/>
          <w:szCs w:val="22"/>
        </w:rPr>
      </w:pPr>
      <w:r w:rsidRPr="00D822AF">
        <w:rPr>
          <w:bCs/>
          <w:iCs/>
          <w:sz w:val="22"/>
          <w:szCs w:val="22"/>
        </w:rPr>
        <w:t xml:space="preserve">II - </w:t>
      </w:r>
      <w:r w:rsidRPr="00D822AF">
        <w:rPr>
          <w:b/>
          <w:bCs/>
          <w:iCs/>
          <w:sz w:val="22"/>
          <w:szCs w:val="22"/>
        </w:rPr>
        <w:t>Multas</w:t>
      </w:r>
      <w:r w:rsidRPr="00D822AF">
        <w:rPr>
          <w:bCs/>
          <w:iCs/>
          <w:sz w:val="22"/>
          <w:szCs w:val="22"/>
        </w:rPr>
        <w:t>:</w:t>
      </w:r>
    </w:p>
    <w:p w:rsidR="00590DB8" w:rsidRPr="00D822AF" w:rsidRDefault="00590DB8" w:rsidP="00590DB8">
      <w:pPr>
        <w:numPr>
          <w:ilvl w:val="0"/>
          <w:numId w:val="2"/>
        </w:numPr>
        <w:spacing w:before="120" w:after="120"/>
        <w:ind w:left="1678" w:hanging="404"/>
        <w:jc w:val="both"/>
        <w:rPr>
          <w:sz w:val="22"/>
          <w:szCs w:val="22"/>
        </w:rPr>
      </w:pPr>
      <w:proofErr w:type="gramStart"/>
      <w:r w:rsidRPr="00D822AF">
        <w:rPr>
          <w:b/>
          <w:bCs/>
          <w:sz w:val="22"/>
          <w:szCs w:val="22"/>
        </w:rPr>
        <w:t>multa</w:t>
      </w:r>
      <w:proofErr w:type="gramEnd"/>
      <w:r w:rsidRPr="00D822AF">
        <w:rPr>
          <w:b/>
          <w:bCs/>
          <w:sz w:val="22"/>
          <w:szCs w:val="22"/>
        </w:rPr>
        <w:t xml:space="preserve"> moratória de </w:t>
      </w:r>
      <w:r w:rsidRPr="00D822AF">
        <w:rPr>
          <w:b/>
          <w:sz w:val="22"/>
          <w:szCs w:val="22"/>
        </w:rPr>
        <w:t>0,03% (três centésimos por cento) por dia sobre</w:t>
      </w:r>
      <w:r w:rsidRPr="00D822AF">
        <w:rPr>
          <w:sz w:val="22"/>
          <w:szCs w:val="22"/>
        </w:rPr>
        <w:t xml:space="preserve"> o valor dos mobiliários e colchonetes entregues com atraso. Decorridos 30 (trinta) dias de atraso, a </w:t>
      </w:r>
      <w:r w:rsidRPr="00D822AF">
        <w:rPr>
          <w:bCs/>
          <w:sz w:val="22"/>
          <w:szCs w:val="22"/>
        </w:rPr>
        <w:t>CONTRATANTE</w:t>
      </w:r>
      <w:r w:rsidRPr="00D822AF">
        <w:rPr>
          <w:sz w:val="22"/>
          <w:szCs w:val="22"/>
        </w:rPr>
        <w:t xml:space="preserve"> poderá decidir pela continuidade da aplicação da multa ou pela rescisão contratual, em razão da inexecução do objeto.</w:t>
      </w:r>
    </w:p>
    <w:p w:rsidR="00590DB8" w:rsidRPr="00D822AF" w:rsidRDefault="00590DB8" w:rsidP="00590DB8">
      <w:pPr>
        <w:numPr>
          <w:ilvl w:val="0"/>
          <w:numId w:val="2"/>
        </w:numPr>
        <w:spacing w:before="120" w:after="120"/>
        <w:ind w:left="1678"/>
        <w:jc w:val="both"/>
        <w:rPr>
          <w:sz w:val="22"/>
          <w:szCs w:val="22"/>
        </w:rPr>
      </w:pPr>
      <w:proofErr w:type="gramStart"/>
      <w:r w:rsidRPr="00D822AF">
        <w:rPr>
          <w:b/>
          <w:sz w:val="22"/>
          <w:szCs w:val="22"/>
        </w:rPr>
        <w:t>multa</w:t>
      </w:r>
      <w:proofErr w:type="gramEnd"/>
      <w:r w:rsidRPr="00D822AF">
        <w:rPr>
          <w:b/>
          <w:sz w:val="22"/>
          <w:szCs w:val="22"/>
        </w:rPr>
        <w:t xml:space="preserve"> moratória de 0,07% (sete centésimos por cento)</w:t>
      </w:r>
      <w:r w:rsidRPr="00D822AF">
        <w:rPr>
          <w:sz w:val="22"/>
          <w:szCs w:val="22"/>
        </w:rPr>
        <w:t xml:space="preserve"> do valor do Contrato por dia de atraso, observado o máximo de 2% (dois por cento), no caso de inobservância do prazo fixado para apresentação da garantia contratual a que se refere a Cláusula Nona deste Contrato, se for o caso.</w:t>
      </w:r>
    </w:p>
    <w:p w:rsidR="00590DB8" w:rsidRPr="00D822AF" w:rsidRDefault="00590DB8" w:rsidP="00590DB8">
      <w:pPr>
        <w:numPr>
          <w:ilvl w:val="0"/>
          <w:numId w:val="2"/>
        </w:numPr>
        <w:spacing w:before="120" w:after="120"/>
        <w:ind w:left="1678"/>
        <w:jc w:val="both"/>
        <w:rPr>
          <w:sz w:val="22"/>
          <w:szCs w:val="22"/>
        </w:rPr>
      </w:pPr>
      <w:proofErr w:type="gramStart"/>
      <w:r w:rsidRPr="00D822AF">
        <w:rPr>
          <w:b/>
          <w:bCs/>
          <w:sz w:val="22"/>
          <w:szCs w:val="22"/>
        </w:rPr>
        <w:t>multa</w:t>
      </w:r>
      <w:proofErr w:type="gramEnd"/>
      <w:r w:rsidRPr="00D822AF">
        <w:rPr>
          <w:b/>
          <w:bCs/>
          <w:sz w:val="22"/>
          <w:szCs w:val="22"/>
        </w:rPr>
        <w:t xml:space="preserve"> </w:t>
      </w:r>
      <w:r w:rsidRPr="00D822AF">
        <w:rPr>
          <w:b/>
          <w:sz w:val="22"/>
          <w:szCs w:val="22"/>
        </w:rPr>
        <w:t xml:space="preserve">moratória </w:t>
      </w:r>
      <w:r w:rsidRPr="00D822AF">
        <w:rPr>
          <w:b/>
          <w:bCs/>
          <w:sz w:val="22"/>
          <w:szCs w:val="22"/>
        </w:rPr>
        <w:t>de 0,</w:t>
      </w:r>
      <w:r w:rsidRPr="00D822AF">
        <w:rPr>
          <w:b/>
          <w:sz w:val="22"/>
          <w:szCs w:val="22"/>
        </w:rPr>
        <w:t>3% (três décimos por cento)</w:t>
      </w:r>
      <w:r w:rsidRPr="00D822AF">
        <w:rPr>
          <w:sz w:val="22"/>
          <w:szCs w:val="22"/>
        </w:rPr>
        <w:t xml:space="preserve"> por dia sobre o valor dos mobiliários e colchonetes que estiverem em desacordo com as condições de garantia do produto, limitada a 10% (dez por cento) do valor desses bens.</w:t>
      </w:r>
    </w:p>
    <w:p w:rsidR="00590DB8" w:rsidRPr="00D822AF" w:rsidRDefault="00590DB8" w:rsidP="00590DB8">
      <w:pPr>
        <w:numPr>
          <w:ilvl w:val="0"/>
          <w:numId w:val="2"/>
        </w:numPr>
        <w:spacing w:before="120" w:after="120"/>
        <w:ind w:left="1678"/>
        <w:jc w:val="both"/>
        <w:rPr>
          <w:sz w:val="22"/>
          <w:szCs w:val="22"/>
        </w:rPr>
      </w:pPr>
      <w:proofErr w:type="gramStart"/>
      <w:r w:rsidRPr="00D822AF">
        <w:rPr>
          <w:b/>
          <w:bCs/>
          <w:sz w:val="22"/>
          <w:szCs w:val="22"/>
        </w:rPr>
        <w:t>multa</w:t>
      </w:r>
      <w:proofErr w:type="gramEnd"/>
      <w:r w:rsidRPr="00D822AF">
        <w:rPr>
          <w:b/>
          <w:bCs/>
          <w:sz w:val="22"/>
          <w:szCs w:val="22"/>
        </w:rPr>
        <w:t xml:space="preserve"> compensatória de </w:t>
      </w:r>
      <w:r w:rsidRPr="00D822AF">
        <w:rPr>
          <w:b/>
          <w:sz w:val="22"/>
          <w:szCs w:val="22"/>
        </w:rPr>
        <w:t>5% (cinco por cento)</w:t>
      </w:r>
      <w:r w:rsidRPr="00D822AF">
        <w:rPr>
          <w:sz w:val="22"/>
          <w:szCs w:val="22"/>
        </w:rPr>
        <w:t xml:space="preserve"> pela não manutenção das condições de habilitação e qualificação exigidas no instrumento convocatório, a qual será calculada sobre o valor total da parcela não adimplida do Contrato.</w:t>
      </w:r>
    </w:p>
    <w:p w:rsidR="00590DB8" w:rsidRPr="00D822AF" w:rsidRDefault="00590DB8" w:rsidP="00590DB8">
      <w:pPr>
        <w:numPr>
          <w:ilvl w:val="0"/>
          <w:numId w:val="2"/>
        </w:numPr>
        <w:spacing w:before="120" w:after="120"/>
        <w:jc w:val="both"/>
        <w:rPr>
          <w:strike/>
          <w:sz w:val="22"/>
          <w:szCs w:val="22"/>
        </w:rPr>
      </w:pPr>
      <w:proofErr w:type="gramStart"/>
      <w:r w:rsidRPr="00D822AF">
        <w:rPr>
          <w:b/>
          <w:bCs/>
          <w:sz w:val="22"/>
          <w:szCs w:val="22"/>
        </w:rPr>
        <w:lastRenderedPageBreak/>
        <w:t>multa</w:t>
      </w:r>
      <w:proofErr w:type="gramEnd"/>
      <w:r w:rsidRPr="00D822AF">
        <w:rPr>
          <w:b/>
          <w:bCs/>
          <w:sz w:val="22"/>
          <w:szCs w:val="22"/>
        </w:rPr>
        <w:t xml:space="preserve"> compensatória de </w:t>
      </w:r>
      <w:r w:rsidRPr="00D822AF">
        <w:rPr>
          <w:b/>
          <w:sz w:val="22"/>
          <w:szCs w:val="22"/>
        </w:rPr>
        <w:t>10% (dez por cento)</w:t>
      </w:r>
      <w:r w:rsidRPr="00D822AF">
        <w:rPr>
          <w:sz w:val="22"/>
          <w:szCs w:val="22"/>
        </w:rPr>
        <w:t xml:space="preserve"> aplicada de forma proporcional à obrigação inadimplida, em caso de rescisão por inexecução parcial do objeto.  </w:t>
      </w:r>
    </w:p>
    <w:p w:rsidR="00590DB8" w:rsidRPr="00D822AF" w:rsidRDefault="00590DB8" w:rsidP="00590DB8">
      <w:pPr>
        <w:numPr>
          <w:ilvl w:val="0"/>
          <w:numId w:val="2"/>
        </w:numPr>
        <w:spacing w:before="120" w:after="120"/>
        <w:jc w:val="both"/>
        <w:rPr>
          <w:strike/>
          <w:sz w:val="22"/>
          <w:szCs w:val="22"/>
        </w:rPr>
      </w:pPr>
      <w:proofErr w:type="gramStart"/>
      <w:r w:rsidRPr="00D822AF">
        <w:rPr>
          <w:b/>
          <w:bCs/>
          <w:sz w:val="22"/>
          <w:szCs w:val="22"/>
        </w:rPr>
        <w:t>multa</w:t>
      </w:r>
      <w:proofErr w:type="gramEnd"/>
      <w:r w:rsidRPr="00D822AF">
        <w:rPr>
          <w:b/>
          <w:bCs/>
          <w:sz w:val="22"/>
          <w:szCs w:val="22"/>
        </w:rPr>
        <w:t xml:space="preserve"> compensatória de </w:t>
      </w:r>
      <w:r w:rsidRPr="00D822AF">
        <w:rPr>
          <w:b/>
          <w:sz w:val="22"/>
          <w:szCs w:val="22"/>
        </w:rPr>
        <w:t>20% (vinte por cento)</w:t>
      </w:r>
      <w:r w:rsidRPr="00D822AF">
        <w:rPr>
          <w:sz w:val="22"/>
          <w:szCs w:val="22"/>
        </w:rPr>
        <w:t xml:space="preserve"> sobre o valor total do Contrato, no caso de rescisão por  inexecução total do objeto.</w:t>
      </w:r>
    </w:p>
    <w:p w:rsidR="00590DB8" w:rsidRPr="00D822AF" w:rsidRDefault="00590DB8" w:rsidP="00590DB8">
      <w:pPr>
        <w:spacing w:before="120"/>
        <w:ind w:left="1320" w:hanging="330"/>
        <w:jc w:val="both"/>
        <w:rPr>
          <w:sz w:val="22"/>
          <w:szCs w:val="22"/>
        </w:rPr>
      </w:pPr>
      <w:r w:rsidRPr="00D822AF">
        <w:rPr>
          <w:bCs/>
          <w:iCs/>
          <w:sz w:val="22"/>
          <w:szCs w:val="22"/>
        </w:rPr>
        <w:t xml:space="preserve">III - </w:t>
      </w:r>
      <w:r w:rsidRPr="00D822AF">
        <w:rPr>
          <w:b/>
          <w:bCs/>
          <w:iCs/>
          <w:sz w:val="22"/>
          <w:szCs w:val="22"/>
        </w:rPr>
        <w:t>Suspensão temporária</w:t>
      </w:r>
      <w:r w:rsidRPr="00D822AF">
        <w:rPr>
          <w:sz w:val="22"/>
          <w:szCs w:val="22"/>
        </w:rPr>
        <w:t xml:space="preserve"> de participar em licitação e impedimento de contratar com a Administração, pelo prazo não superior a </w:t>
      </w:r>
      <w:proofErr w:type="gramStart"/>
      <w:r w:rsidRPr="00D822AF">
        <w:rPr>
          <w:sz w:val="22"/>
          <w:szCs w:val="22"/>
        </w:rPr>
        <w:t>2</w:t>
      </w:r>
      <w:proofErr w:type="gramEnd"/>
      <w:r w:rsidRPr="00D822AF">
        <w:rPr>
          <w:sz w:val="22"/>
          <w:szCs w:val="22"/>
        </w:rPr>
        <w:t xml:space="preserve"> (dois) anos;</w:t>
      </w:r>
    </w:p>
    <w:p w:rsidR="00590DB8" w:rsidRPr="00D822AF" w:rsidRDefault="00590DB8" w:rsidP="00590DB8">
      <w:pPr>
        <w:spacing w:before="120"/>
        <w:ind w:left="1320" w:hanging="330"/>
        <w:jc w:val="both"/>
        <w:rPr>
          <w:sz w:val="22"/>
          <w:szCs w:val="22"/>
        </w:rPr>
      </w:pPr>
      <w:r w:rsidRPr="00D822AF">
        <w:rPr>
          <w:bCs/>
          <w:iCs/>
          <w:sz w:val="22"/>
          <w:szCs w:val="22"/>
        </w:rPr>
        <w:t xml:space="preserve">IV - </w:t>
      </w:r>
      <w:r w:rsidRPr="00D822AF">
        <w:rPr>
          <w:b/>
          <w:bCs/>
          <w:iCs/>
          <w:sz w:val="22"/>
          <w:szCs w:val="22"/>
        </w:rPr>
        <w:t>Declaração de inidoneidade</w:t>
      </w:r>
      <w:r w:rsidRPr="00D822AF">
        <w:rPr>
          <w:b/>
          <w:sz w:val="22"/>
          <w:szCs w:val="22"/>
        </w:rPr>
        <w:t xml:space="preserve"> </w:t>
      </w:r>
      <w:r w:rsidRPr="00D822AF">
        <w:rPr>
          <w:sz w:val="22"/>
          <w:szCs w:val="22"/>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D822AF">
        <w:rPr>
          <w:sz w:val="22"/>
          <w:szCs w:val="22"/>
        </w:rPr>
        <w:t>após</w:t>
      </w:r>
      <w:proofErr w:type="gramEnd"/>
      <w:r w:rsidRPr="00D822AF">
        <w:rPr>
          <w:sz w:val="22"/>
          <w:szCs w:val="22"/>
        </w:rPr>
        <w:t xml:space="preserve"> decorrido o prazo da sanção aplicada com base no inciso anterior.</w:t>
      </w:r>
    </w:p>
    <w:p w:rsidR="00590DB8" w:rsidRPr="00D822AF" w:rsidRDefault="00590DB8" w:rsidP="00590DB8">
      <w:pPr>
        <w:numPr>
          <w:ilvl w:val="1"/>
          <w:numId w:val="1"/>
        </w:numPr>
        <w:spacing w:before="120"/>
        <w:ind w:left="0"/>
        <w:jc w:val="both"/>
        <w:rPr>
          <w:sz w:val="22"/>
          <w:szCs w:val="22"/>
        </w:rPr>
      </w:pPr>
      <w:r w:rsidRPr="00D822AF">
        <w:rPr>
          <w:sz w:val="22"/>
          <w:szCs w:val="22"/>
        </w:rPr>
        <w:t>A aplicação de quaisquer das penalidades previstas realizar-se-á em processo administrativo que assegurará o contraditório e a ampla defesa à CONTRATADA, observando-se o procedimento previsto na Lei 8.666/1993 e, subsidiariamente, na Lei 9.784/1999.</w:t>
      </w:r>
    </w:p>
    <w:p w:rsidR="00590DB8" w:rsidRPr="00D822AF" w:rsidRDefault="00590DB8" w:rsidP="00590DB8">
      <w:pPr>
        <w:numPr>
          <w:ilvl w:val="1"/>
          <w:numId w:val="1"/>
        </w:numPr>
        <w:spacing w:before="120"/>
        <w:ind w:left="0"/>
        <w:jc w:val="both"/>
        <w:rPr>
          <w:sz w:val="22"/>
          <w:szCs w:val="22"/>
        </w:rPr>
      </w:pPr>
      <w:r w:rsidRPr="00D822AF">
        <w:rPr>
          <w:sz w:val="22"/>
          <w:szCs w:val="22"/>
        </w:rPr>
        <w:t>A autoridade competente, na aplicação das sanções, levará em consideração a gravidade da conduta do infrator, o caráter educativo da pena, bem como o dano causado à CONTRATANTE, observado o princípio da proporcionalidade.</w:t>
      </w:r>
    </w:p>
    <w:p w:rsidR="00590DB8" w:rsidRPr="00D822AF" w:rsidRDefault="00590DB8" w:rsidP="00590DB8">
      <w:pPr>
        <w:numPr>
          <w:ilvl w:val="1"/>
          <w:numId w:val="1"/>
        </w:numPr>
        <w:spacing w:before="120"/>
        <w:ind w:left="0"/>
        <w:jc w:val="both"/>
        <w:rPr>
          <w:sz w:val="22"/>
          <w:szCs w:val="22"/>
        </w:rPr>
      </w:pPr>
      <w:r w:rsidRPr="00D822AF">
        <w:rPr>
          <w:sz w:val="22"/>
          <w:szCs w:val="22"/>
        </w:rPr>
        <w:t>As penalidades de multa oriundas de fatos diversos serão consideradas independentes entre si.</w:t>
      </w:r>
    </w:p>
    <w:p w:rsidR="00590DB8" w:rsidRPr="00D822AF" w:rsidRDefault="00590DB8" w:rsidP="00590DB8">
      <w:pPr>
        <w:numPr>
          <w:ilvl w:val="1"/>
          <w:numId w:val="1"/>
        </w:numPr>
        <w:spacing w:before="120"/>
        <w:ind w:left="0"/>
        <w:jc w:val="both"/>
        <w:rPr>
          <w:sz w:val="22"/>
          <w:szCs w:val="22"/>
        </w:rPr>
      </w:pPr>
      <w:r w:rsidRPr="00D822AF">
        <w:rPr>
          <w:sz w:val="22"/>
          <w:szCs w:val="22"/>
        </w:rPr>
        <w:t>As sanções de multa podem ser aplicadas à CONTRATADA juntamente com a de advertência, suspensão temporária e a declaração de inidoneidade para licitar e contratar com a Administração da CONTRATANTE.</w:t>
      </w:r>
    </w:p>
    <w:p w:rsidR="00590DB8" w:rsidRPr="00D822AF" w:rsidRDefault="00590DB8" w:rsidP="00590DB8">
      <w:pPr>
        <w:numPr>
          <w:ilvl w:val="1"/>
          <w:numId w:val="1"/>
        </w:numPr>
        <w:spacing w:before="120"/>
        <w:ind w:left="0"/>
        <w:jc w:val="both"/>
        <w:rPr>
          <w:sz w:val="22"/>
          <w:szCs w:val="22"/>
        </w:rPr>
      </w:pPr>
      <w:r w:rsidRPr="00D822AF">
        <w:rPr>
          <w:sz w:val="22"/>
          <w:szCs w:val="22"/>
        </w:rPr>
        <w:t xml:space="preserve">As penalidades serão obrigatoriamente registradas pela CONTRATANTE, com vistas à publicidade dos atos praticados pela Administração. </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OITAVA – DO PAGAMENTO</w:t>
      </w:r>
    </w:p>
    <w:p w:rsidR="00590DB8" w:rsidRPr="00D822AF" w:rsidRDefault="00590DB8" w:rsidP="00590DB8">
      <w:pPr>
        <w:numPr>
          <w:ilvl w:val="1"/>
          <w:numId w:val="1"/>
        </w:numPr>
        <w:spacing w:after="120"/>
        <w:ind w:right="-15"/>
        <w:jc w:val="both"/>
        <w:rPr>
          <w:sz w:val="22"/>
          <w:szCs w:val="22"/>
        </w:rPr>
      </w:pPr>
      <w:r w:rsidRPr="00D822AF">
        <w:rPr>
          <w:sz w:val="22"/>
          <w:szCs w:val="22"/>
        </w:rPr>
        <w:t xml:space="preserve">Para habilitar-se ao pagamento a CONTRATADA deverá apresentar </w:t>
      </w:r>
      <w:proofErr w:type="gramStart"/>
      <w:r w:rsidRPr="00D822AF">
        <w:rPr>
          <w:sz w:val="22"/>
          <w:szCs w:val="22"/>
        </w:rPr>
        <w:t>à</w:t>
      </w:r>
      <w:proofErr w:type="gramEnd"/>
      <w:r w:rsidRPr="00D822AF">
        <w:rPr>
          <w:sz w:val="22"/>
          <w:szCs w:val="22"/>
        </w:rPr>
        <w:t xml:space="preserve"> CONTRATANTE a 1ª via da Nota Fiscal de Vendas/Fatura juntamente com a comprovação de entrega.</w:t>
      </w:r>
    </w:p>
    <w:p w:rsidR="00590DB8" w:rsidRPr="00D822AF" w:rsidRDefault="00590DB8" w:rsidP="00590DB8">
      <w:pPr>
        <w:numPr>
          <w:ilvl w:val="1"/>
          <w:numId w:val="1"/>
        </w:numPr>
        <w:spacing w:after="120"/>
        <w:ind w:right="-15"/>
        <w:jc w:val="both"/>
        <w:rPr>
          <w:sz w:val="22"/>
          <w:szCs w:val="22"/>
        </w:rPr>
      </w:pPr>
      <w:r w:rsidRPr="00D822AF">
        <w:rPr>
          <w:sz w:val="22"/>
          <w:szCs w:val="22"/>
        </w:rPr>
        <w:t xml:space="preserve">O pagamento será efetuado, pela CONTRATANTE, no prazo de até </w:t>
      </w:r>
      <w:r w:rsidRPr="00D822AF">
        <w:rPr>
          <w:b/>
          <w:sz w:val="22"/>
          <w:szCs w:val="22"/>
        </w:rPr>
        <w:t>20 (vinte) dias</w:t>
      </w:r>
      <w:r w:rsidRPr="00D822AF">
        <w:rPr>
          <w:sz w:val="22"/>
          <w:szCs w:val="22"/>
        </w:rPr>
        <w:t xml:space="preserve">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neste Termo de Referência e seus Encartes.</w:t>
      </w:r>
    </w:p>
    <w:p w:rsidR="00590DB8" w:rsidRPr="00D822AF" w:rsidRDefault="00590DB8" w:rsidP="00590DB8">
      <w:pPr>
        <w:numPr>
          <w:ilvl w:val="1"/>
          <w:numId w:val="1"/>
        </w:numPr>
        <w:spacing w:after="120"/>
        <w:ind w:right="-15"/>
        <w:jc w:val="both"/>
        <w:rPr>
          <w:sz w:val="22"/>
          <w:szCs w:val="22"/>
        </w:rPr>
      </w:pPr>
      <w:r w:rsidRPr="00D822AF">
        <w:rPr>
          <w:sz w:val="22"/>
          <w:szCs w:val="22"/>
        </w:rPr>
        <w:t>Qualquer dos documentos citados no item 8.1 acima que apresentar incorreção será devolvido à CONTRATADA, para regularização, reiniciando-se novos prazos para pagamentos, a contar da reapresentação devidamente corrigida.</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NONA – DA GARANTIA</w:t>
      </w:r>
    </w:p>
    <w:p w:rsidR="00590DB8" w:rsidRPr="00D822AF" w:rsidRDefault="00590DB8" w:rsidP="00590DB8">
      <w:pPr>
        <w:pStyle w:val="PargrafodaLista"/>
        <w:numPr>
          <w:ilvl w:val="1"/>
          <w:numId w:val="1"/>
        </w:numPr>
        <w:tabs>
          <w:tab w:val="clear" w:pos="1418"/>
        </w:tabs>
        <w:spacing w:after="120"/>
        <w:ind w:left="0" w:right="-15"/>
        <w:contextualSpacing/>
        <w:jc w:val="both"/>
        <w:rPr>
          <w:rFonts w:ascii="Times New Roman" w:hAnsi="Times New Roman"/>
          <w:szCs w:val="22"/>
        </w:rPr>
      </w:pPr>
      <w:r w:rsidRPr="00D822AF">
        <w:rPr>
          <w:rFonts w:ascii="Times New Roman" w:hAnsi="Times New Roman"/>
          <w:color w:val="0D0D0D" w:themeColor="text1" w:themeTint="F2"/>
          <w:szCs w:val="22"/>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D822AF">
        <w:rPr>
          <w:rFonts w:ascii="Times New Roman" w:hAnsi="Times New Roman"/>
          <w:b/>
          <w:color w:val="0D0D0D" w:themeColor="text1" w:themeTint="F2"/>
          <w:szCs w:val="22"/>
        </w:rPr>
        <w:t>5% (cinco por cento</w:t>
      </w:r>
      <w:r w:rsidRPr="00D822AF">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D822AF">
        <w:rPr>
          <w:rFonts w:ascii="Times New Roman" w:hAnsi="Times New Roman"/>
          <w:szCs w:val="22"/>
        </w:rPr>
        <w:t>n.º 8.666, de 1993.</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DÉCIMA – DA RESCISÃO</w:t>
      </w:r>
    </w:p>
    <w:p w:rsidR="00590DB8" w:rsidRPr="00D822AF" w:rsidRDefault="00590DB8" w:rsidP="00590DB8">
      <w:pPr>
        <w:numPr>
          <w:ilvl w:val="1"/>
          <w:numId w:val="1"/>
        </w:numPr>
        <w:spacing w:after="120"/>
        <w:ind w:left="0" w:right="-15"/>
        <w:jc w:val="both"/>
        <w:rPr>
          <w:sz w:val="22"/>
          <w:szCs w:val="22"/>
        </w:rPr>
      </w:pPr>
      <w:r w:rsidRPr="00D822AF">
        <w:rPr>
          <w:sz w:val="22"/>
          <w:szCs w:val="22"/>
        </w:rPr>
        <w:t>O presente Contrato poderá ser rescindido nas hipóteses previstas no art. 78 da Lei n.º 8.666, de 1993, com as consequências indicadas no art. 80 da mesma Lei, sem prejuízo das sanções aplicáveis.</w:t>
      </w:r>
    </w:p>
    <w:p w:rsidR="00590DB8" w:rsidRPr="00D822AF" w:rsidRDefault="00590DB8" w:rsidP="00590DB8">
      <w:pPr>
        <w:numPr>
          <w:ilvl w:val="1"/>
          <w:numId w:val="1"/>
        </w:numPr>
        <w:spacing w:after="120"/>
        <w:ind w:left="0" w:right="-15"/>
        <w:jc w:val="both"/>
        <w:rPr>
          <w:sz w:val="22"/>
          <w:szCs w:val="22"/>
        </w:rPr>
      </w:pPr>
      <w:r w:rsidRPr="00D822AF">
        <w:rPr>
          <w:sz w:val="22"/>
          <w:szCs w:val="22"/>
        </w:rPr>
        <w:lastRenderedPageBreak/>
        <w:t xml:space="preserve">Os casos de rescisão contratual serão formalmente motivados, </w:t>
      </w:r>
      <w:proofErr w:type="spellStart"/>
      <w:proofErr w:type="gramStart"/>
      <w:r w:rsidRPr="00D822AF">
        <w:rPr>
          <w:sz w:val="22"/>
          <w:szCs w:val="22"/>
        </w:rPr>
        <w:t>assegurado-se</w:t>
      </w:r>
      <w:proofErr w:type="spellEnd"/>
      <w:proofErr w:type="gramEnd"/>
      <w:r w:rsidRPr="00D822AF">
        <w:rPr>
          <w:sz w:val="22"/>
          <w:szCs w:val="22"/>
        </w:rPr>
        <w:t xml:space="preserve"> à CONTRATADA o direito à prévia e ampla defesa.</w:t>
      </w:r>
    </w:p>
    <w:p w:rsidR="00590DB8" w:rsidRPr="00D822AF" w:rsidRDefault="00590DB8" w:rsidP="00590DB8">
      <w:pPr>
        <w:numPr>
          <w:ilvl w:val="1"/>
          <w:numId w:val="1"/>
        </w:numPr>
        <w:spacing w:after="120"/>
        <w:ind w:left="0" w:right="-15"/>
        <w:jc w:val="both"/>
        <w:rPr>
          <w:sz w:val="22"/>
          <w:szCs w:val="22"/>
        </w:rPr>
      </w:pPr>
      <w:r w:rsidRPr="00D822AF">
        <w:rPr>
          <w:sz w:val="22"/>
          <w:szCs w:val="22"/>
        </w:rPr>
        <w:t>A CONTRATADA reconhece os direitos da CONTRATANTE em caso de rescisão administrativa prevista no art. 77 da Lei n.º 8.666, de 1993.</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DÉCIMA PRIMEIRA – DA PUBLICAÇÃO</w:t>
      </w:r>
    </w:p>
    <w:p w:rsidR="00590DB8" w:rsidRPr="00D822AF" w:rsidRDefault="00590DB8" w:rsidP="00590DB8">
      <w:pPr>
        <w:numPr>
          <w:ilvl w:val="1"/>
          <w:numId w:val="1"/>
        </w:numPr>
        <w:spacing w:after="120"/>
        <w:ind w:left="0" w:right="-15"/>
        <w:jc w:val="both"/>
        <w:rPr>
          <w:sz w:val="22"/>
          <w:szCs w:val="22"/>
        </w:rPr>
      </w:pPr>
      <w:r w:rsidRPr="00D822AF">
        <w:rPr>
          <w:sz w:val="22"/>
          <w:szCs w:val="22"/>
        </w:rPr>
        <w:t>Incumbirá à CONTRATANTE providenciar a publicação deste instrumento, por extrato, na imprensa local ou nos meios oficiais de divulgação, no prazo previsto na Lei n.º 8.666, de 1993.</w:t>
      </w:r>
    </w:p>
    <w:p w:rsidR="00590DB8" w:rsidRPr="00D822AF" w:rsidRDefault="00590DB8" w:rsidP="00590DB8">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D822AF">
        <w:rPr>
          <w:rFonts w:ascii="Times New Roman" w:hAnsi="Times New Roman"/>
          <w:b/>
          <w:bCs/>
          <w:iCs/>
          <w:szCs w:val="22"/>
        </w:rPr>
        <w:t>CLÁUSULA DÉCIMA SEGUNDA – DO FORO</w:t>
      </w:r>
    </w:p>
    <w:p w:rsidR="00590DB8" w:rsidRPr="00D822AF" w:rsidRDefault="00590DB8" w:rsidP="00590DB8">
      <w:pPr>
        <w:numPr>
          <w:ilvl w:val="1"/>
          <w:numId w:val="1"/>
        </w:numPr>
        <w:spacing w:after="120"/>
        <w:ind w:left="0" w:right="-15"/>
        <w:jc w:val="both"/>
        <w:rPr>
          <w:sz w:val="22"/>
          <w:szCs w:val="22"/>
        </w:rPr>
      </w:pPr>
      <w:r w:rsidRPr="00D822AF">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590DB8" w:rsidRPr="00D822AF" w:rsidRDefault="00590DB8" w:rsidP="00590DB8">
      <w:pPr>
        <w:autoSpaceDE w:val="0"/>
        <w:autoSpaceDN w:val="0"/>
        <w:adjustRightInd w:val="0"/>
        <w:ind w:firstLine="284"/>
        <w:jc w:val="both"/>
        <w:rPr>
          <w:sz w:val="22"/>
          <w:szCs w:val="22"/>
        </w:rPr>
      </w:pPr>
      <w:r w:rsidRPr="00D822AF">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590DB8" w:rsidRPr="00D822AF" w:rsidRDefault="00590DB8" w:rsidP="00590DB8">
      <w:pPr>
        <w:spacing w:after="120"/>
        <w:jc w:val="center"/>
        <w:rPr>
          <w:bCs/>
          <w:sz w:val="22"/>
          <w:szCs w:val="22"/>
        </w:rPr>
      </w:pPr>
      <w:r w:rsidRPr="00D822AF">
        <w:rPr>
          <w:bCs/>
          <w:sz w:val="22"/>
          <w:szCs w:val="22"/>
        </w:rPr>
        <w:t>________________________________</w:t>
      </w:r>
    </w:p>
    <w:p w:rsidR="00590DB8" w:rsidRPr="00D822AF" w:rsidRDefault="00590DB8" w:rsidP="00590DB8">
      <w:pPr>
        <w:spacing w:after="120"/>
        <w:jc w:val="center"/>
        <w:rPr>
          <w:bCs/>
          <w:sz w:val="22"/>
          <w:szCs w:val="22"/>
        </w:rPr>
      </w:pPr>
      <w:r w:rsidRPr="00D822AF">
        <w:rPr>
          <w:bCs/>
          <w:sz w:val="22"/>
          <w:szCs w:val="22"/>
        </w:rPr>
        <w:t>Responsável legal da CONTRATANTE</w:t>
      </w:r>
    </w:p>
    <w:p w:rsidR="00590DB8" w:rsidRPr="00D822AF" w:rsidRDefault="00590DB8" w:rsidP="00590DB8">
      <w:pPr>
        <w:spacing w:after="120"/>
        <w:jc w:val="center"/>
        <w:rPr>
          <w:sz w:val="22"/>
          <w:szCs w:val="22"/>
        </w:rPr>
      </w:pPr>
      <w:r w:rsidRPr="00D822AF">
        <w:rPr>
          <w:sz w:val="22"/>
          <w:szCs w:val="22"/>
        </w:rPr>
        <w:t>____________________________</w:t>
      </w:r>
    </w:p>
    <w:p w:rsidR="00590DB8" w:rsidRPr="00D822AF" w:rsidRDefault="00590DB8" w:rsidP="00590DB8">
      <w:pPr>
        <w:spacing w:after="120"/>
        <w:jc w:val="center"/>
        <w:rPr>
          <w:sz w:val="22"/>
          <w:szCs w:val="22"/>
        </w:rPr>
      </w:pPr>
      <w:r w:rsidRPr="00D822AF">
        <w:rPr>
          <w:sz w:val="22"/>
          <w:szCs w:val="22"/>
        </w:rPr>
        <w:t>Responsável legal da CONTRATADA</w:t>
      </w:r>
    </w:p>
    <w:p w:rsidR="00590DB8" w:rsidRDefault="00590DB8" w:rsidP="00590DB8">
      <w:pPr>
        <w:spacing w:after="120"/>
        <w:jc w:val="center"/>
        <w:rPr>
          <w:b/>
          <w:sz w:val="22"/>
          <w:szCs w:val="22"/>
        </w:rPr>
      </w:pPr>
    </w:p>
    <w:p w:rsidR="00590DB8" w:rsidRPr="00D822AF" w:rsidRDefault="00590DB8" w:rsidP="00590DB8">
      <w:pPr>
        <w:spacing w:after="120"/>
        <w:jc w:val="center"/>
        <w:rPr>
          <w:b/>
          <w:sz w:val="22"/>
          <w:szCs w:val="22"/>
        </w:rPr>
      </w:pPr>
      <w:r w:rsidRPr="00D822AF">
        <w:rPr>
          <w:b/>
          <w:sz w:val="22"/>
          <w:szCs w:val="22"/>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590DB8" w:rsidRPr="00D822AF" w:rsidTr="00137217">
        <w:trPr>
          <w:jc w:val="center"/>
        </w:trPr>
        <w:tc>
          <w:tcPr>
            <w:tcW w:w="4606" w:type="dxa"/>
          </w:tcPr>
          <w:p w:rsidR="00590DB8" w:rsidRPr="00D822AF" w:rsidRDefault="00590DB8" w:rsidP="00137217">
            <w:pPr>
              <w:spacing w:after="120"/>
              <w:jc w:val="both"/>
              <w:rPr>
                <w:sz w:val="22"/>
                <w:szCs w:val="22"/>
              </w:rPr>
            </w:pPr>
            <w:r w:rsidRPr="00D822AF">
              <w:rPr>
                <w:sz w:val="22"/>
                <w:szCs w:val="22"/>
              </w:rPr>
              <w:t>1. _______________________________</w:t>
            </w:r>
          </w:p>
        </w:tc>
        <w:tc>
          <w:tcPr>
            <w:tcW w:w="4606" w:type="dxa"/>
          </w:tcPr>
          <w:p w:rsidR="00590DB8" w:rsidRPr="00D822AF" w:rsidRDefault="00590DB8" w:rsidP="00137217">
            <w:pPr>
              <w:spacing w:after="120"/>
              <w:jc w:val="both"/>
              <w:rPr>
                <w:sz w:val="22"/>
                <w:szCs w:val="22"/>
              </w:rPr>
            </w:pPr>
            <w:r w:rsidRPr="00D822AF">
              <w:rPr>
                <w:sz w:val="22"/>
                <w:szCs w:val="22"/>
              </w:rPr>
              <w:t>2. _______________________________</w:t>
            </w:r>
          </w:p>
        </w:tc>
      </w:tr>
      <w:tr w:rsidR="00590DB8" w:rsidRPr="00D822AF" w:rsidTr="00137217">
        <w:trPr>
          <w:jc w:val="center"/>
        </w:trPr>
        <w:tc>
          <w:tcPr>
            <w:tcW w:w="4606" w:type="dxa"/>
          </w:tcPr>
          <w:p w:rsidR="00590DB8" w:rsidRPr="00D822AF" w:rsidRDefault="00590DB8" w:rsidP="00137217">
            <w:pPr>
              <w:spacing w:after="120"/>
              <w:jc w:val="both"/>
              <w:rPr>
                <w:sz w:val="22"/>
                <w:szCs w:val="22"/>
              </w:rPr>
            </w:pPr>
            <w:r w:rsidRPr="00D822AF">
              <w:rPr>
                <w:sz w:val="22"/>
                <w:szCs w:val="22"/>
              </w:rPr>
              <w:t>Nome:</w:t>
            </w:r>
          </w:p>
        </w:tc>
        <w:tc>
          <w:tcPr>
            <w:tcW w:w="4606" w:type="dxa"/>
          </w:tcPr>
          <w:p w:rsidR="00590DB8" w:rsidRPr="00D822AF" w:rsidRDefault="00590DB8" w:rsidP="00137217">
            <w:pPr>
              <w:spacing w:after="120"/>
              <w:jc w:val="both"/>
              <w:rPr>
                <w:sz w:val="22"/>
                <w:szCs w:val="22"/>
              </w:rPr>
            </w:pPr>
            <w:r w:rsidRPr="00D822AF">
              <w:rPr>
                <w:sz w:val="22"/>
                <w:szCs w:val="22"/>
              </w:rPr>
              <w:t xml:space="preserve">Nome: </w:t>
            </w:r>
          </w:p>
        </w:tc>
      </w:tr>
      <w:tr w:rsidR="00590DB8" w:rsidRPr="00D822AF" w:rsidTr="00137217">
        <w:trPr>
          <w:jc w:val="center"/>
        </w:trPr>
        <w:tc>
          <w:tcPr>
            <w:tcW w:w="4606" w:type="dxa"/>
          </w:tcPr>
          <w:p w:rsidR="00590DB8" w:rsidRPr="00D822AF" w:rsidRDefault="00590DB8" w:rsidP="00137217">
            <w:pPr>
              <w:spacing w:after="120"/>
              <w:jc w:val="both"/>
              <w:rPr>
                <w:sz w:val="22"/>
                <w:szCs w:val="22"/>
              </w:rPr>
            </w:pPr>
            <w:r w:rsidRPr="00D822AF">
              <w:rPr>
                <w:sz w:val="22"/>
                <w:szCs w:val="22"/>
              </w:rPr>
              <w:t>CPF:</w:t>
            </w:r>
          </w:p>
        </w:tc>
        <w:tc>
          <w:tcPr>
            <w:tcW w:w="4606" w:type="dxa"/>
          </w:tcPr>
          <w:p w:rsidR="00590DB8" w:rsidRPr="00D822AF" w:rsidRDefault="00590DB8" w:rsidP="00137217">
            <w:pPr>
              <w:spacing w:after="120"/>
              <w:jc w:val="both"/>
              <w:rPr>
                <w:sz w:val="22"/>
                <w:szCs w:val="22"/>
              </w:rPr>
            </w:pPr>
            <w:r w:rsidRPr="00D822AF">
              <w:rPr>
                <w:sz w:val="22"/>
                <w:szCs w:val="22"/>
              </w:rPr>
              <w:t xml:space="preserve">CPF: </w:t>
            </w:r>
          </w:p>
        </w:tc>
      </w:tr>
      <w:tr w:rsidR="00590DB8" w:rsidRPr="00D822AF" w:rsidTr="00137217">
        <w:trPr>
          <w:jc w:val="center"/>
        </w:trPr>
        <w:tc>
          <w:tcPr>
            <w:tcW w:w="4606" w:type="dxa"/>
          </w:tcPr>
          <w:p w:rsidR="00590DB8" w:rsidRPr="00D822AF" w:rsidRDefault="00590DB8" w:rsidP="00137217">
            <w:pPr>
              <w:spacing w:after="120"/>
              <w:jc w:val="both"/>
              <w:rPr>
                <w:sz w:val="22"/>
                <w:szCs w:val="22"/>
              </w:rPr>
            </w:pPr>
            <w:r w:rsidRPr="00D822AF">
              <w:rPr>
                <w:sz w:val="22"/>
                <w:szCs w:val="22"/>
              </w:rPr>
              <w:t xml:space="preserve">RG: </w:t>
            </w:r>
          </w:p>
        </w:tc>
        <w:tc>
          <w:tcPr>
            <w:tcW w:w="4606" w:type="dxa"/>
          </w:tcPr>
          <w:p w:rsidR="00590DB8" w:rsidRPr="00D822AF" w:rsidRDefault="00590DB8" w:rsidP="00137217">
            <w:pPr>
              <w:spacing w:after="120"/>
              <w:jc w:val="both"/>
              <w:rPr>
                <w:sz w:val="22"/>
                <w:szCs w:val="22"/>
              </w:rPr>
            </w:pPr>
            <w:r w:rsidRPr="00D822AF">
              <w:rPr>
                <w:sz w:val="22"/>
                <w:szCs w:val="22"/>
              </w:rPr>
              <w:t xml:space="preserve">RG: </w:t>
            </w:r>
          </w:p>
        </w:tc>
      </w:tr>
    </w:tbl>
    <w:p w:rsidR="00590DB8" w:rsidRPr="00D822AF" w:rsidRDefault="00590DB8" w:rsidP="00590DB8">
      <w:pPr>
        <w:tabs>
          <w:tab w:val="left" w:pos="3930"/>
        </w:tabs>
        <w:rPr>
          <w:b/>
          <w:sz w:val="22"/>
          <w:szCs w:val="22"/>
          <w:lang w:eastAsia="en-US"/>
        </w:rPr>
      </w:pPr>
    </w:p>
    <w:p w:rsidR="00D67B56" w:rsidRDefault="00590DB8"/>
    <w:sectPr w:rsidR="00D67B56" w:rsidSect="00921BCC">
      <w:headerReference w:type="default" r:id="rId6"/>
      <w:footerReference w:type="even" r:id="rId7"/>
      <w:footerReference w:type="default" r:id="rId8"/>
      <w:pgSz w:w="11906" w:h="16838"/>
      <w:pgMar w:top="709" w:right="1134" w:bottom="42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03" w:rsidRDefault="00590DB8" w:rsidP="00D92F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7703" w:rsidRDefault="00590DB8" w:rsidP="00D92F86">
    <w:pPr>
      <w:pStyle w:val="Rodap"/>
      <w:ind w:right="360"/>
    </w:pPr>
  </w:p>
  <w:p w:rsidR="00F07703" w:rsidRDefault="00590DB8"/>
  <w:p w:rsidR="00F07703" w:rsidRDefault="00590DB8"/>
  <w:p w:rsidR="00F07703" w:rsidRDefault="00590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07703" w:rsidTr="00D92F86">
      <w:tc>
        <w:tcPr>
          <w:tcW w:w="4500" w:type="pct"/>
          <w:tcBorders>
            <w:top w:val="single" w:sz="4" w:space="0" w:color="000000" w:themeColor="text1"/>
          </w:tcBorders>
        </w:tcPr>
        <w:p w:rsidR="00F07703" w:rsidRPr="00CF2A7B" w:rsidRDefault="00590DB8" w:rsidP="00640E6D">
          <w:pPr>
            <w:pStyle w:val="Rodap"/>
            <w:jc w:val="right"/>
            <w:rPr>
              <w:sz w:val="20"/>
              <w:szCs w:val="20"/>
            </w:rPr>
          </w:pPr>
          <w:sdt>
            <w:sdtPr>
              <w:rPr>
                <w:sz w:val="20"/>
                <w:szCs w:val="20"/>
              </w:rPr>
              <w:alias w:val="Empresa"/>
              <w:id w:val="75971759"/>
              <w:dataBinding w:prefixMappings="xmlns:ns0='http://schemas.openxmlformats.org/officeDocument/2006/extended-properties'" w:xpath="/ns0:Properties[1]/ns0:Company[1]" w:storeItemID="{6668398D-A668-4E3E-A5EB-62B293D839F1}"/>
              <w:text/>
            </w:sdtPr>
            <w:sdtEndPr/>
            <w:sdtContent>
              <w:r>
                <w:rPr>
                  <w:sz w:val="20"/>
                  <w:szCs w:val="20"/>
                </w:rPr>
                <w:t>FNDE</w:t>
              </w:r>
            </w:sdtContent>
          </w:sdt>
          <w:r w:rsidRPr="00CF2A7B">
            <w:rPr>
              <w:sz w:val="20"/>
              <w:szCs w:val="20"/>
            </w:rPr>
            <w:t xml:space="preserve"> | Endereço: Setor Bancário Sul, Quadra </w:t>
          </w:r>
          <w:proofErr w:type="gramStart"/>
          <w:r w:rsidRPr="00CF2A7B">
            <w:rPr>
              <w:sz w:val="20"/>
              <w:szCs w:val="20"/>
            </w:rPr>
            <w:t>2</w:t>
          </w:r>
          <w:proofErr w:type="gramEnd"/>
          <w:r w:rsidRPr="00CF2A7B">
            <w:rPr>
              <w:sz w:val="20"/>
              <w:szCs w:val="20"/>
            </w:rPr>
            <w:t>, Bloco F, Ed. FNDE, Brasília – DF. CEP: 70.070-929. Telefone: 2022-4117/416</w:t>
          </w:r>
          <w:r w:rsidRPr="00CF2A7B">
            <w:rPr>
              <w:sz w:val="20"/>
              <w:szCs w:val="20"/>
            </w:rPr>
            <w:t>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F07703" w:rsidRPr="00D73CAD" w:rsidRDefault="00590DB8" w:rsidP="00D92F86">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6</w:t>
          </w:r>
          <w:r w:rsidRPr="00D73CAD">
            <w:rPr>
              <w:color w:val="000000" w:themeColor="text1"/>
            </w:rPr>
            <w:fldChar w:fldCharType="end"/>
          </w:r>
          <w:r w:rsidRPr="00D73CAD">
            <w:rPr>
              <w:color w:val="000000" w:themeColor="text1"/>
            </w:rPr>
            <w:tab/>
          </w:r>
        </w:p>
      </w:tc>
    </w:tr>
  </w:tbl>
  <w:p w:rsidR="00F07703" w:rsidRDefault="00590DB8" w:rsidP="00D92F86">
    <w:pPr>
      <w:pStyle w:val="Rodap"/>
      <w:ind w:right="360"/>
    </w:pPr>
  </w:p>
  <w:p w:rsidR="00F07703" w:rsidRDefault="00590DB8"/>
  <w:p w:rsidR="00F07703" w:rsidRDefault="00590DB8"/>
  <w:p w:rsidR="00F07703" w:rsidRDefault="00590DB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F07703" w:rsidTr="00D92F86">
      <w:trPr>
        <w:trHeight w:val="325"/>
      </w:trPr>
      <w:tc>
        <w:tcPr>
          <w:tcW w:w="1398" w:type="dxa"/>
        </w:tcPr>
        <w:p w:rsidR="00F07703" w:rsidRPr="00D04B0B" w:rsidRDefault="00590DB8" w:rsidP="00D92F86">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4pt" o:ole="" fillcolor="window">
                <v:imagedata r:id="rId1" o:title=""/>
              </v:shape>
              <o:OLEObject Type="Embed" ProgID="Word.Picture.8" ShapeID="_x0000_i1025" DrawAspect="Content" ObjectID="_1522045835" r:id="rId2"/>
            </w:object>
          </w:r>
        </w:p>
      </w:tc>
      <w:tc>
        <w:tcPr>
          <w:tcW w:w="6665" w:type="dxa"/>
        </w:tcPr>
        <w:p w:rsidR="00F07703" w:rsidRPr="00D04B0B" w:rsidRDefault="00590DB8"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Fundo </w:t>
          </w:r>
          <w:r w:rsidRPr="00D04B0B">
            <w:rPr>
              <w:rFonts w:ascii="Tahoma" w:hAnsi="Tahoma" w:cs="Tahoma"/>
              <w:b/>
              <w:smallCaps/>
              <w:color w:val="000080"/>
              <w:sz w:val="15"/>
              <w:szCs w:val="15"/>
            </w:rPr>
            <w:t>Nacional de Desenvolvimento da Educação</w:t>
          </w:r>
        </w:p>
        <w:p w:rsidR="00F07703" w:rsidRPr="00D04B0B" w:rsidRDefault="00590DB8"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F07703" w:rsidRPr="00D04B0B" w:rsidRDefault="00590DB8" w:rsidP="00D92F86">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F07703" w:rsidRDefault="00590DB8" w:rsidP="00D82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710"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B8"/>
    <w:rsid w:val="001D111A"/>
    <w:rsid w:val="00590DB8"/>
    <w:rsid w:val="00796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B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90DB8"/>
    <w:pPr>
      <w:tabs>
        <w:tab w:val="center" w:pos="4252"/>
        <w:tab w:val="right" w:pos="8504"/>
      </w:tabs>
    </w:pPr>
  </w:style>
  <w:style w:type="character" w:customStyle="1" w:styleId="RodapChar">
    <w:name w:val="Rodapé Char"/>
    <w:basedOn w:val="Fontepargpadro"/>
    <w:link w:val="Rodap"/>
    <w:uiPriority w:val="99"/>
    <w:rsid w:val="00590DB8"/>
    <w:rPr>
      <w:rFonts w:ascii="Times New Roman" w:eastAsia="Times New Roman" w:hAnsi="Times New Roman" w:cs="Times New Roman"/>
      <w:sz w:val="24"/>
      <w:szCs w:val="24"/>
      <w:lang w:eastAsia="pt-BR"/>
    </w:rPr>
  </w:style>
  <w:style w:type="character" w:styleId="Nmerodepgina">
    <w:name w:val="page number"/>
    <w:basedOn w:val="Fontepargpadro"/>
    <w:rsid w:val="00590DB8"/>
  </w:style>
  <w:style w:type="paragraph" w:styleId="Cabealho">
    <w:name w:val="header"/>
    <w:aliases w:val="hd,he"/>
    <w:basedOn w:val="Normal"/>
    <w:link w:val="CabealhoChar"/>
    <w:uiPriority w:val="99"/>
    <w:rsid w:val="00590DB8"/>
    <w:pPr>
      <w:tabs>
        <w:tab w:val="center" w:pos="4252"/>
        <w:tab w:val="right" w:pos="8504"/>
      </w:tabs>
    </w:pPr>
  </w:style>
  <w:style w:type="character" w:customStyle="1" w:styleId="CabealhoChar">
    <w:name w:val="Cabeçalho Char"/>
    <w:aliases w:val="hd Char,he Char"/>
    <w:basedOn w:val="Fontepargpadro"/>
    <w:link w:val="Cabealho"/>
    <w:uiPriority w:val="99"/>
    <w:rsid w:val="00590DB8"/>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590DB8"/>
    <w:pPr>
      <w:tabs>
        <w:tab w:val="left" w:pos="1418"/>
      </w:tabs>
      <w:ind w:left="708"/>
    </w:pPr>
    <w:rPr>
      <w:rFonts w:ascii="Arial" w:hAnsi="Arial"/>
      <w:sz w:val="22"/>
    </w:rPr>
  </w:style>
  <w:style w:type="character" w:styleId="Hyperlink">
    <w:name w:val="Hyperlink"/>
    <w:basedOn w:val="Fontepargpadro"/>
    <w:rsid w:val="00590DB8"/>
    <w:rPr>
      <w:color w:val="0000FF"/>
      <w:u w:val="single"/>
    </w:rPr>
  </w:style>
  <w:style w:type="paragraph" w:styleId="Recuodecorpodetexto">
    <w:name w:val="Body Text Indent"/>
    <w:basedOn w:val="Normal"/>
    <w:link w:val="RecuodecorpodetextoChar"/>
    <w:uiPriority w:val="99"/>
    <w:rsid w:val="00590DB8"/>
    <w:pPr>
      <w:spacing w:after="120"/>
      <w:ind w:left="283"/>
    </w:pPr>
  </w:style>
  <w:style w:type="character" w:customStyle="1" w:styleId="RecuodecorpodetextoChar">
    <w:name w:val="Recuo de corpo de texto Char"/>
    <w:basedOn w:val="Fontepargpadro"/>
    <w:link w:val="Recuodecorpodetexto"/>
    <w:uiPriority w:val="99"/>
    <w:rsid w:val="00590DB8"/>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590DB8"/>
    <w:rPr>
      <w:rFonts w:ascii="Arial" w:eastAsia="Times New Roman" w:hAnsi="Arial" w:cs="Times New Roman"/>
      <w:szCs w:val="24"/>
      <w:lang w:eastAsia="pt-BR"/>
    </w:rPr>
  </w:style>
  <w:style w:type="paragraph" w:styleId="Corpodetexto2">
    <w:name w:val="Body Text 2"/>
    <w:basedOn w:val="Normal"/>
    <w:link w:val="Corpodetexto2Char"/>
    <w:uiPriority w:val="99"/>
    <w:unhideWhenUsed/>
    <w:rsid w:val="00590DB8"/>
    <w:pPr>
      <w:spacing w:after="120" w:line="480" w:lineRule="auto"/>
    </w:pPr>
  </w:style>
  <w:style w:type="character" w:customStyle="1" w:styleId="Corpodetexto2Char">
    <w:name w:val="Corpo de texto 2 Char"/>
    <w:basedOn w:val="Fontepargpadro"/>
    <w:link w:val="Corpodetexto2"/>
    <w:uiPriority w:val="99"/>
    <w:rsid w:val="00590DB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90DB8"/>
    <w:rPr>
      <w:rFonts w:ascii="Tahoma" w:hAnsi="Tahoma" w:cs="Tahoma"/>
      <w:sz w:val="16"/>
      <w:szCs w:val="16"/>
    </w:rPr>
  </w:style>
  <w:style w:type="character" w:customStyle="1" w:styleId="TextodebaloChar">
    <w:name w:val="Texto de balão Char"/>
    <w:basedOn w:val="Fontepargpadro"/>
    <w:link w:val="Textodebalo"/>
    <w:uiPriority w:val="99"/>
    <w:semiHidden/>
    <w:rsid w:val="00590DB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B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90DB8"/>
    <w:pPr>
      <w:tabs>
        <w:tab w:val="center" w:pos="4252"/>
        <w:tab w:val="right" w:pos="8504"/>
      </w:tabs>
    </w:pPr>
  </w:style>
  <w:style w:type="character" w:customStyle="1" w:styleId="RodapChar">
    <w:name w:val="Rodapé Char"/>
    <w:basedOn w:val="Fontepargpadro"/>
    <w:link w:val="Rodap"/>
    <w:uiPriority w:val="99"/>
    <w:rsid w:val="00590DB8"/>
    <w:rPr>
      <w:rFonts w:ascii="Times New Roman" w:eastAsia="Times New Roman" w:hAnsi="Times New Roman" w:cs="Times New Roman"/>
      <w:sz w:val="24"/>
      <w:szCs w:val="24"/>
      <w:lang w:eastAsia="pt-BR"/>
    </w:rPr>
  </w:style>
  <w:style w:type="character" w:styleId="Nmerodepgina">
    <w:name w:val="page number"/>
    <w:basedOn w:val="Fontepargpadro"/>
    <w:rsid w:val="00590DB8"/>
  </w:style>
  <w:style w:type="paragraph" w:styleId="Cabealho">
    <w:name w:val="header"/>
    <w:aliases w:val="hd,he"/>
    <w:basedOn w:val="Normal"/>
    <w:link w:val="CabealhoChar"/>
    <w:uiPriority w:val="99"/>
    <w:rsid w:val="00590DB8"/>
    <w:pPr>
      <w:tabs>
        <w:tab w:val="center" w:pos="4252"/>
        <w:tab w:val="right" w:pos="8504"/>
      </w:tabs>
    </w:pPr>
  </w:style>
  <w:style w:type="character" w:customStyle="1" w:styleId="CabealhoChar">
    <w:name w:val="Cabeçalho Char"/>
    <w:aliases w:val="hd Char,he Char"/>
    <w:basedOn w:val="Fontepargpadro"/>
    <w:link w:val="Cabealho"/>
    <w:uiPriority w:val="99"/>
    <w:rsid w:val="00590DB8"/>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590DB8"/>
    <w:pPr>
      <w:tabs>
        <w:tab w:val="left" w:pos="1418"/>
      </w:tabs>
      <w:ind w:left="708"/>
    </w:pPr>
    <w:rPr>
      <w:rFonts w:ascii="Arial" w:hAnsi="Arial"/>
      <w:sz w:val="22"/>
    </w:rPr>
  </w:style>
  <w:style w:type="character" w:styleId="Hyperlink">
    <w:name w:val="Hyperlink"/>
    <w:basedOn w:val="Fontepargpadro"/>
    <w:rsid w:val="00590DB8"/>
    <w:rPr>
      <w:color w:val="0000FF"/>
      <w:u w:val="single"/>
    </w:rPr>
  </w:style>
  <w:style w:type="paragraph" w:styleId="Recuodecorpodetexto">
    <w:name w:val="Body Text Indent"/>
    <w:basedOn w:val="Normal"/>
    <w:link w:val="RecuodecorpodetextoChar"/>
    <w:uiPriority w:val="99"/>
    <w:rsid w:val="00590DB8"/>
    <w:pPr>
      <w:spacing w:after="120"/>
      <w:ind w:left="283"/>
    </w:pPr>
  </w:style>
  <w:style w:type="character" w:customStyle="1" w:styleId="RecuodecorpodetextoChar">
    <w:name w:val="Recuo de corpo de texto Char"/>
    <w:basedOn w:val="Fontepargpadro"/>
    <w:link w:val="Recuodecorpodetexto"/>
    <w:uiPriority w:val="99"/>
    <w:rsid w:val="00590DB8"/>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590DB8"/>
    <w:rPr>
      <w:rFonts w:ascii="Arial" w:eastAsia="Times New Roman" w:hAnsi="Arial" w:cs="Times New Roman"/>
      <w:szCs w:val="24"/>
      <w:lang w:eastAsia="pt-BR"/>
    </w:rPr>
  </w:style>
  <w:style w:type="paragraph" w:styleId="Corpodetexto2">
    <w:name w:val="Body Text 2"/>
    <w:basedOn w:val="Normal"/>
    <w:link w:val="Corpodetexto2Char"/>
    <w:uiPriority w:val="99"/>
    <w:unhideWhenUsed/>
    <w:rsid w:val="00590DB8"/>
    <w:pPr>
      <w:spacing w:after="120" w:line="480" w:lineRule="auto"/>
    </w:pPr>
  </w:style>
  <w:style w:type="character" w:customStyle="1" w:styleId="Corpodetexto2Char">
    <w:name w:val="Corpo de texto 2 Char"/>
    <w:basedOn w:val="Fontepargpadro"/>
    <w:link w:val="Corpodetexto2"/>
    <w:uiPriority w:val="99"/>
    <w:rsid w:val="00590DB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90DB8"/>
    <w:rPr>
      <w:rFonts w:ascii="Tahoma" w:hAnsi="Tahoma" w:cs="Tahoma"/>
      <w:sz w:val="16"/>
      <w:szCs w:val="16"/>
    </w:rPr>
  </w:style>
  <w:style w:type="character" w:customStyle="1" w:styleId="TextodebaloChar">
    <w:name w:val="Texto de balão Char"/>
    <w:basedOn w:val="Fontepargpadro"/>
    <w:link w:val="Textodebalo"/>
    <w:uiPriority w:val="99"/>
    <w:semiHidden/>
    <w:rsid w:val="00590DB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2564</Words>
  <Characters>13848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OLIVEIRA AMORIM</dc:creator>
  <cp:lastModifiedBy>IGOR OLIVEIRA AMORIM</cp:lastModifiedBy>
  <cp:revision>1</cp:revision>
  <dcterms:created xsi:type="dcterms:W3CDTF">2016-04-13T12:43:00Z</dcterms:created>
  <dcterms:modified xsi:type="dcterms:W3CDTF">2016-04-13T12:44:00Z</dcterms:modified>
</cp:coreProperties>
</file>