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88F97" w14:textId="77777777" w:rsidR="0090139B" w:rsidRPr="00FB51DF" w:rsidRDefault="0090139B" w:rsidP="00BA2599">
      <w:pPr>
        <w:spacing w:after="120"/>
        <w:ind w:left="709" w:hanging="709"/>
        <w:jc w:val="both"/>
        <w:rPr>
          <w:rFonts w:ascii="Arial" w:hAnsi="Arial" w:cs="Arial"/>
        </w:rPr>
      </w:pPr>
    </w:p>
    <w:p w14:paraId="30C95186" w14:textId="77777777" w:rsidR="0090139B" w:rsidRPr="00FB51DF" w:rsidRDefault="0090139B" w:rsidP="0090139B">
      <w:pPr>
        <w:spacing w:after="120"/>
        <w:jc w:val="both"/>
        <w:rPr>
          <w:rFonts w:ascii="Arial" w:hAnsi="Arial" w:cs="Arial"/>
          <w:b/>
          <w:u w:val="single"/>
        </w:rPr>
      </w:pPr>
    </w:p>
    <w:p w14:paraId="364947F7" w14:textId="77777777" w:rsidR="0090139B" w:rsidRPr="00FB51DF" w:rsidRDefault="0090139B" w:rsidP="0090139B">
      <w:pPr>
        <w:spacing w:after="120"/>
        <w:jc w:val="both"/>
        <w:rPr>
          <w:rFonts w:ascii="Arial" w:hAnsi="Arial" w:cs="Arial"/>
          <w:b/>
        </w:rPr>
      </w:pPr>
    </w:p>
    <w:p w14:paraId="345A90BE" w14:textId="77777777" w:rsidR="0090139B" w:rsidRPr="00FB51DF" w:rsidRDefault="0090139B" w:rsidP="0090139B">
      <w:pPr>
        <w:spacing w:after="120"/>
        <w:jc w:val="both"/>
        <w:rPr>
          <w:rFonts w:ascii="Arial" w:hAnsi="Arial" w:cs="Arial"/>
          <w:b/>
        </w:rPr>
      </w:pPr>
    </w:p>
    <w:p w14:paraId="116FA3D7" w14:textId="77777777" w:rsidR="00C57F48" w:rsidRPr="00FB51DF" w:rsidRDefault="00C57F48" w:rsidP="0090139B">
      <w:pPr>
        <w:spacing w:after="120"/>
        <w:jc w:val="both"/>
        <w:rPr>
          <w:rFonts w:ascii="Arial" w:hAnsi="Arial" w:cs="Arial"/>
          <w:b/>
        </w:rPr>
      </w:pPr>
    </w:p>
    <w:p w14:paraId="02ED2848" w14:textId="77777777" w:rsidR="0090139B" w:rsidRPr="00FB51DF" w:rsidRDefault="0090139B" w:rsidP="0090139B">
      <w:pPr>
        <w:spacing w:after="120"/>
        <w:jc w:val="both"/>
        <w:rPr>
          <w:rFonts w:ascii="Arial" w:hAnsi="Arial" w:cs="Arial"/>
          <w:b/>
        </w:rPr>
      </w:pPr>
    </w:p>
    <w:p w14:paraId="6E3E5605" w14:textId="77777777" w:rsidR="00FB51DF" w:rsidRPr="00FB51DF" w:rsidRDefault="00FB51DF" w:rsidP="00FB51DF">
      <w:pPr>
        <w:spacing w:before="80" w:after="0"/>
        <w:jc w:val="center"/>
        <w:rPr>
          <w:rFonts w:ascii="Arial" w:eastAsia="Arial Unicode MS" w:hAnsi="Arial" w:cs="Arial"/>
          <w:b/>
          <w:color w:val="365F91"/>
          <w:sz w:val="48"/>
          <w:szCs w:val="48"/>
          <w:lang w:eastAsia="pt-BR"/>
        </w:rPr>
      </w:pPr>
      <w:r w:rsidRPr="00FB51DF">
        <w:rPr>
          <w:rFonts w:ascii="Arial" w:eastAsia="Arial Unicode MS" w:hAnsi="Arial" w:cs="Arial"/>
          <w:b/>
          <w:color w:val="365F91"/>
          <w:sz w:val="48"/>
          <w:szCs w:val="48"/>
          <w:lang w:eastAsia="pt-BR"/>
        </w:rPr>
        <w:t>MEMORIAL DESCRITIVO</w:t>
      </w:r>
    </w:p>
    <w:p w14:paraId="279F248F" w14:textId="77777777" w:rsidR="00497843" w:rsidRPr="00FB51DF" w:rsidRDefault="00497843" w:rsidP="00497843">
      <w:pPr>
        <w:spacing w:after="120"/>
        <w:jc w:val="center"/>
        <w:rPr>
          <w:rFonts w:ascii="Arial" w:hAnsi="Arial" w:cs="Arial"/>
          <w:b/>
        </w:rPr>
      </w:pPr>
    </w:p>
    <w:p w14:paraId="1F4A36ED" w14:textId="77777777" w:rsidR="00497843" w:rsidRPr="00FB51DF" w:rsidRDefault="00497843" w:rsidP="00497843">
      <w:pPr>
        <w:spacing w:after="120"/>
        <w:jc w:val="center"/>
        <w:rPr>
          <w:rFonts w:ascii="Arial" w:hAnsi="Arial" w:cs="Arial"/>
          <w:b/>
        </w:rPr>
      </w:pPr>
    </w:p>
    <w:p w14:paraId="7D29E5AE" w14:textId="77777777" w:rsidR="00497843" w:rsidRPr="00FB51DF" w:rsidRDefault="00497843" w:rsidP="00497843">
      <w:pPr>
        <w:spacing w:after="120"/>
        <w:jc w:val="center"/>
        <w:rPr>
          <w:rFonts w:ascii="Arial" w:hAnsi="Arial" w:cs="Arial"/>
          <w:b/>
        </w:rPr>
      </w:pPr>
    </w:p>
    <w:p w14:paraId="4B5D3E45" w14:textId="77777777" w:rsidR="00497843" w:rsidRPr="00FB51DF" w:rsidRDefault="00497843" w:rsidP="00497843">
      <w:pPr>
        <w:spacing w:after="120"/>
        <w:jc w:val="center"/>
        <w:rPr>
          <w:rFonts w:ascii="Arial" w:hAnsi="Arial" w:cs="Arial"/>
          <w:b/>
        </w:rPr>
      </w:pPr>
    </w:p>
    <w:p w14:paraId="532AB2DC" w14:textId="77777777" w:rsidR="00497843" w:rsidRPr="00FB51DF" w:rsidRDefault="00497843" w:rsidP="00497843">
      <w:pPr>
        <w:spacing w:after="120"/>
        <w:jc w:val="center"/>
        <w:rPr>
          <w:rFonts w:ascii="Arial" w:hAnsi="Arial" w:cs="Arial"/>
          <w:b/>
        </w:rPr>
      </w:pPr>
    </w:p>
    <w:p w14:paraId="281C7AF0" w14:textId="77777777" w:rsidR="00497843" w:rsidRPr="00FB51DF" w:rsidRDefault="00497843" w:rsidP="00497843">
      <w:pPr>
        <w:spacing w:after="120"/>
        <w:jc w:val="center"/>
        <w:rPr>
          <w:rFonts w:ascii="Arial" w:hAnsi="Arial" w:cs="Arial"/>
          <w:b/>
        </w:rPr>
      </w:pPr>
    </w:p>
    <w:p w14:paraId="67A51AEF" w14:textId="77777777" w:rsidR="00497843" w:rsidRPr="00FB51DF" w:rsidRDefault="00497843" w:rsidP="00497843">
      <w:pPr>
        <w:spacing w:after="120"/>
        <w:jc w:val="center"/>
        <w:rPr>
          <w:rFonts w:ascii="Arial" w:hAnsi="Arial" w:cs="Arial"/>
          <w:b/>
        </w:rPr>
      </w:pPr>
    </w:p>
    <w:p w14:paraId="4407232F" w14:textId="77777777" w:rsidR="00497843" w:rsidRPr="00FB51DF" w:rsidRDefault="007B5EFB" w:rsidP="00497843">
      <w:pPr>
        <w:spacing w:after="120"/>
        <w:jc w:val="center"/>
        <w:rPr>
          <w:rFonts w:ascii="Aptos" w:hAnsi="Aptos" w:cs="Arial"/>
          <w:b/>
          <w:sz w:val="36"/>
          <w:szCs w:val="36"/>
        </w:rPr>
      </w:pPr>
      <w:r w:rsidRPr="00FB51DF">
        <w:rPr>
          <w:rFonts w:ascii="Aptos" w:hAnsi="Aptos" w:cs="Arial"/>
          <w:b/>
          <w:sz w:val="36"/>
          <w:szCs w:val="36"/>
        </w:rPr>
        <w:t>ALOJAMENTO</w:t>
      </w:r>
    </w:p>
    <w:p w14:paraId="0A3F5B7B" w14:textId="77777777" w:rsidR="009431F4" w:rsidRPr="00FB51DF" w:rsidRDefault="009431F4" w:rsidP="009431F4">
      <w:pPr>
        <w:spacing w:after="120"/>
        <w:jc w:val="center"/>
        <w:rPr>
          <w:rFonts w:ascii="Aptos" w:hAnsi="Aptos" w:cs="Arial"/>
          <w:b/>
          <w:sz w:val="36"/>
          <w:szCs w:val="36"/>
        </w:rPr>
      </w:pPr>
      <w:r w:rsidRPr="00FB51DF">
        <w:rPr>
          <w:rFonts w:ascii="Aptos" w:hAnsi="Aptos" w:cs="Arial"/>
          <w:b/>
          <w:sz w:val="36"/>
          <w:szCs w:val="36"/>
        </w:rPr>
        <w:t>ESTRUTURA EM MADEIRA</w:t>
      </w:r>
    </w:p>
    <w:p w14:paraId="2E578CD7" w14:textId="77777777" w:rsidR="00497843" w:rsidRPr="00FB51DF" w:rsidRDefault="00497843" w:rsidP="00497843">
      <w:pPr>
        <w:spacing w:after="120"/>
        <w:jc w:val="center"/>
        <w:rPr>
          <w:rFonts w:ascii="Arial" w:hAnsi="Arial" w:cs="Arial"/>
          <w:b/>
        </w:rPr>
      </w:pPr>
    </w:p>
    <w:p w14:paraId="6FC2DC8F" w14:textId="77777777" w:rsidR="00497843" w:rsidRPr="00FB51DF" w:rsidRDefault="00497843" w:rsidP="00497843">
      <w:pPr>
        <w:spacing w:after="120"/>
        <w:jc w:val="center"/>
        <w:rPr>
          <w:rFonts w:ascii="Arial" w:hAnsi="Arial" w:cs="Arial"/>
          <w:b/>
        </w:rPr>
      </w:pPr>
    </w:p>
    <w:p w14:paraId="21944C97" w14:textId="77777777" w:rsidR="00497843" w:rsidRPr="00FB51DF" w:rsidRDefault="00497843" w:rsidP="00497843">
      <w:pPr>
        <w:spacing w:after="120"/>
        <w:jc w:val="center"/>
        <w:rPr>
          <w:rFonts w:ascii="Arial" w:hAnsi="Arial" w:cs="Arial"/>
          <w:b/>
        </w:rPr>
      </w:pPr>
    </w:p>
    <w:p w14:paraId="514B1366" w14:textId="77777777" w:rsidR="00497843" w:rsidRPr="00FB51DF" w:rsidRDefault="00497843" w:rsidP="00497843">
      <w:pPr>
        <w:spacing w:after="120"/>
        <w:jc w:val="center"/>
        <w:rPr>
          <w:rFonts w:ascii="Arial" w:hAnsi="Arial" w:cs="Arial"/>
          <w:b/>
        </w:rPr>
      </w:pPr>
    </w:p>
    <w:p w14:paraId="3FF976F1" w14:textId="34ACBBFE" w:rsidR="00FB51DF" w:rsidRPr="006A5915" w:rsidRDefault="00FB51DF" w:rsidP="00FB51DF">
      <w:pPr>
        <w:ind w:left="454" w:right="454"/>
        <w:jc w:val="center"/>
        <w:rPr>
          <w:rFonts w:ascii="Arial" w:hAnsi="Arial" w:cs="Arial"/>
          <w:b/>
        </w:rPr>
      </w:pPr>
      <w:r w:rsidRPr="006A5915">
        <w:rPr>
          <w:rFonts w:ascii="Arial" w:hAnsi="Arial" w:cs="Arial"/>
          <w:b/>
        </w:rPr>
        <w:t>R00-</w:t>
      </w:r>
      <w:r>
        <w:rPr>
          <w:rFonts w:ascii="Arial" w:hAnsi="Arial" w:cs="Arial"/>
          <w:b/>
        </w:rPr>
        <w:t>ABR</w:t>
      </w:r>
      <w:r w:rsidRPr="006A5915">
        <w:rPr>
          <w:rFonts w:ascii="Arial" w:hAnsi="Arial" w:cs="Arial"/>
          <w:b/>
        </w:rPr>
        <w:t>/2025</w:t>
      </w:r>
    </w:p>
    <w:p w14:paraId="0E3E9572" w14:textId="77777777" w:rsidR="00497843" w:rsidRPr="00FB51DF" w:rsidRDefault="00497843" w:rsidP="00497843">
      <w:pPr>
        <w:spacing w:after="120"/>
        <w:jc w:val="center"/>
        <w:rPr>
          <w:rFonts w:ascii="Arial" w:hAnsi="Arial" w:cs="Arial"/>
          <w:b/>
        </w:rPr>
      </w:pPr>
    </w:p>
    <w:p w14:paraId="11F7F428" w14:textId="77777777" w:rsidR="00497843" w:rsidRPr="00FB51DF" w:rsidRDefault="00497843" w:rsidP="00497843">
      <w:pPr>
        <w:spacing w:after="120"/>
        <w:jc w:val="center"/>
        <w:rPr>
          <w:rFonts w:ascii="Arial" w:hAnsi="Arial" w:cs="Arial"/>
          <w:b/>
        </w:rPr>
      </w:pPr>
    </w:p>
    <w:p w14:paraId="71F32FE8" w14:textId="77777777" w:rsidR="00497843" w:rsidRPr="00FB51DF" w:rsidRDefault="00497843" w:rsidP="00497843">
      <w:pPr>
        <w:spacing w:after="120"/>
        <w:jc w:val="both"/>
        <w:rPr>
          <w:rFonts w:ascii="Arial" w:hAnsi="Arial" w:cs="Arial"/>
        </w:rPr>
      </w:pPr>
    </w:p>
    <w:p w14:paraId="1981D8FC" w14:textId="77777777" w:rsidR="00497843" w:rsidRPr="00FB51DF" w:rsidRDefault="00497843" w:rsidP="00497843">
      <w:pPr>
        <w:spacing w:after="120"/>
        <w:jc w:val="both"/>
        <w:rPr>
          <w:rFonts w:ascii="Arial" w:hAnsi="Arial" w:cs="Arial"/>
          <w:u w:val="single"/>
        </w:rPr>
      </w:pPr>
    </w:p>
    <w:p w14:paraId="256DFF36" w14:textId="77777777" w:rsidR="00497843" w:rsidRPr="00FB51DF" w:rsidRDefault="00497843" w:rsidP="00497843">
      <w:pPr>
        <w:spacing w:after="120"/>
        <w:jc w:val="both"/>
        <w:rPr>
          <w:rFonts w:ascii="Arial" w:hAnsi="Arial" w:cs="Arial"/>
        </w:rPr>
      </w:pPr>
    </w:p>
    <w:p w14:paraId="07E46EEC" w14:textId="77777777" w:rsidR="00497843" w:rsidRPr="00FB51DF" w:rsidRDefault="00497843" w:rsidP="00497843">
      <w:pPr>
        <w:spacing w:after="120"/>
        <w:jc w:val="both"/>
        <w:rPr>
          <w:rFonts w:ascii="Arial" w:hAnsi="Arial" w:cs="Arial"/>
        </w:rPr>
      </w:pPr>
    </w:p>
    <w:p w14:paraId="617FFEF7" w14:textId="77777777" w:rsidR="00497843" w:rsidRPr="00FB51DF" w:rsidRDefault="00497843" w:rsidP="00497843">
      <w:pPr>
        <w:spacing w:after="120"/>
        <w:jc w:val="both"/>
        <w:rPr>
          <w:rFonts w:ascii="Arial" w:hAnsi="Arial" w:cs="Arial"/>
        </w:rPr>
      </w:pPr>
    </w:p>
    <w:p w14:paraId="06654285" w14:textId="77777777" w:rsidR="00497843" w:rsidRPr="00FB51DF" w:rsidRDefault="00497843" w:rsidP="00497843">
      <w:pPr>
        <w:spacing w:after="120"/>
        <w:jc w:val="both"/>
        <w:rPr>
          <w:rFonts w:ascii="Arial" w:hAnsi="Arial" w:cs="Arial"/>
        </w:rPr>
      </w:pPr>
    </w:p>
    <w:p w14:paraId="75B5944C" w14:textId="77777777" w:rsidR="0090139B" w:rsidRPr="00FB51DF" w:rsidRDefault="0090139B" w:rsidP="0090139B">
      <w:pPr>
        <w:spacing w:after="120"/>
        <w:jc w:val="both"/>
        <w:rPr>
          <w:rFonts w:ascii="Arial" w:hAnsi="Arial" w:cs="Arial"/>
        </w:rPr>
      </w:pPr>
    </w:p>
    <w:p w14:paraId="5207195A" w14:textId="77777777" w:rsidR="0090139B" w:rsidRPr="00FB51DF" w:rsidRDefault="0090139B" w:rsidP="0090139B">
      <w:pPr>
        <w:spacing w:after="120"/>
        <w:jc w:val="both"/>
        <w:rPr>
          <w:rFonts w:ascii="Arial" w:hAnsi="Arial" w:cs="Arial"/>
        </w:rPr>
        <w:sectPr w:rsidR="0090139B" w:rsidRPr="00FB51DF" w:rsidSect="0061669C">
          <w:headerReference w:type="default" r:id="rId8"/>
          <w:footerReference w:type="default" r:id="rId9"/>
          <w:pgSz w:w="11906" w:h="16838" w:code="9"/>
          <w:pgMar w:top="1701" w:right="1134" w:bottom="1134" w:left="1701" w:header="709" w:footer="709" w:gutter="0"/>
          <w:cols w:space="708"/>
          <w:docGrid w:linePitch="360"/>
        </w:sectPr>
      </w:pPr>
    </w:p>
    <w:p w14:paraId="75646157" w14:textId="77777777" w:rsidR="000E79E8" w:rsidRPr="00FB51DF" w:rsidRDefault="00EE439C" w:rsidP="000E79E8">
      <w:pPr>
        <w:pBdr>
          <w:bottom w:val="single" w:sz="6" w:space="1" w:color="F79646" w:themeColor="accent6"/>
        </w:pBdr>
        <w:spacing w:after="120"/>
        <w:jc w:val="both"/>
        <w:rPr>
          <w:rFonts w:ascii="Arial" w:hAnsi="Arial" w:cs="Arial"/>
          <w:b/>
          <w:color w:val="1F497D" w:themeColor="text2"/>
        </w:rPr>
      </w:pPr>
      <w:r w:rsidRPr="00FB51DF">
        <w:rPr>
          <w:rFonts w:ascii="Arial" w:hAnsi="Arial" w:cs="Arial"/>
          <w:b/>
          <w:color w:val="1F497D" w:themeColor="text2"/>
        </w:rPr>
        <w:lastRenderedPageBreak/>
        <w:t>SUMÁRIO</w:t>
      </w:r>
    </w:p>
    <w:sdt>
      <w:sdtPr>
        <w:rPr>
          <w:rFonts w:ascii="Arial" w:eastAsiaTheme="minorHAnsi" w:hAnsi="Arial" w:cs="Arial"/>
          <w:b w:val="0"/>
          <w:bCs w:val="0"/>
          <w:color w:val="auto"/>
          <w:sz w:val="22"/>
          <w:szCs w:val="22"/>
          <w:lang w:eastAsia="en-US"/>
        </w:rPr>
        <w:id w:val="-1125394495"/>
        <w:docPartObj>
          <w:docPartGallery w:val="Table of Contents"/>
          <w:docPartUnique/>
        </w:docPartObj>
      </w:sdtPr>
      <w:sdtEndPr/>
      <w:sdtContent>
        <w:p w14:paraId="26F74A08" w14:textId="77777777" w:rsidR="007F6212" w:rsidRPr="00FB51DF" w:rsidRDefault="007F6212">
          <w:pPr>
            <w:pStyle w:val="CabealhodoSumrio"/>
            <w:rPr>
              <w:rFonts w:ascii="Arial" w:hAnsi="Arial" w:cs="Arial"/>
              <w:sz w:val="22"/>
              <w:szCs w:val="22"/>
            </w:rPr>
          </w:pPr>
        </w:p>
        <w:p w14:paraId="74807BB7" w14:textId="47071911" w:rsidR="00DF14D3" w:rsidRDefault="007F6212">
          <w:pPr>
            <w:pStyle w:val="Sumrio1"/>
            <w:tabs>
              <w:tab w:val="right" w:leader="dot" w:pos="9055"/>
            </w:tabs>
            <w:rPr>
              <w:rFonts w:eastAsiaTheme="minorEastAsia"/>
              <w:noProof/>
              <w:kern w:val="2"/>
              <w:sz w:val="24"/>
              <w:szCs w:val="24"/>
              <w:lang w:eastAsia="pt-BR"/>
              <w14:ligatures w14:val="standardContextual"/>
            </w:rPr>
          </w:pPr>
          <w:r w:rsidRPr="00FB51DF">
            <w:rPr>
              <w:rFonts w:ascii="Arial" w:hAnsi="Arial" w:cs="Arial"/>
            </w:rPr>
            <w:fldChar w:fldCharType="begin"/>
          </w:r>
          <w:r w:rsidRPr="00FB51DF">
            <w:rPr>
              <w:rFonts w:ascii="Arial" w:hAnsi="Arial" w:cs="Arial"/>
            </w:rPr>
            <w:instrText xml:space="preserve"> TOC \o "1-3" \h \z \u </w:instrText>
          </w:r>
          <w:r w:rsidRPr="00FB51DF">
            <w:rPr>
              <w:rFonts w:ascii="Arial" w:hAnsi="Arial" w:cs="Arial"/>
            </w:rPr>
            <w:fldChar w:fldCharType="separate"/>
          </w:r>
          <w:hyperlink w:anchor="_Toc222752560" w:history="1">
            <w:r w:rsidR="00DF14D3" w:rsidRPr="002A4737">
              <w:rPr>
                <w:rStyle w:val="Hyperlink"/>
                <w:rFonts w:ascii="Arial" w:hAnsi="Arial" w:cs="Arial"/>
                <w:smallCaps/>
                <w:noProof/>
              </w:rPr>
              <w:t>1. INTRODUÇÃO</w:t>
            </w:r>
            <w:r w:rsidR="00DF14D3">
              <w:rPr>
                <w:noProof/>
                <w:webHidden/>
              </w:rPr>
              <w:tab/>
            </w:r>
            <w:r w:rsidR="00DF14D3">
              <w:rPr>
                <w:noProof/>
                <w:webHidden/>
              </w:rPr>
              <w:fldChar w:fldCharType="begin"/>
            </w:r>
            <w:r w:rsidR="00DF14D3">
              <w:rPr>
                <w:noProof/>
                <w:webHidden/>
              </w:rPr>
              <w:instrText xml:space="preserve"> PAGEREF _Toc222752560 \h </w:instrText>
            </w:r>
            <w:r w:rsidR="00DF14D3">
              <w:rPr>
                <w:noProof/>
                <w:webHidden/>
              </w:rPr>
            </w:r>
            <w:r w:rsidR="00DF14D3">
              <w:rPr>
                <w:noProof/>
                <w:webHidden/>
              </w:rPr>
              <w:fldChar w:fldCharType="separate"/>
            </w:r>
            <w:r w:rsidR="00DF14D3">
              <w:rPr>
                <w:noProof/>
                <w:webHidden/>
              </w:rPr>
              <w:t>5</w:t>
            </w:r>
            <w:r w:rsidR="00DF14D3">
              <w:rPr>
                <w:noProof/>
                <w:webHidden/>
              </w:rPr>
              <w:fldChar w:fldCharType="end"/>
            </w:r>
          </w:hyperlink>
        </w:p>
        <w:p w14:paraId="001716BE" w14:textId="5F899460"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61" w:history="1">
            <w:r w:rsidRPr="002A4737">
              <w:rPr>
                <w:rStyle w:val="Hyperlink"/>
                <w:rFonts w:ascii="Arial" w:hAnsi="Arial" w:cs="Arial"/>
                <w:noProof/>
              </w:rPr>
              <w:t xml:space="preserve">1.1. </w:t>
            </w:r>
            <w:r w:rsidRPr="002A4737">
              <w:rPr>
                <w:rStyle w:val="Hyperlink"/>
                <w:rFonts w:ascii="Arial" w:hAnsi="Arial" w:cs="Arial"/>
                <w:smallCaps/>
                <w:noProof/>
              </w:rPr>
              <w:t>Definição da Proposta</w:t>
            </w:r>
            <w:r>
              <w:rPr>
                <w:noProof/>
                <w:webHidden/>
              </w:rPr>
              <w:tab/>
            </w:r>
            <w:r>
              <w:rPr>
                <w:noProof/>
                <w:webHidden/>
              </w:rPr>
              <w:fldChar w:fldCharType="begin"/>
            </w:r>
            <w:r>
              <w:rPr>
                <w:noProof/>
                <w:webHidden/>
              </w:rPr>
              <w:instrText xml:space="preserve"> PAGEREF _Toc222752561 \h </w:instrText>
            </w:r>
            <w:r>
              <w:rPr>
                <w:noProof/>
                <w:webHidden/>
              </w:rPr>
            </w:r>
            <w:r>
              <w:rPr>
                <w:noProof/>
                <w:webHidden/>
              </w:rPr>
              <w:fldChar w:fldCharType="separate"/>
            </w:r>
            <w:r>
              <w:rPr>
                <w:noProof/>
                <w:webHidden/>
              </w:rPr>
              <w:t>5</w:t>
            </w:r>
            <w:r>
              <w:rPr>
                <w:noProof/>
                <w:webHidden/>
              </w:rPr>
              <w:fldChar w:fldCharType="end"/>
            </w:r>
          </w:hyperlink>
        </w:p>
        <w:p w14:paraId="10D022DC" w14:textId="04D30964"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62" w:history="1">
            <w:r w:rsidRPr="002A4737">
              <w:rPr>
                <w:rStyle w:val="Hyperlink"/>
                <w:rFonts w:ascii="Arial" w:hAnsi="Arial" w:cs="Arial"/>
                <w:noProof/>
              </w:rPr>
              <w:t xml:space="preserve">1.2. </w:t>
            </w:r>
            <w:r w:rsidRPr="002A4737">
              <w:rPr>
                <w:rStyle w:val="Hyperlink"/>
                <w:rFonts w:ascii="Arial" w:hAnsi="Arial" w:cs="Arial"/>
                <w:smallCaps/>
                <w:noProof/>
              </w:rPr>
              <w:t>Objetivo do Documento</w:t>
            </w:r>
            <w:r>
              <w:rPr>
                <w:noProof/>
                <w:webHidden/>
              </w:rPr>
              <w:tab/>
            </w:r>
            <w:r>
              <w:rPr>
                <w:noProof/>
                <w:webHidden/>
              </w:rPr>
              <w:fldChar w:fldCharType="begin"/>
            </w:r>
            <w:r>
              <w:rPr>
                <w:noProof/>
                <w:webHidden/>
              </w:rPr>
              <w:instrText xml:space="preserve"> PAGEREF _Toc222752562 \h </w:instrText>
            </w:r>
            <w:r>
              <w:rPr>
                <w:noProof/>
                <w:webHidden/>
              </w:rPr>
            </w:r>
            <w:r>
              <w:rPr>
                <w:noProof/>
                <w:webHidden/>
              </w:rPr>
              <w:fldChar w:fldCharType="separate"/>
            </w:r>
            <w:r>
              <w:rPr>
                <w:noProof/>
                <w:webHidden/>
              </w:rPr>
              <w:t>6</w:t>
            </w:r>
            <w:r>
              <w:rPr>
                <w:noProof/>
                <w:webHidden/>
              </w:rPr>
              <w:fldChar w:fldCharType="end"/>
            </w:r>
          </w:hyperlink>
        </w:p>
        <w:p w14:paraId="1BD60F5E" w14:textId="5F7709E7" w:rsidR="00DF14D3" w:rsidRDefault="00DF14D3">
          <w:pPr>
            <w:pStyle w:val="Sumrio1"/>
            <w:tabs>
              <w:tab w:val="right" w:leader="dot" w:pos="9055"/>
            </w:tabs>
            <w:rPr>
              <w:rFonts w:eastAsiaTheme="minorEastAsia"/>
              <w:noProof/>
              <w:kern w:val="2"/>
              <w:sz w:val="24"/>
              <w:szCs w:val="24"/>
              <w:lang w:eastAsia="pt-BR"/>
              <w14:ligatures w14:val="standardContextual"/>
            </w:rPr>
          </w:pPr>
          <w:hyperlink w:anchor="_Toc222752563" w:history="1">
            <w:r w:rsidRPr="002A4737">
              <w:rPr>
                <w:rStyle w:val="Hyperlink"/>
                <w:rFonts w:ascii="Arial" w:hAnsi="Arial" w:cs="Arial"/>
                <w:smallCaps/>
                <w:noProof/>
              </w:rPr>
              <w:t>2. Sistema Arquitetônico</w:t>
            </w:r>
            <w:r>
              <w:rPr>
                <w:noProof/>
                <w:webHidden/>
              </w:rPr>
              <w:tab/>
            </w:r>
            <w:r>
              <w:rPr>
                <w:noProof/>
                <w:webHidden/>
              </w:rPr>
              <w:fldChar w:fldCharType="begin"/>
            </w:r>
            <w:r>
              <w:rPr>
                <w:noProof/>
                <w:webHidden/>
              </w:rPr>
              <w:instrText xml:space="preserve"> PAGEREF _Toc222752563 \h </w:instrText>
            </w:r>
            <w:r>
              <w:rPr>
                <w:noProof/>
                <w:webHidden/>
              </w:rPr>
            </w:r>
            <w:r>
              <w:rPr>
                <w:noProof/>
                <w:webHidden/>
              </w:rPr>
              <w:fldChar w:fldCharType="separate"/>
            </w:r>
            <w:r>
              <w:rPr>
                <w:noProof/>
                <w:webHidden/>
              </w:rPr>
              <w:t>7</w:t>
            </w:r>
            <w:r>
              <w:rPr>
                <w:noProof/>
                <w:webHidden/>
              </w:rPr>
              <w:fldChar w:fldCharType="end"/>
            </w:r>
          </w:hyperlink>
        </w:p>
        <w:p w14:paraId="7E18482E" w14:textId="1535A441"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64" w:history="1">
            <w:r w:rsidRPr="002A4737">
              <w:rPr>
                <w:rStyle w:val="Hyperlink"/>
                <w:rFonts w:ascii="Arial" w:hAnsi="Arial" w:cs="Arial"/>
                <w:noProof/>
              </w:rPr>
              <w:t xml:space="preserve">2.1. </w:t>
            </w:r>
            <w:r w:rsidRPr="002A4737">
              <w:rPr>
                <w:rStyle w:val="Hyperlink"/>
                <w:rFonts w:ascii="Arial" w:hAnsi="Arial" w:cs="Arial"/>
                <w:smallCaps/>
                <w:noProof/>
              </w:rPr>
              <w:t>Considerações Gerais</w:t>
            </w:r>
            <w:r>
              <w:rPr>
                <w:noProof/>
                <w:webHidden/>
              </w:rPr>
              <w:tab/>
            </w:r>
            <w:r>
              <w:rPr>
                <w:noProof/>
                <w:webHidden/>
              </w:rPr>
              <w:fldChar w:fldCharType="begin"/>
            </w:r>
            <w:r>
              <w:rPr>
                <w:noProof/>
                <w:webHidden/>
              </w:rPr>
              <w:instrText xml:space="preserve"> PAGEREF _Toc222752564 \h </w:instrText>
            </w:r>
            <w:r>
              <w:rPr>
                <w:noProof/>
                <w:webHidden/>
              </w:rPr>
            </w:r>
            <w:r>
              <w:rPr>
                <w:noProof/>
                <w:webHidden/>
              </w:rPr>
              <w:fldChar w:fldCharType="separate"/>
            </w:r>
            <w:r>
              <w:rPr>
                <w:noProof/>
                <w:webHidden/>
              </w:rPr>
              <w:t>7</w:t>
            </w:r>
            <w:r>
              <w:rPr>
                <w:noProof/>
                <w:webHidden/>
              </w:rPr>
              <w:fldChar w:fldCharType="end"/>
            </w:r>
          </w:hyperlink>
        </w:p>
        <w:p w14:paraId="0495FBD5" w14:textId="64D00DC8"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65" w:history="1">
            <w:r w:rsidRPr="002A4737">
              <w:rPr>
                <w:rStyle w:val="Hyperlink"/>
                <w:rFonts w:ascii="Arial" w:hAnsi="Arial" w:cs="Arial"/>
                <w:noProof/>
              </w:rPr>
              <w:t xml:space="preserve">2.2. </w:t>
            </w:r>
            <w:r w:rsidRPr="002A4737">
              <w:rPr>
                <w:rStyle w:val="Hyperlink"/>
                <w:rFonts w:ascii="Arial" w:hAnsi="Arial" w:cs="Arial"/>
                <w:smallCaps/>
                <w:noProof/>
              </w:rPr>
              <w:t>Parâmetros Funcionais e Estéticos</w:t>
            </w:r>
            <w:r>
              <w:rPr>
                <w:noProof/>
                <w:webHidden/>
              </w:rPr>
              <w:tab/>
            </w:r>
            <w:r>
              <w:rPr>
                <w:noProof/>
                <w:webHidden/>
              </w:rPr>
              <w:fldChar w:fldCharType="begin"/>
            </w:r>
            <w:r>
              <w:rPr>
                <w:noProof/>
                <w:webHidden/>
              </w:rPr>
              <w:instrText xml:space="preserve"> PAGEREF _Toc222752565 \h </w:instrText>
            </w:r>
            <w:r>
              <w:rPr>
                <w:noProof/>
                <w:webHidden/>
              </w:rPr>
            </w:r>
            <w:r>
              <w:rPr>
                <w:noProof/>
                <w:webHidden/>
              </w:rPr>
              <w:fldChar w:fldCharType="separate"/>
            </w:r>
            <w:r>
              <w:rPr>
                <w:noProof/>
                <w:webHidden/>
              </w:rPr>
              <w:t>8</w:t>
            </w:r>
            <w:r>
              <w:rPr>
                <w:noProof/>
                <w:webHidden/>
              </w:rPr>
              <w:fldChar w:fldCharType="end"/>
            </w:r>
          </w:hyperlink>
        </w:p>
        <w:p w14:paraId="08EADC3F" w14:textId="4E64D867"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66" w:history="1">
            <w:r w:rsidRPr="002A4737">
              <w:rPr>
                <w:rStyle w:val="Hyperlink"/>
                <w:rFonts w:ascii="Arial" w:hAnsi="Arial" w:cs="Arial"/>
                <w:noProof/>
              </w:rPr>
              <w:t xml:space="preserve">2.3. </w:t>
            </w:r>
            <w:r w:rsidRPr="002A4737">
              <w:rPr>
                <w:rStyle w:val="Hyperlink"/>
                <w:rFonts w:ascii="Arial" w:hAnsi="Arial" w:cs="Arial"/>
                <w:smallCaps/>
                <w:noProof/>
              </w:rPr>
              <w:t>Parâmetros de Implantação</w:t>
            </w:r>
            <w:r>
              <w:rPr>
                <w:noProof/>
                <w:webHidden/>
              </w:rPr>
              <w:tab/>
            </w:r>
            <w:r>
              <w:rPr>
                <w:noProof/>
                <w:webHidden/>
              </w:rPr>
              <w:fldChar w:fldCharType="begin"/>
            </w:r>
            <w:r>
              <w:rPr>
                <w:noProof/>
                <w:webHidden/>
              </w:rPr>
              <w:instrText xml:space="preserve"> PAGEREF _Toc222752566 \h </w:instrText>
            </w:r>
            <w:r>
              <w:rPr>
                <w:noProof/>
                <w:webHidden/>
              </w:rPr>
            </w:r>
            <w:r>
              <w:rPr>
                <w:noProof/>
                <w:webHidden/>
              </w:rPr>
              <w:fldChar w:fldCharType="separate"/>
            </w:r>
            <w:r>
              <w:rPr>
                <w:noProof/>
                <w:webHidden/>
              </w:rPr>
              <w:t>10</w:t>
            </w:r>
            <w:r>
              <w:rPr>
                <w:noProof/>
                <w:webHidden/>
              </w:rPr>
              <w:fldChar w:fldCharType="end"/>
            </w:r>
          </w:hyperlink>
        </w:p>
        <w:p w14:paraId="35100367" w14:textId="52AD320F"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67" w:history="1">
            <w:r w:rsidRPr="002A4737">
              <w:rPr>
                <w:rStyle w:val="Hyperlink"/>
                <w:rFonts w:ascii="Arial" w:hAnsi="Arial" w:cs="Arial"/>
                <w:noProof/>
              </w:rPr>
              <w:t xml:space="preserve">2.4. </w:t>
            </w:r>
            <w:r w:rsidRPr="002A4737">
              <w:rPr>
                <w:rStyle w:val="Hyperlink"/>
                <w:rFonts w:ascii="Arial" w:hAnsi="Arial" w:cs="Arial"/>
                <w:smallCaps/>
                <w:noProof/>
              </w:rPr>
              <w:t>Parâmetro 01 – Programa de necessidades dos alojamentos</w:t>
            </w:r>
            <w:r>
              <w:rPr>
                <w:noProof/>
                <w:webHidden/>
              </w:rPr>
              <w:tab/>
            </w:r>
            <w:r>
              <w:rPr>
                <w:noProof/>
                <w:webHidden/>
              </w:rPr>
              <w:fldChar w:fldCharType="begin"/>
            </w:r>
            <w:r>
              <w:rPr>
                <w:noProof/>
                <w:webHidden/>
              </w:rPr>
              <w:instrText xml:space="preserve"> PAGEREF _Toc222752567 \h </w:instrText>
            </w:r>
            <w:r>
              <w:rPr>
                <w:noProof/>
                <w:webHidden/>
              </w:rPr>
            </w:r>
            <w:r>
              <w:rPr>
                <w:noProof/>
                <w:webHidden/>
              </w:rPr>
              <w:fldChar w:fldCharType="separate"/>
            </w:r>
            <w:r>
              <w:rPr>
                <w:noProof/>
                <w:webHidden/>
              </w:rPr>
              <w:t>10</w:t>
            </w:r>
            <w:r>
              <w:rPr>
                <w:noProof/>
                <w:webHidden/>
              </w:rPr>
              <w:fldChar w:fldCharType="end"/>
            </w:r>
          </w:hyperlink>
        </w:p>
        <w:p w14:paraId="425F47D5" w14:textId="42B784FD"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68" w:history="1">
            <w:r w:rsidRPr="002A4737">
              <w:rPr>
                <w:rStyle w:val="Hyperlink"/>
                <w:rFonts w:ascii="Arial" w:hAnsi="Arial" w:cs="Arial"/>
                <w:noProof/>
              </w:rPr>
              <w:t>2.4.1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Espaços definidos e descrição dos ambientes</w:t>
            </w:r>
            <w:r>
              <w:rPr>
                <w:noProof/>
                <w:webHidden/>
              </w:rPr>
              <w:tab/>
            </w:r>
            <w:r>
              <w:rPr>
                <w:noProof/>
                <w:webHidden/>
              </w:rPr>
              <w:fldChar w:fldCharType="begin"/>
            </w:r>
            <w:r>
              <w:rPr>
                <w:noProof/>
                <w:webHidden/>
              </w:rPr>
              <w:instrText xml:space="preserve"> PAGEREF _Toc222752568 \h </w:instrText>
            </w:r>
            <w:r>
              <w:rPr>
                <w:noProof/>
                <w:webHidden/>
              </w:rPr>
            </w:r>
            <w:r>
              <w:rPr>
                <w:noProof/>
                <w:webHidden/>
              </w:rPr>
              <w:fldChar w:fldCharType="separate"/>
            </w:r>
            <w:r>
              <w:rPr>
                <w:noProof/>
                <w:webHidden/>
              </w:rPr>
              <w:t>11</w:t>
            </w:r>
            <w:r>
              <w:rPr>
                <w:noProof/>
                <w:webHidden/>
              </w:rPr>
              <w:fldChar w:fldCharType="end"/>
            </w:r>
          </w:hyperlink>
        </w:p>
        <w:p w14:paraId="5C537FCF" w14:textId="5D373387"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69" w:history="1">
            <w:r w:rsidRPr="002A4737">
              <w:rPr>
                <w:rStyle w:val="Hyperlink"/>
                <w:rFonts w:ascii="Arial" w:hAnsi="Arial" w:cs="Arial"/>
                <w:noProof/>
              </w:rPr>
              <w:t xml:space="preserve">2.5. </w:t>
            </w:r>
            <w:r w:rsidRPr="002A4737">
              <w:rPr>
                <w:rStyle w:val="Hyperlink"/>
                <w:rFonts w:ascii="Arial" w:hAnsi="Arial" w:cs="Arial"/>
                <w:smallCaps/>
                <w:noProof/>
              </w:rPr>
              <w:t>Parâmetro 02 – Características do Terreno</w:t>
            </w:r>
            <w:r>
              <w:rPr>
                <w:noProof/>
                <w:webHidden/>
              </w:rPr>
              <w:tab/>
            </w:r>
            <w:r>
              <w:rPr>
                <w:noProof/>
                <w:webHidden/>
              </w:rPr>
              <w:fldChar w:fldCharType="begin"/>
            </w:r>
            <w:r>
              <w:rPr>
                <w:noProof/>
                <w:webHidden/>
              </w:rPr>
              <w:instrText xml:space="preserve"> PAGEREF _Toc222752569 \h </w:instrText>
            </w:r>
            <w:r>
              <w:rPr>
                <w:noProof/>
                <w:webHidden/>
              </w:rPr>
            </w:r>
            <w:r>
              <w:rPr>
                <w:noProof/>
                <w:webHidden/>
              </w:rPr>
              <w:fldChar w:fldCharType="separate"/>
            </w:r>
            <w:r>
              <w:rPr>
                <w:noProof/>
                <w:webHidden/>
              </w:rPr>
              <w:t>11</w:t>
            </w:r>
            <w:r>
              <w:rPr>
                <w:noProof/>
                <w:webHidden/>
              </w:rPr>
              <w:fldChar w:fldCharType="end"/>
            </w:r>
          </w:hyperlink>
        </w:p>
        <w:p w14:paraId="0A5B0257" w14:textId="5FF79E71"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70" w:history="1">
            <w:r w:rsidRPr="002A4737">
              <w:rPr>
                <w:rStyle w:val="Hyperlink"/>
                <w:rFonts w:ascii="Arial" w:hAnsi="Arial" w:cs="Arial"/>
                <w:noProof/>
              </w:rPr>
              <w:t>2.5.1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Implantação do projeto conforme orientação solar e ventos dominantes</w:t>
            </w:r>
            <w:r>
              <w:rPr>
                <w:noProof/>
                <w:webHidden/>
              </w:rPr>
              <w:tab/>
            </w:r>
            <w:r>
              <w:rPr>
                <w:noProof/>
                <w:webHidden/>
              </w:rPr>
              <w:fldChar w:fldCharType="begin"/>
            </w:r>
            <w:r>
              <w:rPr>
                <w:noProof/>
                <w:webHidden/>
              </w:rPr>
              <w:instrText xml:space="preserve"> PAGEREF _Toc222752570 \h </w:instrText>
            </w:r>
            <w:r>
              <w:rPr>
                <w:noProof/>
                <w:webHidden/>
              </w:rPr>
            </w:r>
            <w:r>
              <w:rPr>
                <w:noProof/>
                <w:webHidden/>
              </w:rPr>
              <w:fldChar w:fldCharType="separate"/>
            </w:r>
            <w:r>
              <w:rPr>
                <w:noProof/>
                <w:webHidden/>
              </w:rPr>
              <w:t>12</w:t>
            </w:r>
            <w:r>
              <w:rPr>
                <w:noProof/>
                <w:webHidden/>
              </w:rPr>
              <w:fldChar w:fldCharType="end"/>
            </w:r>
          </w:hyperlink>
        </w:p>
        <w:p w14:paraId="60758AC9" w14:textId="6C8529B4"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71" w:history="1">
            <w:r w:rsidRPr="002A4737">
              <w:rPr>
                <w:rStyle w:val="Hyperlink"/>
                <w:rFonts w:ascii="Arial" w:hAnsi="Arial" w:cs="Arial"/>
                <w:noProof/>
              </w:rPr>
              <w:t>2.5.2</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Drenagem de águas pluviais</w:t>
            </w:r>
            <w:r>
              <w:rPr>
                <w:noProof/>
                <w:webHidden/>
              </w:rPr>
              <w:tab/>
            </w:r>
            <w:r>
              <w:rPr>
                <w:noProof/>
                <w:webHidden/>
              </w:rPr>
              <w:fldChar w:fldCharType="begin"/>
            </w:r>
            <w:r>
              <w:rPr>
                <w:noProof/>
                <w:webHidden/>
              </w:rPr>
              <w:instrText xml:space="preserve"> PAGEREF _Toc222752571 \h </w:instrText>
            </w:r>
            <w:r>
              <w:rPr>
                <w:noProof/>
                <w:webHidden/>
              </w:rPr>
            </w:r>
            <w:r>
              <w:rPr>
                <w:noProof/>
                <w:webHidden/>
              </w:rPr>
              <w:fldChar w:fldCharType="separate"/>
            </w:r>
            <w:r>
              <w:rPr>
                <w:noProof/>
                <w:webHidden/>
              </w:rPr>
              <w:t>13</w:t>
            </w:r>
            <w:r>
              <w:rPr>
                <w:noProof/>
                <w:webHidden/>
              </w:rPr>
              <w:fldChar w:fldCharType="end"/>
            </w:r>
          </w:hyperlink>
        </w:p>
        <w:p w14:paraId="185A304A" w14:textId="009F93EC"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72" w:history="1">
            <w:r w:rsidRPr="002A4737">
              <w:rPr>
                <w:rStyle w:val="Hyperlink"/>
                <w:rFonts w:ascii="Arial" w:hAnsi="Arial" w:cs="Arial"/>
                <w:noProof/>
              </w:rPr>
              <w:t>2.5.3</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Projeto de Fundações</w:t>
            </w:r>
            <w:r>
              <w:rPr>
                <w:noProof/>
                <w:webHidden/>
              </w:rPr>
              <w:tab/>
            </w:r>
            <w:r>
              <w:rPr>
                <w:noProof/>
                <w:webHidden/>
              </w:rPr>
              <w:fldChar w:fldCharType="begin"/>
            </w:r>
            <w:r>
              <w:rPr>
                <w:noProof/>
                <w:webHidden/>
              </w:rPr>
              <w:instrText xml:space="preserve"> PAGEREF _Toc222752572 \h </w:instrText>
            </w:r>
            <w:r>
              <w:rPr>
                <w:noProof/>
                <w:webHidden/>
              </w:rPr>
            </w:r>
            <w:r>
              <w:rPr>
                <w:noProof/>
                <w:webHidden/>
              </w:rPr>
              <w:fldChar w:fldCharType="separate"/>
            </w:r>
            <w:r>
              <w:rPr>
                <w:noProof/>
                <w:webHidden/>
              </w:rPr>
              <w:t>13</w:t>
            </w:r>
            <w:r>
              <w:rPr>
                <w:noProof/>
                <w:webHidden/>
              </w:rPr>
              <w:fldChar w:fldCharType="end"/>
            </w:r>
          </w:hyperlink>
        </w:p>
        <w:p w14:paraId="56FB569B" w14:textId="156CFD9E"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73" w:history="1">
            <w:r w:rsidRPr="002A4737">
              <w:rPr>
                <w:rStyle w:val="Hyperlink"/>
                <w:rFonts w:ascii="Arial" w:hAnsi="Arial" w:cs="Arial"/>
                <w:noProof/>
              </w:rPr>
              <w:t xml:space="preserve">2.6. </w:t>
            </w:r>
            <w:r w:rsidRPr="002A4737">
              <w:rPr>
                <w:rStyle w:val="Hyperlink"/>
                <w:rFonts w:ascii="Arial" w:hAnsi="Arial" w:cs="Arial"/>
                <w:smallCaps/>
                <w:noProof/>
              </w:rPr>
              <w:t>Acessibilidade</w:t>
            </w:r>
            <w:r>
              <w:rPr>
                <w:noProof/>
                <w:webHidden/>
              </w:rPr>
              <w:tab/>
            </w:r>
            <w:r>
              <w:rPr>
                <w:noProof/>
                <w:webHidden/>
              </w:rPr>
              <w:fldChar w:fldCharType="begin"/>
            </w:r>
            <w:r>
              <w:rPr>
                <w:noProof/>
                <w:webHidden/>
              </w:rPr>
              <w:instrText xml:space="preserve"> PAGEREF _Toc222752573 \h </w:instrText>
            </w:r>
            <w:r>
              <w:rPr>
                <w:noProof/>
                <w:webHidden/>
              </w:rPr>
            </w:r>
            <w:r>
              <w:rPr>
                <w:noProof/>
                <w:webHidden/>
              </w:rPr>
              <w:fldChar w:fldCharType="separate"/>
            </w:r>
            <w:r>
              <w:rPr>
                <w:noProof/>
                <w:webHidden/>
              </w:rPr>
              <w:t>13</w:t>
            </w:r>
            <w:r>
              <w:rPr>
                <w:noProof/>
                <w:webHidden/>
              </w:rPr>
              <w:fldChar w:fldCharType="end"/>
            </w:r>
          </w:hyperlink>
        </w:p>
        <w:p w14:paraId="03365C58" w14:textId="68EE3668"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74" w:history="1">
            <w:r w:rsidRPr="002A4737">
              <w:rPr>
                <w:rStyle w:val="Hyperlink"/>
                <w:rFonts w:ascii="Arial" w:hAnsi="Arial" w:cs="Arial"/>
                <w:noProof/>
              </w:rPr>
              <w:t xml:space="preserve">2.7. </w:t>
            </w:r>
            <w:r w:rsidRPr="002A4737">
              <w:rPr>
                <w:rStyle w:val="Hyperlink"/>
                <w:rFonts w:ascii="Arial" w:hAnsi="Arial" w:cs="Arial"/>
                <w:smallCaps/>
                <w:noProof/>
              </w:rPr>
              <w:t>Referências Normativas</w:t>
            </w:r>
            <w:r>
              <w:rPr>
                <w:noProof/>
                <w:webHidden/>
              </w:rPr>
              <w:tab/>
            </w:r>
            <w:r>
              <w:rPr>
                <w:noProof/>
                <w:webHidden/>
              </w:rPr>
              <w:fldChar w:fldCharType="begin"/>
            </w:r>
            <w:r>
              <w:rPr>
                <w:noProof/>
                <w:webHidden/>
              </w:rPr>
              <w:instrText xml:space="preserve"> PAGEREF _Toc222752574 \h </w:instrText>
            </w:r>
            <w:r>
              <w:rPr>
                <w:noProof/>
                <w:webHidden/>
              </w:rPr>
            </w:r>
            <w:r>
              <w:rPr>
                <w:noProof/>
                <w:webHidden/>
              </w:rPr>
              <w:fldChar w:fldCharType="separate"/>
            </w:r>
            <w:r>
              <w:rPr>
                <w:noProof/>
                <w:webHidden/>
              </w:rPr>
              <w:t>14</w:t>
            </w:r>
            <w:r>
              <w:rPr>
                <w:noProof/>
                <w:webHidden/>
              </w:rPr>
              <w:fldChar w:fldCharType="end"/>
            </w:r>
          </w:hyperlink>
        </w:p>
        <w:p w14:paraId="57813BE3" w14:textId="3DAF633C" w:rsidR="00DF14D3" w:rsidRDefault="00DF14D3">
          <w:pPr>
            <w:pStyle w:val="Sumrio1"/>
            <w:tabs>
              <w:tab w:val="right" w:leader="dot" w:pos="9055"/>
            </w:tabs>
            <w:rPr>
              <w:rFonts w:eastAsiaTheme="minorEastAsia"/>
              <w:noProof/>
              <w:kern w:val="2"/>
              <w:sz w:val="24"/>
              <w:szCs w:val="24"/>
              <w:lang w:eastAsia="pt-BR"/>
              <w14:ligatures w14:val="standardContextual"/>
            </w:rPr>
          </w:pPr>
          <w:hyperlink w:anchor="_Toc222752575" w:history="1">
            <w:r w:rsidRPr="002A4737">
              <w:rPr>
                <w:rStyle w:val="Hyperlink"/>
                <w:rFonts w:ascii="Arial" w:hAnsi="Arial" w:cs="Arial"/>
                <w:smallCaps/>
                <w:noProof/>
              </w:rPr>
              <w:t>3. Sistema Construtivo</w:t>
            </w:r>
            <w:r>
              <w:rPr>
                <w:noProof/>
                <w:webHidden/>
              </w:rPr>
              <w:tab/>
            </w:r>
            <w:r>
              <w:rPr>
                <w:noProof/>
                <w:webHidden/>
              </w:rPr>
              <w:fldChar w:fldCharType="begin"/>
            </w:r>
            <w:r>
              <w:rPr>
                <w:noProof/>
                <w:webHidden/>
              </w:rPr>
              <w:instrText xml:space="preserve"> PAGEREF _Toc222752575 \h </w:instrText>
            </w:r>
            <w:r>
              <w:rPr>
                <w:noProof/>
                <w:webHidden/>
              </w:rPr>
            </w:r>
            <w:r>
              <w:rPr>
                <w:noProof/>
                <w:webHidden/>
              </w:rPr>
              <w:fldChar w:fldCharType="separate"/>
            </w:r>
            <w:r>
              <w:rPr>
                <w:noProof/>
                <w:webHidden/>
              </w:rPr>
              <w:t>15</w:t>
            </w:r>
            <w:r>
              <w:rPr>
                <w:noProof/>
                <w:webHidden/>
              </w:rPr>
              <w:fldChar w:fldCharType="end"/>
            </w:r>
          </w:hyperlink>
        </w:p>
        <w:p w14:paraId="13E35BD8" w14:textId="78F22790"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76" w:history="1">
            <w:r w:rsidRPr="002A4737">
              <w:rPr>
                <w:rStyle w:val="Hyperlink"/>
                <w:rFonts w:ascii="Arial" w:hAnsi="Arial" w:cs="Arial"/>
                <w:noProof/>
              </w:rPr>
              <w:t xml:space="preserve">3.1. </w:t>
            </w:r>
            <w:r w:rsidRPr="002A4737">
              <w:rPr>
                <w:rStyle w:val="Hyperlink"/>
                <w:rFonts w:ascii="Arial" w:hAnsi="Arial" w:cs="Arial"/>
                <w:smallCaps/>
                <w:noProof/>
              </w:rPr>
              <w:t>Caracterização do sistema construtivo</w:t>
            </w:r>
            <w:r>
              <w:rPr>
                <w:noProof/>
                <w:webHidden/>
              </w:rPr>
              <w:tab/>
            </w:r>
            <w:r>
              <w:rPr>
                <w:noProof/>
                <w:webHidden/>
              </w:rPr>
              <w:fldChar w:fldCharType="begin"/>
            </w:r>
            <w:r>
              <w:rPr>
                <w:noProof/>
                <w:webHidden/>
              </w:rPr>
              <w:instrText xml:space="preserve"> PAGEREF _Toc222752576 \h </w:instrText>
            </w:r>
            <w:r>
              <w:rPr>
                <w:noProof/>
                <w:webHidden/>
              </w:rPr>
            </w:r>
            <w:r>
              <w:rPr>
                <w:noProof/>
                <w:webHidden/>
              </w:rPr>
              <w:fldChar w:fldCharType="separate"/>
            </w:r>
            <w:r>
              <w:rPr>
                <w:noProof/>
                <w:webHidden/>
              </w:rPr>
              <w:t>15</w:t>
            </w:r>
            <w:r>
              <w:rPr>
                <w:noProof/>
                <w:webHidden/>
              </w:rPr>
              <w:fldChar w:fldCharType="end"/>
            </w:r>
          </w:hyperlink>
        </w:p>
        <w:p w14:paraId="144738ED" w14:textId="6E23E1AB"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77" w:history="1">
            <w:r w:rsidRPr="002A4737">
              <w:rPr>
                <w:rStyle w:val="Hyperlink"/>
                <w:rFonts w:ascii="Arial" w:hAnsi="Arial" w:cs="Arial"/>
                <w:noProof/>
              </w:rPr>
              <w:t xml:space="preserve">3.2. </w:t>
            </w:r>
            <w:r w:rsidRPr="002A4737">
              <w:rPr>
                <w:rStyle w:val="Hyperlink"/>
                <w:rFonts w:ascii="Arial" w:hAnsi="Arial" w:cs="Arial"/>
                <w:smallCaps/>
                <w:noProof/>
              </w:rPr>
              <w:t>Vida Útil do Projeto</w:t>
            </w:r>
            <w:r>
              <w:rPr>
                <w:noProof/>
                <w:webHidden/>
              </w:rPr>
              <w:tab/>
            </w:r>
            <w:r>
              <w:rPr>
                <w:noProof/>
                <w:webHidden/>
              </w:rPr>
              <w:fldChar w:fldCharType="begin"/>
            </w:r>
            <w:r>
              <w:rPr>
                <w:noProof/>
                <w:webHidden/>
              </w:rPr>
              <w:instrText xml:space="preserve"> PAGEREF _Toc222752577 \h </w:instrText>
            </w:r>
            <w:r>
              <w:rPr>
                <w:noProof/>
                <w:webHidden/>
              </w:rPr>
            </w:r>
            <w:r>
              <w:rPr>
                <w:noProof/>
                <w:webHidden/>
              </w:rPr>
              <w:fldChar w:fldCharType="separate"/>
            </w:r>
            <w:r>
              <w:rPr>
                <w:noProof/>
                <w:webHidden/>
              </w:rPr>
              <w:t>17</w:t>
            </w:r>
            <w:r>
              <w:rPr>
                <w:noProof/>
                <w:webHidden/>
              </w:rPr>
              <w:fldChar w:fldCharType="end"/>
            </w:r>
          </w:hyperlink>
        </w:p>
        <w:p w14:paraId="0B5F8C35" w14:textId="0572C138"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78" w:history="1">
            <w:r w:rsidRPr="002A4737">
              <w:rPr>
                <w:rStyle w:val="Hyperlink"/>
                <w:rFonts w:ascii="Arial" w:hAnsi="Arial" w:cs="Arial"/>
                <w:noProof/>
              </w:rPr>
              <w:t xml:space="preserve">3.3. </w:t>
            </w:r>
            <w:r w:rsidRPr="002A4737">
              <w:rPr>
                <w:rStyle w:val="Hyperlink"/>
                <w:rFonts w:ascii="Arial" w:hAnsi="Arial" w:cs="Arial"/>
                <w:smallCaps/>
                <w:noProof/>
              </w:rPr>
              <w:t>Referências Normativas</w:t>
            </w:r>
            <w:r>
              <w:rPr>
                <w:noProof/>
                <w:webHidden/>
              </w:rPr>
              <w:tab/>
            </w:r>
            <w:r>
              <w:rPr>
                <w:noProof/>
                <w:webHidden/>
              </w:rPr>
              <w:fldChar w:fldCharType="begin"/>
            </w:r>
            <w:r>
              <w:rPr>
                <w:noProof/>
                <w:webHidden/>
              </w:rPr>
              <w:instrText xml:space="preserve"> PAGEREF _Toc222752578 \h </w:instrText>
            </w:r>
            <w:r>
              <w:rPr>
                <w:noProof/>
                <w:webHidden/>
              </w:rPr>
            </w:r>
            <w:r>
              <w:rPr>
                <w:noProof/>
                <w:webHidden/>
              </w:rPr>
              <w:fldChar w:fldCharType="separate"/>
            </w:r>
            <w:r>
              <w:rPr>
                <w:noProof/>
                <w:webHidden/>
              </w:rPr>
              <w:t>17</w:t>
            </w:r>
            <w:r>
              <w:rPr>
                <w:noProof/>
                <w:webHidden/>
              </w:rPr>
              <w:fldChar w:fldCharType="end"/>
            </w:r>
          </w:hyperlink>
        </w:p>
        <w:p w14:paraId="6B9271E4" w14:textId="137F9AD3" w:rsidR="00DF14D3" w:rsidRDefault="00DF14D3">
          <w:pPr>
            <w:pStyle w:val="Sumrio1"/>
            <w:tabs>
              <w:tab w:val="right" w:leader="dot" w:pos="9055"/>
            </w:tabs>
            <w:rPr>
              <w:rFonts w:eastAsiaTheme="minorEastAsia"/>
              <w:noProof/>
              <w:kern w:val="2"/>
              <w:sz w:val="24"/>
              <w:szCs w:val="24"/>
              <w:lang w:eastAsia="pt-BR"/>
              <w14:ligatures w14:val="standardContextual"/>
            </w:rPr>
          </w:pPr>
          <w:hyperlink w:anchor="_Toc222752579" w:history="1">
            <w:r w:rsidRPr="002A4737">
              <w:rPr>
                <w:rStyle w:val="Hyperlink"/>
                <w:rFonts w:ascii="Arial" w:hAnsi="Arial" w:cs="Arial"/>
                <w:smallCaps/>
                <w:noProof/>
              </w:rPr>
              <w:t>4. Elementos Construtivos</w:t>
            </w:r>
            <w:r>
              <w:rPr>
                <w:noProof/>
                <w:webHidden/>
              </w:rPr>
              <w:tab/>
            </w:r>
            <w:r>
              <w:rPr>
                <w:noProof/>
                <w:webHidden/>
              </w:rPr>
              <w:fldChar w:fldCharType="begin"/>
            </w:r>
            <w:r>
              <w:rPr>
                <w:noProof/>
                <w:webHidden/>
              </w:rPr>
              <w:instrText xml:space="preserve"> PAGEREF _Toc222752579 \h </w:instrText>
            </w:r>
            <w:r>
              <w:rPr>
                <w:noProof/>
                <w:webHidden/>
              </w:rPr>
            </w:r>
            <w:r>
              <w:rPr>
                <w:noProof/>
                <w:webHidden/>
              </w:rPr>
              <w:fldChar w:fldCharType="separate"/>
            </w:r>
            <w:r>
              <w:rPr>
                <w:noProof/>
                <w:webHidden/>
              </w:rPr>
              <w:t>18</w:t>
            </w:r>
            <w:r>
              <w:rPr>
                <w:noProof/>
                <w:webHidden/>
              </w:rPr>
              <w:fldChar w:fldCharType="end"/>
            </w:r>
          </w:hyperlink>
        </w:p>
        <w:p w14:paraId="6C283136" w14:textId="78BDB1B5"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80" w:history="1">
            <w:r w:rsidRPr="002A4737">
              <w:rPr>
                <w:rStyle w:val="Hyperlink"/>
                <w:rFonts w:ascii="Arial" w:hAnsi="Arial" w:cs="Arial"/>
                <w:noProof/>
              </w:rPr>
              <w:t xml:space="preserve">4.1. </w:t>
            </w:r>
            <w:r w:rsidRPr="002A4737">
              <w:rPr>
                <w:rStyle w:val="Hyperlink"/>
                <w:rFonts w:ascii="Arial" w:hAnsi="Arial" w:cs="Arial"/>
                <w:smallCaps/>
                <w:noProof/>
              </w:rPr>
              <w:t>Sistema estrutural</w:t>
            </w:r>
            <w:r>
              <w:rPr>
                <w:noProof/>
                <w:webHidden/>
              </w:rPr>
              <w:tab/>
            </w:r>
            <w:r>
              <w:rPr>
                <w:noProof/>
                <w:webHidden/>
              </w:rPr>
              <w:fldChar w:fldCharType="begin"/>
            </w:r>
            <w:r>
              <w:rPr>
                <w:noProof/>
                <w:webHidden/>
              </w:rPr>
              <w:instrText xml:space="preserve"> PAGEREF _Toc222752580 \h </w:instrText>
            </w:r>
            <w:r>
              <w:rPr>
                <w:noProof/>
                <w:webHidden/>
              </w:rPr>
            </w:r>
            <w:r>
              <w:rPr>
                <w:noProof/>
                <w:webHidden/>
              </w:rPr>
              <w:fldChar w:fldCharType="separate"/>
            </w:r>
            <w:r>
              <w:rPr>
                <w:noProof/>
                <w:webHidden/>
              </w:rPr>
              <w:t>19</w:t>
            </w:r>
            <w:r>
              <w:rPr>
                <w:noProof/>
                <w:webHidden/>
              </w:rPr>
              <w:fldChar w:fldCharType="end"/>
            </w:r>
          </w:hyperlink>
        </w:p>
        <w:p w14:paraId="5CF4C858" w14:textId="5540C1A5"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81" w:history="1">
            <w:r w:rsidRPr="002A4737">
              <w:rPr>
                <w:rStyle w:val="Hyperlink"/>
                <w:rFonts w:ascii="Arial" w:hAnsi="Arial" w:cs="Arial"/>
                <w:noProof/>
              </w:rPr>
              <w:t>4.1.1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Fundação</w:t>
            </w:r>
            <w:r>
              <w:rPr>
                <w:noProof/>
                <w:webHidden/>
              </w:rPr>
              <w:tab/>
            </w:r>
            <w:r>
              <w:rPr>
                <w:noProof/>
                <w:webHidden/>
              </w:rPr>
              <w:fldChar w:fldCharType="begin"/>
            </w:r>
            <w:r>
              <w:rPr>
                <w:noProof/>
                <w:webHidden/>
              </w:rPr>
              <w:instrText xml:space="preserve"> PAGEREF _Toc222752581 \h </w:instrText>
            </w:r>
            <w:r>
              <w:rPr>
                <w:noProof/>
                <w:webHidden/>
              </w:rPr>
            </w:r>
            <w:r>
              <w:rPr>
                <w:noProof/>
                <w:webHidden/>
              </w:rPr>
              <w:fldChar w:fldCharType="separate"/>
            </w:r>
            <w:r>
              <w:rPr>
                <w:noProof/>
                <w:webHidden/>
              </w:rPr>
              <w:t>19</w:t>
            </w:r>
            <w:r>
              <w:rPr>
                <w:noProof/>
                <w:webHidden/>
              </w:rPr>
              <w:fldChar w:fldCharType="end"/>
            </w:r>
          </w:hyperlink>
        </w:p>
        <w:p w14:paraId="35B6CF2E" w14:textId="4C5EB324"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82" w:history="1">
            <w:r w:rsidRPr="002A4737">
              <w:rPr>
                <w:rStyle w:val="Hyperlink"/>
                <w:rFonts w:ascii="Arial" w:hAnsi="Arial" w:cs="Arial"/>
                <w:noProof/>
              </w:rPr>
              <w:t>4.1.1.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Fundação de concreto</w:t>
            </w:r>
            <w:r>
              <w:rPr>
                <w:noProof/>
                <w:webHidden/>
              </w:rPr>
              <w:tab/>
            </w:r>
            <w:r>
              <w:rPr>
                <w:noProof/>
                <w:webHidden/>
              </w:rPr>
              <w:fldChar w:fldCharType="begin"/>
            </w:r>
            <w:r>
              <w:rPr>
                <w:noProof/>
                <w:webHidden/>
              </w:rPr>
              <w:instrText xml:space="preserve"> PAGEREF _Toc222752582 \h </w:instrText>
            </w:r>
            <w:r>
              <w:rPr>
                <w:noProof/>
                <w:webHidden/>
              </w:rPr>
            </w:r>
            <w:r>
              <w:rPr>
                <w:noProof/>
                <w:webHidden/>
              </w:rPr>
              <w:fldChar w:fldCharType="separate"/>
            </w:r>
            <w:r>
              <w:rPr>
                <w:noProof/>
                <w:webHidden/>
              </w:rPr>
              <w:t>20</w:t>
            </w:r>
            <w:r>
              <w:rPr>
                <w:noProof/>
                <w:webHidden/>
              </w:rPr>
              <w:fldChar w:fldCharType="end"/>
            </w:r>
          </w:hyperlink>
        </w:p>
        <w:p w14:paraId="4136F12D" w14:textId="160CDCF3"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83" w:history="1">
            <w:r w:rsidRPr="002A4737">
              <w:rPr>
                <w:rStyle w:val="Hyperlink"/>
                <w:rFonts w:ascii="Arial" w:hAnsi="Arial" w:cs="Arial"/>
                <w:noProof/>
              </w:rPr>
              <w:t>4.1.3</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Estrutura de madeira</w:t>
            </w:r>
            <w:r>
              <w:rPr>
                <w:noProof/>
                <w:webHidden/>
              </w:rPr>
              <w:tab/>
            </w:r>
            <w:r>
              <w:rPr>
                <w:noProof/>
                <w:webHidden/>
              </w:rPr>
              <w:fldChar w:fldCharType="begin"/>
            </w:r>
            <w:r>
              <w:rPr>
                <w:noProof/>
                <w:webHidden/>
              </w:rPr>
              <w:instrText xml:space="preserve"> PAGEREF _Toc222752583 \h </w:instrText>
            </w:r>
            <w:r>
              <w:rPr>
                <w:noProof/>
                <w:webHidden/>
              </w:rPr>
            </w:r>
            <w:r>
              <w:rPr>
                <w:noProof/>
                <w:webHidden/>
              </w:rPr>
              <w:fldChar w:fldCharType="separate"/>
            </w:r>
            <w:r>
              <w:rPr>
                <w:noProof/>
                <w:webHidden/>
              </w:rPr>
              <w:t>23</w:t>
            </w:r>
            <w:r>
              <w:rPr>
                <w:noProof/>
                <w:webHidden/>
              </w:rPr>
              <w:fldChar w:fldCharType="end"/>
            </w:r>
          </w:hyperlink>
        </w:p>
        <w:p w14:paraId="73CF208A" w14:textId="37C8AED0"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84" w:history="1">
            <w:r w:rsidRPr="002A4737">
              <w:rPr>
                <w:rStyle w:val="Hyperlink"/>
                <w:rFonts w:ascii="Arial" w:hAnsi="Arial" w:cs="Arial"/>
                <w:noProof/>
              </w:rPr>
              <w:t>4.1.3</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piso elevado em tábua corrida ou assoalho</w:t>
            </w:r>
            <w:r>
              <w:rPr>
                <w:noProof/>
                <w:webHidden/>
              </w:rPr>
              <w:tab/>
            </w:r>
            <w:r>
              <w:rPr>
                <w:noProof/>
                <w:webHidden/>
              </w:rPr>
              <w:fldChar w:fldCharType="begin"/>
            </w:r>
            <w:r>
              <w:rPr>
                <w:noProof/>
                <w:webHidden/>
              </w:rPr>
              <w:instrText xml:space="preserve"> PAGEREF _Toc222752584 \h </w:instrText>
            </w:r>
            <w:r>
              <w:rPr>
                <w:noProof/>
                <w:webHidden/>
              </w:rPr>
            </w:r>
            <w:r>
              <w:rPr>
                <w:noProof/>
                <w:webHidden/>
              </w:rPr>
              <w:fldChar w:fldCharType="separate"/>
            </w:r>
            <w:r>
              <w:rPr>
                <w:noProof/>
                <w:webHidden/>
              </w:rPr>
              <w:t>34</w:t>
            </w:r>
            <w:r>
              <w:rPr>
                <w:noProof/>
                <w:webHidden/>
              </w:rPr>
              <w:fldChar w:fldCharType="end"/>
            </w:r>
          </w:hyperlink>
        </w:p>
        <w:p w14:paraId="6C203C20" w14:textId="49BF1183"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85" w:history="1">
            <w:r w:rsidRPr="002A4737">
              <w:rPr>
                <w:rStyle w:val="Hyperlink"/>
                <w:rFonts w:ascii="Arial" w:hAnsi="Arial" w:cs="Arial"/>
                <w:noProof/>
              </w:rPr>
              <w:t xml:space="preserve">4.2. </w:t>
            </w:r>
            <w:r w:rsidRPr="002A4737">
              <w:rPr>
                <w:rStyle w:val="Hyperlink"/>
                <w:rFonts w:ascii="Arial" w:hAnsi="Arial" w:cs="Arial"/>
                <w:smallCaps/>
                <w:noProof/>
              </w:rPr>
              <w:t>Paredes de vedação</w:t>
            </w:r>
            <w:r>
              <w:rPr>
                <w:noProof/>
                <w:webHidden/>
              </w:rPr>
              <w:tab/>
            </w:r>
            <w:r>
              <w:rPr>
                <w:noProof/>
                <w:webHidden/>
              </w:rPr>
              <w:fldChar w:fldCharType="begin"/>
            </w:r>
            <w:r>
              <w:rPr>
                <w:noProof/>
                <w:webHidden/>
              </w:rPr>
              <w:instrText xml:space="preserve"> PAGEREF _Toc222752585 \h </w:instrText>
            </w:r>
            <w:r>
              <w:rPr>
                <w:noProof/>
                <w:webHidden/>
              </w:rPr>
            </w:r>
            <w:r>
              <w:rPr>
                <w:noProof/>
                <w:webHidden/>
              </w:rPr>
              <w:fldChar w:fldCharType="separate"/>
            </w:r>
            <w:r>
              <w:rPr>
                <w:noProof/>
                <w:webHidden/>
              </w:rPr>
              <w:t>37</w:t>
            </w:r>
            <w:r>
              <w:rPr>
                <w:noProof/>
                <w:webHidden/>
              </w:rPr>
              <w:fldChar w:fldCharType="end"/>
            </w:r>
          </w:hyperlink>
        </w:p>
        <w:p w14:paraId="2BAF8A57" w14:textId="6EB76A61"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586" w:history="1">
            <w:r w:rsidRPr="002A4737">
              <w:rPr>
                <w:rStyle w:val="Hyperlink"/>
                <w:rFonts w:ascii="Arial" w:hAnsi="Arial" w:cs="Arial"/>
                <w:noProof/>
              </w:rPr>
              <w:t xml:space="preserve">4.2.1. </w:t>
            </w:r>
            <w:r w:rsidRPr="002A4737">
              <w:rPr>
                <w:rStyle w:val="Hyperlink"/>
                <w:rFonts w:ascii="Arial" w:eastAsia="MS Mincho" w:hAnsi="Arial" w:cs="Arial"/>
                <w:noProof/>
                <w:lang w:eastAsia="ja-JP"/>
              </w:rPr>
              <w:t>Caracterização e Dimensão dos Componentes</w:t>
            </w:r>
            <w:r>
              <w:rPr>
                <w:noProof/>
                <w:webHidden/>
              </w:rPr>
              <w:tab/>
            </w:r>
            <w:r>
              <w:rPr>
                <w:noProof/>
                <w:webHidden/>
              </w:rPr>
              <w:fldChar w:fldCharType="begin"/>
            </w:r>
            <w:r>
              <w:rPr>
                <w:noProof/>
                <w:webHidden/>
              </w:rPr>
              <w:instrText xml:space="preserve"> PAGEREF _Toc222752586 \h </w:instrText>
            </w:r>
            <w:r>
              <w:rPr>
                <w:noProof/>
                <w:webHidden/>
              </w:rPr>
            </w:r>
            <w:r>
              <w:rPr>
                <w:noProof/>
                <w:webHidden/>
              </w:rPr>
              <w:fldChar w:fldCharType="separate"/>
            </w:r>
            <w:r>
              <w:rPr>
                <w:noProof/>
                <w:webHidden/>
              </w:rPr>
              <w:t>37</w:t>
            </w:r>
            <w:r>
              <w:rPr>
                <w:noProof/>
                <w:webHidden/>
              </w:rPr>
              <w:fldChar w:fldCharType="end"/>
            </w:r>
          </w:hyperlink>
        </w:p>
        <w:p w14:paraId="085B090B" w14:textId="75AAB763"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87" w:history="1">
            <w:r w:rsidRPr="002A4737">
              <w:rPr>
                <w:rStyle w:val="Hyperlink"/>
                <w:rFonts w:ascii="Arial" w:hAnsi="Arial" w:cs="Arial"/>
                <w:noProof/>
              </w:rPr>
              <w:t>4.2.2</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Fechamento viga com chapas de compensado naval</w:t>
            </w:r>
            <w:r>
              <w:rPr>
                <w:noProof/>
                <w:webHidden/>
              </w:rPr>
              <w:tab/>
            </w:r>
            <w:r>
              <w:rPr>
                <w:noProof/>
                <w:webHidden/>
              </w:rPr>
              <w:fldChar w:fldCharType="begin"/>
            </w:r>
            <w:r>
              <w:rPr>
                <w:noProof/>
                <w:webHidden/>
              </w:rPr>
              <w:instrText xml:space="preserve"> PAGEREF _Toc222752587 \h </w:instrText>
            </w:r>
            <w:r>
              <w:rPr>
                <w:noProof/>
                <w:webHidden/>
              </w:rPr>
            </w:r>
            <w:r>
              <w:rPr>
                <w:noProof/>
                <w:webHidden/>
              </w:rPr>
              <w:fldChar w:fldCharType="separate"/>
            </w:r>
            <w:r>
              <w:rPr>
                <w:noProof/>
                <w:webHidden/>
              </w:rPr>
              <w:t>39</w:t>
            </w:r>
            <w:r>
              <w:rPr>
                <w:noProof/>
                <w:webHidden/>
              </w:rPr>
              <w:fldChar w:fldCharType="end"/>
            </w:r>
          </w:hyperlink>
        </w:p>
        <w:p w14:paraId="2776B1E1" w14:textId="091067DB"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88" w:history="1">
            <w:r w:rsidRPr="002A4737">
              <w:rPr>
                <w:rStyle w:val="Hyperlink"/>
                <w:rFonts w:ascii="Arial" w:hAnsi="Arial" w:cs="Arial"/>
                <w:noProof/>
              </w:rPr>
              <w:t xml:space="preserve">4.3. </w:t>
            </w:r>
            <w:r w:rsidRPr="002A4737">
              <w:rPr>
                <w:rStyle w:val="Hyperlink"/>
                <w:rFonts w:ascii="Arial" w:hAnsi="Arial" w:cs="Arial"/>
                <w:smallCaps/>
                <w:noProof/>
              </w:rPr>
              <w:t>Esquadrias</w:t>
            </w:r>
            <w:r>
              <w:rPr>
                <w:noProof/>
                <w:webHidden/>
              </w:rPr>
              <w:tab/>
            </w:r>
            <w:r>
              <w:rPr>
                <w:noProof/>
                <w:webHidden/>
              </w:rPr>
              <w:fldChar w:fldCharType="begin"/>
            </w:r>
            <w:r>
              <w:rPr>
                <w:noProof/>
                <w:webHidden/>
              </w:rPr>
              <w:instrText xml:space="preserve"> PAGEREF _Toc222752588 \h </w:instrText>
            </w:r>
            <w:r>
              <w:rPr>
                <w:noProof/>
                <w:webHidden/>
              </w:rPr>
            </w:r>
            <w:r>
              <w:rPr>
                <w:noProof/>
                <w:webHidden/>
              </w:rPr>
              <w:fldChar w:fldCharType="separate"/>
            </w:r>
            <w:r>
              <w:rPr>
                <w:noProof/>
                <w:webHidden/>
              </w:rPr>
              <w:t>40</w:t>
            </w:r>
            <w:r>
              <w:rPr>
                <w:noProof/>
                <w:webHidden/>
              </w:rPr>
              <w:fldChar w:fldCharType="end"/>
            </w:r>
          </w:hyperlink>
        </w:p>
        <w:p w14:paraId="0F92D823" w14:textId="4E138885"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89" w:history="1">
            <w:r w:rsidRPr="002A4737">
              <w:rPr>
                <w:rStyle w:val="Hyperlink"/>
                <w:rFonts w:ascii="Arial" w:hAnsi="Arial" w:cs="Arial"/>
                <w:noProof/>
              </w:rPr>
              <w:t>4.3.1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Portas, Janelas e brises em madeira</w:t>
            </w:r>
            <w:r>
              <w:rPr>
                <w:noProof/>
                <w:webHidden/>
              </w:rPr>
              <w:tab/>
            </w:r>
            <w:r>
              <w:rPr>
                <w:noProof/>
                <w:webHidden/>
              </w:rPr>
              <w:fldChar w:fldCharType="begin"/>
            </w:r>
            <w:r>
              <w:rPr>
                <w:noProof/>
                <w:webHidden/>
              </w:rPr>
              <w:instrText xml:space="preserve"> PAGEREF _Toc222752589 \h </w:instrText>
            </w:r>
            <w:r>
              <w:rPr>
                <w:noProof/>
                <w:webHidden/>
              </w:rPr>
            </w:r>
            <w:r>
              <w:rPr>
                <w:noProof/>
                <w:webHidden/>
              </w:rPr>
              <w:fldChar w:fldCharType="separate"/>
            </w:r>
            <w:r>
              <w:rPr>
                <w:noProof/>
                <w:webHidden/>
              </w:rPr>
              <w:t>40</w:t>
            </w:r>
            <w:r>
              <w:rPr>
                <w:noProof/>
                <w:webHidden/>
              </w:rPr>
              <w:fldChar w:fldCharType="end"/>
            </w:r>
          </w:hyperlink>
        </w:p>
        <w:p w14:paraId="0F7A7090" w14:textId="05F30E7D"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90" w:history="1">
            <w:r w:rsidRPr="002A4737">
              <w:rPr>
                <w:rStyle w:val="Hyperlink"/>
                <w:rFonts w:ascii="Arial" w:hAnsi="Arial" w:cs="Arial"/>
                <w:noProof/>
              </w:rPr>
              <w:t>4.3.2</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Telas de Proteção em Nylon</w:t>
            </w:r>
            <w:r>
              <w:rPr>
                <w:noProof/>
                <w:webHidden/>
              </w:rPr>
              <w:tab/>
            </w:r>
            <w:r>
              <w:rPr>
                <w:noProof/>
                <w:webHidden/>
              </w:rPr>
              <w:fldChar w:fldCharType="begin"/>
            </w:r>
            <w:r>
              <w:rPr>
                <w:noProof/>
                <w:webHidden/>
              </w:rPr>
              <w:instrText xml:space="preserve"> PAGEREF _Toc222752590 \h </w:instrText>
            </w:r>
            <w:r>
              <w:rPr>
                <w:noProof/>
                <w:webHidden/>
              </w:rPr>
            </w:r>
            <w:r>
              <w:rPr>
                <w:noProof/>
                <w:webHidden/>
              </w:rPr>
              <w:fldChar w:fldCharType="separate"/>
            </w:r>
            <w:r>
              <w:rPr>
                <w:noProof/>
                <w:webHidden/>
              </w:rPr>
              <w:t>42</w:t>
            </w:r>
            <w:r>
              <w:rPr>
                <w:noProof/>
                <w:webHidden/>
              </w:rPr>
              <w:fldChar w:fldCharType="end"/>
            </w:r>
          </w:hyperlink>
        </w:p>
        <w:p w14:paraId="673D007A" w14:textId="30A95829"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91" w:history="1">
            <w:r w:rsidRPr="002A4737">
              <w:rPr>
                <w:rStyle w:val="Hyperlink"/>
                <w:rFonts w:ascii="Arial" w:hAnsi="Arial" w:cs="Arial"/>
                <w:noProof/>
              </w:rPr>
              <w:t>4.3.3</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Elementos de madeira - Brises</w:t>
            </w:r>
            <w:r>
              <w:rPr>
                <w:noProof/>
                <w:webHidden/>
              </w:rPr>
              <w:tab/>
            </w:r>
            <w:r>
              <w:rPr>
                <w:noProof/>
                <w:webHidden/>
              </w:rPr>
              <w:fldChar w:fldCharType="begin"/>
            </w:r>
            <w:r>
              <w:rPr>
                <w:noProof/>
                <w:webHidden/>
              </w:rPr>
              <w:instrText xml:space="preserve"> PAGEREF _Toc222752591 \h </w:instrText>
            </w:r>
            <w:r>
              <w:rPr>
                <w:noProof/>
                <w:webHidden/>
              </w:rPr>
            </w:r>
            <w:r>
              <w:rPr>
                <w:noProof/>
                <w:webHidden/>
              </w:rPr>
              <w:fldChar w:fldCharType="separate"/>
            </w:r>
            <w:r>
              <w:rPr>
                <w:noProof/>
                <w:webHidden/>
              </w:rPr>
              <w:t>43</w:t>
            </w:r>
            <w:r>
              <w:rPr>
                <w:noProof/>
                <w:webHidden/>
              </w:rPr>
              <w:fldChar w:fldCharType="end"/>
            </w:r>
          </w:hyperlink>
        </w:p>
        <w:p w14:paraId="2A48430E" w14:textId="2604B838"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92" w:history="1">
            <w:r w:rsidRPr="002A4737">
              <w:rPr>
                <w:rStyle w:val="Hyperlink"/>
                <w:rFonts w:ascii="Arial" w:hAnsi="Arial" w:cs="Arial"/>
                <w:noProof/>
              </w:rPr>
              <w:t>4.3.4</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Elementos de madeira – Guarda-Corpo</w:t>
            </w:r>
            <w:r>
              <w:rPr>
                <w:noProof/>
                <w:webHidden/>
              </w:rPr>
              <w:tab/>
            </w:r>
            <w:r>
              <w:rPr>
                <w:noProof/>
                <w:webHidden/>
              </w:rPr>
              <w:fldChar w:fldCharType="begin"/>
            </w:r>
            <w:r>
              <w:rPr>
                <w:noProof/>
                <w:webHidden/>
              </w:rPr>
              <w:instrText xml:space="preserve"> PAGEREF _Toc222752592 \h </w:instrText>
            </w:r>
            <w:r>
              <w:rPr>
                <w:noProof/>
                <w:webHidden/>
              </w:rPr>
            </w:r>
            <w:r>
              <w:rPr>
                <w:noProof/>
                <w:webHidden/>
              </w:rPr>
              <w:fldChar w:fldCharType="separate"/>
            </w:r>
            <w:r>
              <w:rPr>
                <w:noProof/>
                <w:webHidden/>
              </w:rPr>
              <w:t>44</w:t>
            </w:r>
            <w:r>
              <w:rPr>
                <w:noProof/>
                <w:webHidden/>
              </w:rPr>
              <w:fldChar w:fldCharType="end"/>
            </w:r>
          </w:hyperlink>
        </w:p>
        <w:p w14:paraId="314137CB" w14:textId="35D3E306"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93" w:history="1">
            <w:r w:rsidRPr="002A4737">
              <w:rPr>
                <w:rStyle w:val="Hyperlink"/>
                <w:rFonts w:ascii="Arial" w:hAnsi="Arial" w:cs="Arial"/>
                <w:noProof/>
              </w:rPr>
              <w:t>4.4. C</w:t>
            </w:r>
            <w:r w:rsidRPr="002A4737">
              <w:rPr>
                <w:rStyle w:val="Hyperlink"/>
                <w:rFonts w:ascii="Arial" w:hAnsi="Arial" w:cs="Arial"/>
                <w:smallCaps/>
                <w:noProof/>
              </w:rPr>
              <w:t>oberturas</w:t>
            </w:r>
            <w:r>
              <w:rPr>
                <w:noProof/>
                <w:webHidden/>
              </w:rPr>
              <w:tab/>
            </w:r>
            <w:r>
              <w:rPr>
                <w:noProof/>
                <w:webHidden/>
              </w:rPr>
              <w:fldChar w:fldCharType="begin"/>
            </w:r>
            <w:r>
              <w:rPr>
                <w:noProof/>
                <w:webHidden/>
              </w:rPr>
              <w:instrText xml:space="preserve"> PAGEREF _Toc222752593 \h </w:instrText>
            </w:r>
            <w:r>
              <w:rPr>
                <w:noProof/>
                <w:webHidden/>
              </w:rPr>
            </w:r>
            <w:r>
              <w:rPr>
                <w:noProof/>
                <w:webHidden/>
              </w:rPr>
              <w:fldChar w:fldCharType="separate"/>
            </w:r>
            <w:r>
              <w:rPr>
                <w:noProof/>
                <w:webHidden/>
              </w:rPr>
              <w:t>44</w:t>
            </w:r>
            <w:r>
              <w:rPr>
                <w:noProof/>
                <w:webHidden/>
              </w:rPr>
              <w:fldChar w:fldCharType="end"/>
            </w:r>
          </w:hyperlink>
        </w:p>
        <w:p w14:paraId="2E063A11" w14:textId="07B7558B"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94" w:history="1">
            <w:r w:rsidRPr="002A4737">
              <w:rPr>
                <w:rStyle w:val="Hyperlink"/>
                <w:rFonts w:ascii="Arial" w:hAnsi="Arial" w:cs="Arial"/>
                <w:noProof/>
              </w:rPr>
              <w:t>4.4.1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Estrutura de madeira</w:t>
            </w:r>
            <w:r>
              <w:rPr>
                <w:noProof/>
                <w:webHidden/>
              </w:rPr>
              <w:tab/>
            </w:r>
            <w:r>
              <w:rPr>
                <w:noProof/>
                <w:webHidden/>
              </w:rPr>
              <w:fldChar w:fldCharType="begin"/>
            </w:r>
            <w:r>
              <w:rPr>
                <w:noProof/>
                <w:webHidden/>
              </w:rPr>
              <w:instrText xml:space="preserve"> PAGEREF _Toc222752594 \h </w:instrText>
            </w:r>
            <w:r>
              <w:rPr>
                <w:noProof/>
                <w:webHidden/>
              </w:rPr>
            </w:r>
            <w:r>
              <w:rPr>
                <w:noProof/>
                <w:webHidden/>
              </w:rPr>
              <w:fldChar w:fldCharType="separate"/>
            </w:r>
            <w:r>
              <w:rPr>
                <w:noProof/>
                <w:webHidden/>
              </w:rPr>
              <w:t>44</w:t>
            </w:r>
            <w:r>
              <w:rPr>
                <w:noProof/>
                <w:webHidden/>
              </w:rPr>
              <w:fldChar w:fldCharType="end"/>
            </w:r>
          </w:hyperlink>
        </w:p>
        <w:p w14:paraId="3FEE776A" w14:textId="47084881"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95" w:history="1">
            <w:r w:rsidRPr="002A4737">
              <w:rPr>
                <w:rStyle w:val="Hyperlink"/>
                <w:rFonts w:ascii="Arial" w:hAnsi="Arial" w:cs="Arial"/>
                <w:noProof/>
              </w:rPr>
              <w:t>4.4.2</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Telhas termoacústicas tipo “sanduíche” telha de 50 –alfa 0,2</w:t>
            </w:r>
            <w:r>
              <w:rPr>
                <w:noProof/>
                <w:webHidden/>
              </w:rPr>
              <w:tab/>
            </w:r>
            <w:r>
              <w:rPr>
                <w:noProof/>
                <w:webHidden/>
              </w:rPr>
              <w:fldChar w:fldCharType="begin"/>
            </w:r>
            <w:r>
              <w:rPr>
                <w:noProof/>
                <w:webHidden/>
              </w:rPr>
              <w:instrText xml:space="preserve"> PAGEREF _Toc222752595 \h </w:instrText>
            </w:r>
            <w:r>
              <w:rPr>
                <w:noProof/>
                <w:webHidden/>
              </w:rPr>
            </w:r>
            <w:r>
              <w:rPr>
                <w:noProof/>
                <w:webHidden/>
              </w:rPr>
              <w:fldChar w:fldCharType="separate"/>
            </w:r>
            <w:r>
              <w:rPr>
                <w:noProof/>
                <w:webHidden/>
              </w:rPr>
              <w:t>48</w:t>
            </w:r>
            <w:r>
              <w:rPr>
                <w:noProof/>
                <w:webHidden/>
              </w:rPr>
              <w:fldChar w:fldCharType="end"/>
            </w:r>
          </w:hyperlink>
        </w:p>
        <w:p w14:paraId="3A680429" w14:textId="57AB452E"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96" w:history="1">
            <w:r w:rsidRPr="002A4737">
              <w:rPr>
                <w:rStyle w:val="Hyperlink"/>
                <w:rFonts w:ascii="Arial" w:hAnsi="Arial" w:cs="Arial"/>
                <w:noProof/>
              </w:rPr>
              <w:t xml:space="preserve">4.5. </w:t>
            </w:r>
            <w:r w:rsidRPr="002A4737">
              <w:rPr>
                <w:rStyle w:val="Hyperlink"/>
                <w:rFonts w:ascii="Arial" w:hAnsi="Arial" w:cs="Arial"/>
                <w:smallCaps/>
                <w:noProof/>
              </w:rPr>
              <w:t>Acabamentos e Revestimentos</w:t>
            </w:r>
            <w:r>
              <w:rPr>
                <w:noProof/>
                <w:webHidden/>
              </w:rPr>
              <w:tab/>
            </w:r>
            <w:r>
              <w:rPr>
                <w:noProof/>
                <w:webHidden/>
              </w:rPr>
              <w:fldChar w:fldCharType="begin"/>
            </w:r>
            <w:r>
              <w:rPr>
                <w:noProof/>
                <w:webHidden/>
              </w:rPr>
              <w:instrText xml:space="preserve"> PAGEREF _Toc222752596 \h </w:instrText>
            </w:r>
            <w:r>
              <w:rPr>
                <w:noProof/>
                <w:webHidden/>
              </w:rPr>
            </w:r>
            <w:r>
              <w:rPr>
                <w:noProof/>
                <w:webHidden/>
              </w:rPr>
              <w:fldChar w:fldCharType="separate"/>
            </w:r>
            <w:r>
              <w:rPr>
                <w:noProof/>
                <w:webHidden/>
              </w:rPr>
              <w:t>50</w:t>
            </w:r>
            <w:r>
              <w:rPr>
                <w:noProof/>
                <w:webHidden/>
              </w:rPr>
              <w:fldChar w:fldCharType="end"/>
            </w:r>
          </w:hyperlink>
        </w:p>
        <w:p w14:paraId="43746CE4" w14:textId="2652F333"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97" w:history="1">
            <w:r w:rsidRPr="002A4737">
              <w:rPr>
                <w:rStyle w:val="Hyperlink"/>
                <w:rFonts w:ascii="Arial" w:hAnsi="Arial" w:cs="Arial"/>
                <w:noProof/>
              </w:rPr>
              <w:t>4.5.1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Paredes internas e externas</w:t>
            </w:r>
            <w:r>
              <w:rPr>
                <w:noProof/>
                <w:webHidden/>
              </w:rPr>
              <w:tab/>
            </w:r>
            <w:r>
              <w:rPr>
                <w:noProof/>
                <w:webHidden/>
              </w:rPr>
              <w:fldChar w:fldCharType="begin"/>
            </w:r>
            <w:r>
              <w:rPr>
                <w:noProof/>
                <w:webHidden/>
              </w:rPr>
              <w:instrText xml:space="preserve"> PAGEREF _Toc222752597 \h </w:instrText>
            </w:r>
            <w:r>
              <w:rPr>
                <w:noProof/>
                <w:webHidden/>
              </w:rPr>
            </w:r>
            <w:r>
              <w:rPr>
                <w:noProof/>
                <w:webHidden/>
              </w:rPr>
              <w:fldChar w:fldCharType="separate"/>
            </w:r>
            <w:r>
              <w:rPr>
                <w:noProof/>
                <w:webHidden/>
              </w:rPr>
              <w:t>50</w:t>
            </w:r>
            <w:r>
              <w:rPr>
                <w:noProof/>
                <w:webHidden/>
              </w:rPr>
              <w:fldChar w:fldCharType="end"/>
            </w:r>
          </w:hyperlink>
        </w:p>
        <w:p w14:paraId="6482320E" w14:textId="1D1640D7"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598" w:history="1">
            <w:r w:rsidRPr="002A4737">
              <w:rPr>
                <w:rStyle w:val="Hyperlink"/>
                <w:rFonts w:ascii="Arial" w:hAnsi="Arial" w:cs="Arial"/>
                <w:noProof/>
              </w:rPr>
              <w:t xml:space="preserve">4.6. </w:t>
            </w:r>
            <w:r w:rsidRPr="002A4737">
              <w:rPr>
                <w:rStyle w:val="Hyperlink"/>
                <w:rFonts w:ascii="Arial" w:hAnsi="Arial" w:cs="Arial"/>
                <w:smallCaps/>
                <w:noProof/>
              </w:rPr>
              <w:t>Sistema de Pisos Externos e Internos</w:t>
            </w:r>
            <w:r>
              <w:rPr>
                <w:noProof/>
                <w:webHidden/>
              </w:rPr>
              <w:tab/>
            </w:r>
            <w:r>
              <w:rPr>
                <w:noProof/>
                <w:webHidden/>
              </w:rPr>
              <w:fldChar w:fldCharType="begin"/>
            </w:r>
            <w:r>
              <w:rPr>
                <w:noProof/>
                <w:webHidden/>
              </w:rPr>
              <w:instrText xml:space="preserve"> PAGEREF _Toc222752598 \h </w:instrText>
            </w:r>
            <w:r>
              <w:rPr>
                <w:noProof/>
                <w:webHidden/>
              </w:rPr>
            </w:r>
            <w:r>
              <w:rPr>
                <w:noProof/>
                <w:webHidden/>
              </w:rPr>
              <w:fldChar w:fldCharType="separate"/>
            </w:r>
            <w:r>
              <w:rPr>
                <w:noProof/>
                <w:webHidden/>
              </w:rPr>
              <w:t>51</w:t>
            </w:r>
            <w:r>
              <w:rPr>
                <w:noProof/>
                <w:webHidden/>
              </w:rPr>
              <w:fldChar w:fldCharType="end"/>
            </w:r>
          </w:hyperlink>
        </w:p>
        <w:p w14:paraId="71C72B02" w14:textId="2CC919DE"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599" w:history="1">
            <w:r w:rsidRPr="002A4737">
              <w:rPr>
                <w:rStyle w:val="Hyperlink"/>
                <w:rFonts w:ascii="Arial" w:hAnsi="Arial" w:cs="Arial"/>
                <w:noProof/>
              </w:rPr>
              <w:t>4.6.1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Piso</w:t>
            </w:r>
            <w:r>
              <w:rPr>
                <w:noProof/>
                <w:webHidden/>
              </w:rPr>
              <w:tab/>
            </w:r>
            <w:r>
              <w:rPr>
                <w:noProof/>
                <w:webHidden/>
              </w:rPr>
              <w:fldChar w:fldCharType="begin"/>
            </w:r>
            <w:r>
              <w:rPr>
                <w:noProof/>
                <w:webHidden/>
              </w:rPr>
              <w:instrText xml:space="preserve"> PAGEREF _Toc222752599 \h </w:instrText>
            </w:r>
            <w:r>
              <w:rPr>
                <w:noProof/>
                <w:webHidden/>
              </w:rPr>
            </w:r>
            <w:r>
              <w:rPr>
                <w:noProof/>
                <w:webHidden/>
              </w:rPr>
              <w:fldChar w:fldCharType="separate"/>
            </w:r>
            <w:r>
              <w:rPr>
                <w:noProof/>
                <w:webHidden/>
              </w:rPr>
              <w:t>51</w:t>
            </w:r>
            <w:r>
              <w:rPr>
                <w:noProof/>
                <w:webHidden/>
              </w:rPr>
              <w:fldChar w:fldCharType="end"/>
            </w:r>
          </w:hyperlink>
        </w:p>
        <w:p w14:paraId="00C9E976" w14:textId="17D14093"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600" w:history="1">
            <w:r w:rsidRPr="002A4737">
              <w:rPr>
                <w:rStyle w:val="Hyperlink"/>
                <w:rFonts w:ascii="Arial" w:hAnsi="Arial" w:cs="Arial"/>
                <w:noProof/>
              </w:rPr>
              <w:t>4.6.2</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Piso Tátil - Alerta</w:t>
            </w:r>
            <w:r>
              <w:rPr>
                <w:noProof/>
                <w:webHidden/>
              </w:rPr>
              <w:tab/>
            </w:r>
            <w:r>
              <w:rPr>
                <w:noProof/>
                <w:webHidden/>
              </w:rPr>
              <w:fldChar w:fldCharType="begin"/>
            </w:r>
            <w:r>
              <w:rPr>
                <w:noProof/>
                <w:webHidden/>
              </w:rPr>
              <w:instrText xml:space="preserve"> PAGEREF _Toc222752600 \h </w:instrText>
            </w:r>
            <w:r>
              <w:rPr>
                <w:noProof/>
                <w:webHidden/>
              </w:rPr>
            </w:r>
            <w:r>
              <w:rPr>
                <w:noProof/>
                <w:webHidden/>
              </w:rPr>
              <w:fldChar w:fldCharType="separate"/>
            </w:r>
            <w:r>
              <w:rPr>
                <w:noProof/>
                <w:webHidden/>
              </w:rPr>
              <w:t>52</w:t>
            </w:r>
            <w:r>
              <w:rPr>
                <w:noProof/>
                <w:webHidden/>
              </w:rPr>
              <w:fldChar w:fldCharType="end"/>
            </w:r>
          </w:hyperlink>
        </w:p>
        <w:p w14:paraId="5D0DFF8D" w14:textId="0D9D1F4B"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01" w:history="1">
            <w:r w:rsidRPr="002A4737">
              <w:rPr>
                <w:rStyle w:val="Hyperlink"/>
                <w:rFonts w:ascii="Arial" w:hAnsi="Arial" w:cs="Arial"/>
                <w:noProof/>
              </w:rPr>
              <w:t xml:space="preserve">4.7. </w:t>
            </w:r>
            <w:r w:rsidRPr="002A4737">
              <w:rPr>
                <w:rStyle w:val="Hyperlink"/>
                <w:rFonts w:ascii="Arial" w:hAnsi="Arial" w:cs="Arial"/>
                <w:smallCaps/>
                <w:noProof/>
              </w:rPr>
              <w:t>Mobiliário, Equipamentos e Acessórios</w:t>
            </w:r>
            <w:r>
              <w:rPr>
                <w:noProof/>
                <w:webHidden/>
              </w:rPr>
              <w:tab/>
            </w:r>
            <w:r>
              <w:rPr>
                <w:noProof/>
                <w:webHidden/>
              </w:rPr>
              <w:fldChar w:fldCharType="begin"/>
            </w:r>
            <w:r>
              <w:rPr>
                <w:noProof/>
                <w:webHidden/>
              </w:rPr>
              <w:instrText xml:space="preserve"> PAGEREF _Toc222752601 \h </w:instrText>
            </w:r>
            <w:r>
              <w:rPr>
                <w:noProof/>
                <w:webHidden/>
              </w:rPr>
            </w:r>
            <w:r>
              <w:rPr>
                <w:noProof/>
                <w:webHidden/>
              </w:rPr>
              <w:fldChar w:fldCharType="separate"/>
            </w:r>
            <w:r>
              <w:rPr>
                <w:noProof/>
                <w:webHidden/>
              </w:rPr>
              <w:t>52</w:t>
            </w:r>
            <w:r>
              <w:rPr>
                <w:noProof/>
                <w:webHidden/>
              </w:rPr>
              <w:fldChar w:fldCharType="end"/>
            </w:r>
          </w:hyperlink>
        </w:p>
        <w:p w14:paraId="7D119A17" w14:textId="52F183E9"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602" w:history="1">
            <w:r w:rsidRPr="002A4737">
              <w:rPr>
                <w:rStyle w:val="Hyperlink"/>
                <w:rFonts w:ascii="Arial" w:hAnsi="Arial" w:cs="Arial"/>
                <w:noProof/>
              </w:rPr>
              <w:t>4.7.1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Bancada (B03 e B06) em Aço Inox</w:t>
            </w:r>
            <w:r>
              <w:rPr>
                <w:noProof/>
                <w:webHidden/>
              </w:rPr>
              <w:tab/>
            </w:r>
            <w:r>
              <w:rPr>
                <w:noProof/>
                <w:webHidden/>
              </w:rPr>
              <w:fldChar w:fldCharType="begin"/>
            </w:r>
            <w:r>
              <w:rPr>
                <w:noProof/>
                <w:webHidden/>
              </w:rPr>
              <w:instrText xml:space="preserve"> PAGEREF _Toc222752602 \h </w:instrText>
            </w:r>
            <w:r>
              <w:rPr>
                <w:noProof/>
                <w:webHidden/>
              </w:rPr>
            </w:r>
            <w:r>
              <w:rPr>
                <w:noProof/>
                <w:webHidden/>
              </w:rPr>
              <w:fldChar w:fldCharType="separate"/>
            </w:r>
            <w:r>
              <w:rPr>
                <w:noProof/>
                <w:webHidden/>
              </w:rPr>
              <w:t>52</w:t>
            </w:r>
            <w:r>
              <w:rPr>
                <w:noProof/>
                <w:webHidden/>
              </w:rPr>
              <w:fldChar w:fldCharType="end"/>
            </w:r>
          </w:hyperlink>
        </w:p>
        <w:p w14:paraId="27514FCE" w14:textId="3F219C1D"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603" w:history="1">
            <w:r w:rsidRPr="002A4737">
              <w:rPr>
                <w:rStyle w:val="Hyperlink"/>
                <w:rFonts w:ascii="Arial" w:hAnsi="Arial" w:cs="Arial"/>
                <w:noProof/>
              </w:rPr>
              <w:t>4.7.2</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Tanque em Polipropileno (TQ)</w:t>
            </w:r>
            <w:r>
              <w:rPr>
                <w:noProof/>
                <w:webHidden/>
              </w:rPr>
              <w:tab/>
            </w:r>
            <w:r>
              <w:rPr>
                <w:noProof/>
                <w:webHidden/>
              </w:rPr>
              <w:fldChar w:fldCharType="begin"/>
            </w:r>
            <w:r>
              <w:rPr>
                <w:noProof/>
                <w:webHidden/>
              </w:rPr>
              <w:instrText xml:space="preserve"> PAGEREF _Toc222752603 \h </w:instrText>
            </w:r>
            <w:r>
              <w:rPr>
                <w:noProof/>
                <w:webHidden/>
              </w:rPr>
            </w:r>
            <w:r>
              <w:rPr>
                <w:noProof/>
                <w:webHidden/>
              </w:rPr>
              <w:fldChar w:fldCharType="separate"/>
            </w:r>
            <w:r>
              <w:rPr>
                <w:noProof/>
                <w:webHidden/>
              </w:rPr>
              <w:t>54</w:t>
            </w:r>
            <w:r>
              <w:rPr>
                <w:noProof/>
                <w:webHidden/>
              </w:rPr>
              <w:fldChar w:fldCharType="end"/>
            </w:r>
          </w:hyperlink>
        </w:p>
        <w:p w14:paraId="756F5797" w14:textId="41B7ED2C" w:rsidR="00DF14D3" w:rsidRDefault="00DF14D3">
          <w:pPr>
            <w:pStyle w:val="Sumrio1"/>
            <w:tabs>
              <w:tab w:val="right" w:leader="dot" w:pos="9055"/>
            </w:tabs>
            <w:rPr>
              <w:rFonts w:eastAsiaTheme="minorEastAsia"/>
              <w:noProof/>
              <w:kern w:val="2"/>
              <w:sz w:val="24"/>
              <w:szCs w:val="24"/>
              <w:lang w:eastAsia="pt-BR"/>
              <w14:ligatures w14:val="standardContextual"/>
            </w:rPr>
          </w:pPr>
          <w:hyperlink w:anchor="_Toc222752604" w:history="1">
            <w:r w:rsidRPr="002A4737">
              <w:rPr>
                <w:rStyle w:val="Hyperlink"/>
                <w:rFonts w:ascii="Arial" w:hAnsi="Arial" w:cs="Arial"/>
                <w:smallCaps/>
                <w:noProof/>
              </w:rPr>
              <w:t>5. Hidráulica</w:t>
            </w:r>
            <w:r>
              <w:rPr>
                <w:noProof/>
                <w:webHidden/>
              </w:rPr>
              <w:tab/>
            </w:r>
            <w:r>
              <w:rPr>
                <w:noProof/>
                <w:webHidden/>
              </w:rPr>
              <w:fldChar w:fldCharType="begin"/>
            </w:r>
            <w:r>
              <w:rPr>
                <w:noProof/>
                <w:webHidden/>
              </w:rPr>
              <w:instrText xml:space="preserve"> PAGEREF _Toc222752604 \h </w:instrText>
            </w:r>
            <w:r>
              <w:rPr>
                <w:noProof/>
                <w:webHidden/>
              </w:rPr>
            </w:r>
            <w:r>
              <w:rPr>
                <w:noProof/>
                <w:webHidden/>
              </w:rPr>
              <w:fldChar w:fldCharType="separate"/>
            </w:r>
            <w:r>
              <w:rPr>
                <w:noProof/>
                <w:webHidden/>
              </w:rPr>
              <w:t>55</w:t>
            </w:r>
            <w:r>
              <w:rPr>
                <w:noProof/>
                <w:webHidden/>
              </w:rPr>
              <w:fldChar w:fldCharType="end"/>
            </w:r>
          </w:hyperlink>
        </w:p>
        <w:p w14:paraId="4B80402E" w14:textId="07457648"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05" w:history="1">
            <w:r w:rsidRPr="002A4737">
              <w:rPr>
                <w:rStyle w:val="Hyperlink"/>
                <w:rFonts w:ascii="Arial" w:hAnsi="Arial" w:cs="Arial"/>
                <w:noProof/>
              </w:rPr>
              <w:t xml:space="preserve">5.1. </w:t>
            </w:r>
            <w:r w:rsidRPr="002A4737">
              <w:rPr>
                <w:rStyle w:val="Hyperlink"/>
                <w:rFonts w:ascii="Arial" w:hAnsi="Arial" w:cs="Arial"/>
                <w:smallCaps/>
                <w:noProof/>
              </w:rPr>
              <w:t>Rede de abastecimento de água fria</w:t>
            </w:r>
            <w:r>
              <w:rPr>
                <w:noProof/>
                <w:webHidden/>
              </w:rPr>
              <w:tab/>
            </w:r>
            <w:r>
              <w:rPr>
                <w:noProof/>
                <w:webHidden/>
              </w:rPr>
              <w:fldChar w:fldCharType="begin"/>
            </w:r>
            <w:r>
              <w:rPr>
                <w:noProof/>
                <w:webHidden/>
              </w:rPr>
              <w:instrText xml:space="preserve"> PAGEREF _Toc222752605 \h </w:instrText>
            </w:r>
            <w:r>
              <w:rPr>
                <w:noProof/>
                <w:webHidden/>
              </w:rPr>
            </w:r>
            <w:r>
              <w:rPr>
                <w:noProof/>
                <w:webHidden/>
              </w:rPr>
              <w:fldChar w:fldCharType="separate"/>
            </w:r>
            <w:r>
              <w:rPr>
                <w:noProof/>
                <w:webHidden/>
              </w:rPr>
              <w:t>56</w:t>
            </w:r>
            <w:r>
              <w:rPr>
                <w:noProof/>
                <w:webHidden/>
              </w:rPr>
              <w:fldChar w:fldCharType="end"/>
            </w:r>
          </w:hyperlink>
        </w:p>
        <w:p w14:paraId="122AF629" w14:textId="7608B159"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06" w:history="1">
            <w:r w:rsidRPr="002A4737">
              <w:rPr>
                <w:rStyle w:val="Hyperlink"/>
                <w:rFonts w:ascii="Arial" w:hAnsi="Arial" w:cs="Arial"/>
                <w:noProof/>
              </w:rPr>
              <w:t xml:space="preserve">5.1.1 </w:t>
            </w:r>
            <w:r w:rsidRPr="002A4737">
              <w:rPr>
                <w:rStyle w:val="Hyperlink"/>
                <w:rFonts w:ascii="Arial" w:hAnsi="Arial" w:cs="Arial"/>
                <w:smallCaps/>
                <w:noProof/>
              </w:rPr>
              <w:t>Sistema de Abastecimento</w:t>
            </w:r>
            <w:r>
              <w:rPr>
                <w:noProof/>
                <w:webHidden/>
              </w:rPr>
              <w:tab/>
            </w:r>
            <w:r>
              <w:rPr>
                <w:noProof/>
                <w:webHidden/>
              </w:rPr>
              <w:fldChar w:fldCharType="begin"/>
            </w:r>
            <w:r>
              <w:rPr>
                <w:noProof/>
                <w:webHidden/>
              </w:rPr>
              <w:instrText xml:space="preserve"> PAGEREF _Toc222752606 \h </w:instrText>
            </w:r>
            <w:r>
              <w:rPr>
                <w:noProof/>
                <w:webHidden/>
              </w:rPr>
            </w:r>
            <w:r>
              <w:rPr>
                <w:noProof/>
                <w:webHidden/>
              </w:rPr>
              <w:fldChar w:fldCharType="separate"/>
            </w:r>
            <w:r>
              <w:rPr>
                <w:noProof/>
                <w:webHidden/>
              </w:rPr>
              <w:t>56</w:t>
            </w:r>
            <w:r>
              <w:rPr>
                <w:noProof/>
                <w:webHidden/>
              </w:rPr>
              <w:fldChar w:fldCharType="end"/>
            </w:r>
          </w:hyperlink>
        </w:p>
        <w:p w14:paraId="15324762" w14:textId="03D6C66F"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07" w:history="1">
            <w:r w:rsidRPr="002A4737">
              <w:rPr>
                <w:rStyle w:val="Hyperlink"/>
                <w:rFonts w:ascii="Arial" w:hAnsi="Arial" w:cs="Arial"/>
                <w:noProof/>
              </w:rPr>
              <w:t xml:space="preserve">5.1.2 </w:t>
            </w:r>
            <w:r w:rsidRPr="002A4737">
              <w:rPr>
                <w:rStyle w:val="Hyperlink"/>
                <w:rFonts w:ascii="Arial" w:hAnsi="Arial" w:cs="Arial"/>
                <w:smallCaps/>
                <w:noProof/>
              </w:rPr>
              <w:t>drenagem</w:t>
            </w:r>
            <w:r>
              <w:rPr>
                <w:noProof/>
                <w:webHidden/>
              </w:rPr>
              <w:tab/>
            </w:r>
            <w:r>
              <w:rPr>
                <w:noProof/>
                <w:webHidden/>
              </w:rPr>
              <w:fldChar w:fldCharType="begin"/>
            </w:r>
            <w:r>
              <w:rPr>
                <w:noProof/>
                <w:webHidden/>
              </w:rPr>
              <w:instrText xml:space="preserve"> PAGEREF _Toc222752607 \h </w:instrText>
            </w:r>
            <w:r>
              <w:rPr>
                <w:noProof/>
                <w:webHidden/>
              </w:rPr>
            </w:r>
            <w:r>
              <w:rPr>
                <w:noProof/>
                <w:webHidden/>
              </w:rPr>
              <w:fldChar w:fldCharType="separate"/>
            </w:r>
            <w:r>
              <w:rPr>
                <w:noProof/>
                <w:webHidden/>
              </w:rPr>
              <w:t>57</w:t>
            </w:r>
            <w:r>
              <w:rPr>
                <w:noProof/>
                <w:webHidden/>
              </w:rPr>
              <w:fldChar w:fldCharType="end"/>
            </w:r>
          </w:hyperlink>
        </w:p>
        <w:p w14:paraId="44E92ED4" w14:textId="1C0D4EFC"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08" w:history="1">
            <w:r w:rsidRPr="002A4737">
              <w:rPr>
                <w:rStyle w:val="Hyperlink"/>
                <w:rFonts w:ascii="Arial" w:hAnsi="Arial" w:cs="Arial"/>
                <w:noProof/>
              </w:rPr>
              <w:t xml:space="preserve">5.1.3 </w:t>
            </w:r>
            <w:r w:rsidRPr="002A4737">
              <w:rPr>
                <w:rStyle w:val="Hyperlink"/>
                <w:rFonts w:ascii="Arial" w:hAnsi="Arial" w:cs="Arial"/>
                <w:smallCaps/>
                <w:noProof/>
              </w:rPr>
              <w:t>Reservatórios</w:t>
            </w:r>
            <w:r>
              <w:rPr>
                <w:noProof/>
                <w:webHidden/>
              </w:rPr>
              <w:tab/>
            </w:r>
            <w:r>
              <w:rPr>
                <w:noProof/>
                <w:webHidden/>
              </w:rPr>
              <w:fldChar w:fldCharType="begin"/>
            </w:r>
            <w:r>
              <w:rPr>
                <w:noProof/>
                <w:webHidden/>
              </w:rPr>
              <w:instrText xml:space="preserve"> PAGEREF _Toc222752608 \h </w:instrText>
            </w:r>
            <w:r>
              <w:rPr>
                <w:noProof/>
                <w:webHidden/>
              </w:rPr>
            </w:r>
            <w:r>
              <w:rPr>
                <w:noProof/>
                <w:webHidden/>
              </w:rPr>
              <w:fldChar w:fldCharType="separate"/>
            </w:r>
            <w:r>
              <w:rPr>
                <w:noProof/>
                <w:webHidden/>
              </w:rPr>
              <w:t>57</w:t>
            </w:r>
            <w:r>
              <w:rPr>
                <w:noProof/>
                <w:webHidden/>
              </w:rPr>
              <w:fldChar w:fldCharType="end"/>
            </w:r>
          </w:hyperlink>
        </w:p>
        <w:p w14:paraId="40B645A5" w14:textId="07DB30E9"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09" w:history="1">
            <w:r w:rsidRPr="002A4737">
              <w:rPr>
                <w:rStyle w:val="Hyperlink"/>
                <w:rFonts w:ascii="Arial" w:hAnsi="Arial" w:cs="Arial"/>
                <w:noProof/>
              </w:rPr>
              <w:t xml:space="preserve">5.1.4 </w:t>
            </w:r>
            <w:r w:rsidRPr="002A4737">
              <w:rPr>
                <w:rStyle w:val="Hyperlink"/>
                <w:rFonts w:ascii="Arial" w:hAnsi="Arial" w:cs="Arial"/>
                <w:smallCaps/>
                <w:noProof/>
              </w:rPr>
              <w:t>Rede de distribuição interna</w:t>
            </w:r>
            <w:r>
              <w:rPr>
                <w:noProof/>
                <w:webHidden/>
              </w:rPr>
              <w:tab/>
            </w:r>
            <w:r>
              <w:rPr>
                <w:noProof/>
                <w:webHidden/>
              </w:rPr>
              <w:fldChar w:fldCharType="begin"/>
            </w:r>
            <w:r>
              <w:rPr>
                <w:noProof/>
                <w:webHidden/>
              </w:rPr>
              <w:instrText xml:space="preserve"> PAGEREF _Toc222752609 \h </w:instrText>
            </w:r>
            <w:r>
              <w:rPr>
                <w:noProof/>
                <w:webHidden/>
              </w:rPr>
            </w:r>
            <w:r>
              <w:rPr>
                <w:noProof/>
                <w:webHidden/>
              </w:rPr>
              <w:fldChar w:fldCharType="separate"/>
            </w:r>
            <w:r>
              <w:rPr>
                <w:noProof/>
                <w:webHidden/>
              </w:rPr>
              <w:t>57</w:t>
            </w:r>
            <w:r>
              <w:rPr>
                <w:noProof/>
                <w:webHidden/>
              </w:rPr>
              <w:fldChar w:fldCharType="end"/>
            </w:r>
          </w:hyperlink>
        </w:p>
        <w:p w14:paraId="2B9AA17C" w14:textId="5CF84ECD"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10" w:history="1">
            <w:r w:rsidRPr="002A4737">
              <w:rPr>
                <w:rStyle w:val="Hyperlink"/>
                <w:rFonts w:ascii="Arial" w:hAnsi="Arial" w:cs="Arial"/>
                <w:noProof/>
              </w:rPr>
              <w:t xml:space="preserve">5.1.5 </w:t>
            </w:r>
            <w:r w:rsidRPr="002A4737">
              <w:rPr>
                <w:rStyle w:val="Hyperlink"/>
                <w:rFonts w:ascii="Arial" w:hAnsi="Arial" w:cs="Arial"/>
                <w:smallCaps/>
                <w:noProof/>
              </w:rPr>
              <w:t>Materiais</w:t>
            </w:r>
            <w:r>
              <w:rPr>
                <w:noProof/>
                <w:webHidden/>
              </w:rPr>
              <w:tab/>
            </w:r>
            <w:r>
              <w:rPr>
                <w:noProof/>
                <w:webHidden/>
              </w:rPr>
              <w:fldChar w:fldCharType="begin"/>
            </w:r>
            <w:r>
              <w:rPr>
                <w:noProof/>
                <w:webHidden/>
              </w:rPr>
              <w:instrText xml:space="preserve"> PAGEREF _Toc222752610 \h </w:instrText>
            </w:r>
            <w:r>
              <w:rPr>
                <w:noProof/>
                <w:webHidden/>
              </w:rPr>
            </w:r>
            <w:r>
              <w:rPr>
                <w:noProof/>
                <w:webHidden/>
              </w:rPr>
              <w:fldChar w:fldCharType="separate"/>
            </w:r>
            <w:r>
              <w:rPr>
                <w:noProof/>
                <w:webHidden/>
              </w:rPr>
              <w:t>57</w:t>
            </w:r>
            <w:r>
              <w:rPr>
                <w:noProof/>
                <w:webHidden/>
              </w:rPr>
              <w:fldChar w:fldCharType="end"/>
            </w:r>
          </w:hyperlink>
        </w:p>
        <w:p w14:paraId="6631E404" w14:textId="73EA9951"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11" w:history="1">
            <w:r w:rsidRPr="002A4737">
              <w:rPr>
                <w:rStyle w:val="Hyperlink"/>
                <w:rFonts w:ascii="Arial" w:hAnsi="Arial" w:cs="Arial"/>
                <w:noProof/>
              </w:rPr>
              <w:t xml:space="preserve">5.1.6 </w:t>
            </w:r>
            <w:r w:rsidRPr="002A4737">
              <w:rPr>
                <w:rStyle w:val="Hyperlink"/>
                <w:rFonts w:ascii="Arial" w:hAnsi="Arial" w:cs="Arial"/>
                <w:smallCaps/>
                <w:noProof/>
              </w:rPr>
              <w:t>Normas Técnicas Relacionadas</w:t>
            </w:r>
            <w:r>
              <w:rPr>
                <w:noProof/>
                <w:webHidden/>
              </w:rPr>
              <w:tab/>
            </w:r>
            <w:r>
              <w:rPr>
                <w:noProof/>
                <w:webHidden/>
              </w:rPr>
              <w:fldChar w:fldCharType="begin"/>
            </w:r>
            <w:r>
              <w:rPr>
                <w:noProof/>
                <w:webHidden/>
              </w:rPr>
              <w:instrText xml:space="preserve"> PAGEREF _Toc222752611 \h </w:instrText>
            </w:r>
            <w:r>
              <w:rPr>
                <w:noProof/>
                <w:webHidden/>
              </w:rPr>
            </w:r>
            <w:r>
              <w:rPr>
                <w:noProof/>
                <w:webHidden/>
              </w:rPr>
              <w:fldChar w:fldCharType="separate"/>
            </w:r>
            <w:r>
              <w:rPr>
                <w:noProof/>
                <w:webHidden/>
              </w:rPr>
              <w:t>58</w:t>
            </w:r>
            <w:r>
              <w:rPr>
                <w:noProof/>
                <w:webHidden/>
              </w:rPr>
              <w:fldChar w:fldCharType="end"/>
            </w:r>
          </w:hyperlink>
        </w:p>
        <w:p w14:paraId="230562B8" w14:textId="0C690130"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12" w:history="1">
            <w:r w:rsidRPr="002A4737">
              <w:rPr>
                <w:rStyle w:val="Hyperlink"/>
                <w:rFonts w:ascii="Arial" w:hAnsi="Arial" w:cs="Arial"/>
                <w:noProof/>
              </w:rPr>
              <w:t xml:space="preserve">5.2. </w:t>
            </w:r>
            <w:r w:rsidRPr="002A4737">
              <w:rPr>
                <w:rStyle w:val="Hyperlink"/>
                <w:rFonts w:ascii="Arial" w:hAnsi="Arial" w:cs="Arial"/>
                <w:smallCaps/>
                <w:noProof/>
              </w:rPr>
              <w:t>Instalações de água fria</w:t>
            </w:r>
            <w:r>
              <w:rPr>
                <w:noProof/>
                <w:webHidden/>
              </w:rPr>
              <w:tab/>
            </w:r>
            <w:r>
              <w:rPr>
                <w:noProof/>
                <w:webHidden/>
              </w:rPr>
              <w:fldChar w:fldCharType="begin"/>
            </w:r>
            <w:r>
              <w:rPr>
                <w:noProof/>
                <w:webHidden/>
              </w:rPr>
              <w:instrText xml:space="preserve"> PAGEREF _Toc222752612 \h </w:instrText>
            </w:r>
            <w:r>
              <w:rPr>
                <w:noProof/>
                <w:webHidden/>
              </w:rPr>
            </w:r>
            <w:r>
              <w:rPr>
                <w:noProof/>
                <w:webHidden/>
              </w:rPr>
              <w:fldChar w:fldCharType="separate"/>
            </w:r>
            <w:r>
              <w:rPr>
                <w:noProof/>
                <w:webHidden/>
              </w:rPr>
              <w:t>58</w:t>
            </w:r>
            <w:r>
              <w:rPr>
                <w:noProof/>
                <w:webHidden/>
              </w:rPr>
              <w:fldChar w:fldCharType="end"/>
            </w:r>
          </w:hyperlink>
        </w:p>
        <w:p w14:paraId="20A8EA96" w14:textId="666DF6D4"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13" w:history="1">
            <w:r w:rsidRPr="002A4737">
              <w:rPr>
                <w:rStyle w:val="Hyperlink"/>
                <w:rFonts w:ascii="Arial" w:hAnsi="Arial" w:cs="Arial"/>
                <w:noProof/>
              </w:rPr>
              <w:t xml:space="preserve">5.2.1 </w:t>
            </w:r>
            <w:r w:rsidRPr="002A4737">
              <w:rPr>
                <w:rStyle w:val="Hyperlink"/>
                <w:rFonts w:ascii="Arial" w:hAnsi="Arial" w:cs="Arial"/>
                <w:smallCaps/>
                <w:noProof/>
              </w:rPr>
              <w:t>Normas Técnicas Relacionadas</w:t>
            </w:r>
            <w:r>
              <w:rPr>
                <w:noProof/>
                <w:webHidden/>
              </w:rPr>
              <w:tab/>
            </w:r>
            <w:r>
              <w:rPr>
                <w:noProof/>
                <w:webHidden/>
              </w:rPr>
              <w:fldChar w:fldCharType="begin"/>
            </w:r>
            <w:r>
              <w:rPr>
                <w:noProof/>
                <w:webHidden/>
              </w:rPr>
              <w:instrText xml:space="preserve"> PAGEREF _Toc222752613 \h </w:instrText>
            </w:r>
            <w:r>
              <w:rPr>
                <w:noProof/>
                <w:webHidden/>
              </w:rPr>
            </w:r>
            <w:r>
              <w:rPr>
                <w:noProof/>
                <w:webHidden/>
              </w:rPr>
              <w:fldChar w:fldCharType="separate"/>
            </w:r>
            <w:r>
              <w:rPr>
                <w:noProof/>
                <w:webHidden/>
              </w:rPr>
              <w:t>59</w:t>
            </w:r>
            <w:r>
              <w:rPr>
                <w:noProof/>
                <w:webHidden/>
              </w:rPr>
              <w:fldChar w:fldCharType="end"/>
            </w:r>
          </w:hyperlink>
        </w:p>
        <w:p w14:paraId="0B3C49BF" w14:textId="400A40E0"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14" w:history="1">
            <w:r w:rsidRPr="002A4737">
              <w:rPr>
                <w:rStyle w:val="Hyperlink"/>
                <w:rFonts w:ascii="Arial" w:hAnsi="Arial" w:cs="Arial"/>
                <w:noProof/>
              </w:rPr>
              <w:t xml:space="preserve">5.3. </w:t>
            </w:r>
            <w:r w:rsidRPr="002A4737">
              <w:rPr>
                <w:rStyle w:val="Hyperlink"/>
                <w:rFonts w:ascii="Arial" w:hAnsi="Arial" w:cs="Arial"/>
                <w:smallCaps/>
                <w:noProof/>
              </w:rPr>
              <w:t>Instalações de esgoto sanitário</w:t>
            </w:r>
            <w:r>
              <w:rPr>
                <w:noProof/>
                <w:webHidden/>
              </w:rPr>
              <w:tab/>
            </w:r>
            <w:r>
              <w:rPr>
                <w:noProof/>
                <w:webHidden/>
              </w:rPr>
              <w:fldChar w:fldCharType="begin"/>
            </w:r>
            <w:r>
              <w:rPr>
                <w:noProof/>
                <w:webHidden/>
              </w:rPr>
              <w:instrText xml:space="preserve"> PAGEREF _Toc222752614 \h </w:instrText>
            </w:r>
            <w:r>
              <w:rPr>
                <w:noProof/>
                <w:webHidden/>
              </w:rPr>
            </w:r>
            <w:r>
              <w:rPr>
                <w:noProof/>
                <w:webHidden/>
              </w:rPr>
              <w:fldChar w:fldCharType="separate"/>
            </w:r>
            <w:r>
              <w:rPr>
                <w:noProof/>
                <w:webHidden/>
              </w:rPr>
              <w:t>59</w:t>
            </w:r>
            <w:r>
              <w:rPr>
                <w:noProof/>
                <w:webHidden/>
              </w:rPr>
              <w:fldChar w:fldCharType="end"/>
            </w:r>
          </w:hyperlink>
        </w:p>
        <w:p w14:paraId="22E5E248" w14:textId="787F0A62"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15" w:history="1">
            <w:r w:rsidRPr="002A4737">
              <w:rPr>
                <w:rStyle w:val="Hyperlink"/>
                <w:rFonts w:ascii="Arial" w:hAnsi="Arial" w:cs="Arial"/>
                <w:noProof/>
              </w:rPr>
              <w:t xml:space="preserve">5.3.1 </w:t>
            </w:r>
            <w:r w:rsidRPr="002A4737">
              <w:rPr>
                <w:rStyle w:val="Hyperlink"/>
                <w:rFonts w:ascii="Arial" w:hAnsi="Arial" w:cs="Arial"/>
                <w:smallCaps/>
                <w:noProof/>
              </w:rPr>
              <w:t>Subsistema de coleta e transporte</w:t>
            </w:r>
            <w:r>
              <w:rPr>
                <w:noProof/>
                <w:webHidden/>
              </w:rPr>
              <w:tab/>
            </w:r>
            <w:r>
              <w:rPr>
                <w:noProof/>
                <w:webHidden/>
              </w:rPr>
              <w:fldChar w:fldCharType="begin"/>
            </w:r>
            <w:r>
              <w:rPr>
                <w:noProof/>
                <w:webHidden/>
              </w:rPr>
              <w:instrText xml:space="preserve"> PAGEREF _Toc222752615 \h </w:instrText>
            </w:r>
            <w:r>
              <w:rPr>
                <w:noProof/>
                <w:webHidden/>
              </w:rPr>
            </w:r>
            <w:r>
              <w:rPr>
                <w:noProof/>
                <w:webHidden/>
              </w:rPr>
              <w:fldChar w:fldCharType="separate"/>
            </w:r>
            <w:r>
              <w:rPr>
                <w:noProof/>
                <w:webHidden/>
              </w:rPr>
              <w:t>61</w:t>
            </w:r>
            <w:r>
              <w:rPr>
                <w:noProof/>
                <w:webHidden/>
              </w:rPr>
              <w:fldChar w:fldCharType="end"/>
            </w:r>
          </w:hyperlink>
        </w:p>
        <w:p w14:paraId="682698FB" w14:textId="6921E283"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16" w:history="1">
            <w:r w:rsidRPr="002A4737">
              <w:rPr>
                <w:rStyle w:val="Hyperlink"/>
                <w:rFonts w:ascii="Arial" w:hAnsi="Arial" w:cs="Arial"/>
                <w:noProof/>
              </w:rPr>
              <w:t xml:space="preserve">5.3.2 </w:t>
            </w:r>
            <w:r w:rsidRPr="002A4737">
              <w:rPr>
                <w:rStyle w:val="Hyperlink"/>
                <w:rFonts w:ascii="Arial" w:hAnsi="Arial" w:cs="Arial"/>
                <w:smallCaps/>
                <w:noProof/>
              </w:rPr>
              <w:t>Subsistema de ventilação</w:t>
            </w:r>
            <w:r>
              <w:rPr>
                <w:noProof/>
                <w:webHidden/>
              </w:rPr>
              <w:tab/>
            </w:r>
            <w:r>
              <w:rPr>
                <w:noProof/>
                <w:webHidden/>
              </w:rPr>
              <w:fldChar w:fldCharType="begin"/>
            </w:r>
            <w:r>
              <w:rPr>
                <w:noProof/>
                <w:webHidden/>
              </w:rPr>
              <w:instrText xml:space="preserve"> PAGEREF _Toc222752616 \h </w:instrText>
            </w:r>
            <w:r>
              <w:rPr>
                <w:noProof/>
                <w:webHidden/>
              </w:rPr>
            </w:r>
            <w:r>
              <w:rPr>
                <w:noProof/>
                <w:webHidden/>
              </w:rPr>
              <w:fldChar w:fldCharType="separate"/>
            </w:r>
            <w:r>
              <w:rPr>
                <w:noProof/>
                <w:webHidden/>
              </w:rPr>
              <w:t>62</w:t>
            </w:r>
            <w:r>
              <w:rPr>
                <w:noProof/>
                <w:webHidden/>
              </w:rPr>
              <w:fldChar w:fldCharType="end"/>
            </w:r>
          </w:hyperlink>
        </w:p>
        <w:p w14:paraId="2BC7B132" w14:textId="7B2F4E9D"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17" w:history="1">
            <w:r w:rsidRPr="002A4737">
              <w:rPr>
                <w:rStyle w:val="Hyperlink"/>
                <w:rFonts w:ascii="Arial" w:hAnsi="Arial" w:cs="Arial"/>
                <w:noProof/>
              </w:rPr>
              <w:t xml:space="preserve">5.3.3 </w:t>
            </w:r>
            <w:r w:rsidRPr="002A4737">
              <w:rPr>
                <w:rStyle w:val="Hyperlink"/>
                <w:rFonts w:ascii="Arial" w:hAnsi="Arial" w:cs="Arial"/>
                <w:smallCaps/>
                <w:noProof/>
              </w:rPr>
              <w:t>Normas Técnicas Relacionadas</w:t>
            </w:r>
            <w:r>
              <w:rPr>
                <w:noProof/>
                <w:webHidden/>
              </w:rPr>
              <w:tab/>
            </w:r>
            <w:r>
              <w:rPr>
                <w:noProof/>
                <w:webHidden/>
              </w:rPr>
              <w:fldChar w:fldCharType="begin"/>
            </w:r>
            <w:r>
              <w:rPr>
                <w:noProof/>
                <w:webHidden/>
              </w:rPr>
              <w:instrText xml:space="preserve"> PAGEREF _Toc222752617 \h </w:instrText>
            </w:r>
            <w:r>
              <w:rPr>
                <w:noProof/>
                <w:webHidden/>
              </w:rPr>
            </w:r>
            <w:r>
              <w:rPr>
                <w:noProof/>
                <w:webHidden/>
              </w:rPr>
              <w:fldChar w:fldCharType="separate"/>
            </w:r>
            <w:r>
              <w:rPr>
                <w:noProof/>
                <w:webHidden/>
              </w:rPr>
              <w:t>62</w:t>
            </w:r>
            <w:r>
              <w:rPr>
                <w:noProof/>
                <w:webHidden/>
              </w:rPr>
              <w:fldChar w:fldCharType="end"/>
            </w:r>
          </w:hyperlink>
        </w:p>
        <w:p w14:paraId="26E5A71A" w14:textId="390E2B1E" w:rsidR="00DF14D3" w:rsidRDefault="00DF14D3">
          <w:pPr>
            <w:pStyle w:val="Sumrio2"/>
            <w:tabs>
              <w:tab w:val="left" w:pos="880"/>
              <w:tab w:val="right" w:leader="dot" w:pos="9055"/>
            </w:tabs>
            <w:rPr>
              <w:rFonts w:eastAsiaTheme="minorEastAsia"/>
              <w:noProof/>
              <w:kern w:val="2"/>
              <w:sz w:val="24"/>
              <w:szCs w:val="24"/>
              <w:lang w:eastAsia="pt-BR"/>
              <w14:ligatures w14:val="standardContextual"/>
            </w:rPr>
          </w:pPr>
          <w:hyperlink w:anchor="_Toc222752618" w:history="1">
            <w:r w:rsidRPr="002A4737">
              <w:rPr>
                <w:rStyle w:val="Hyperlink"/>
                <w:rFonts w:ascii="Arial Negrito" w:hAnsi="Arial Negrito" w:cs="Arial"/>
                <w:noProof/>
              </w:rPr>
              <w:t>5.4</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Instalações do sistema de proteção contra incêndio</w:t>
            </w:r>
            <w:r>
              <w:rPr>
                <w:noProof/>
                <w:webHidden/>
              </w:rPr>
              <w:tab/>
            </w:r>
            <w:r>
              <w:rPr>
                <w:noProof/>
                <w:webHidden/>
              </w:rPr>
              <w:fldChar w:fldCharType="begin"/>
            </w:r>
            <w:r>
              <w:rPr>
                <w:noProof/>
                <w:webHidden/>
              </w:rPr>
              <w:instrText xml:space="preserve"> PAGEREF _Toc222752618 \h </w:instrText>
            </w:r>
            <w:r>
              <w:rPr>
                <w:noProof/>
                <w:webHidden/>
              </w:rPr>
            </w:r>
            <w:r>
              <w:rPr>
                <w:noProof/>
                <w:webHidden/>
              </w:rPr>
              <w:fldChar w:fldCharType="separate"/>
            </w:r>
            <w:r>
              <w:rPr>
                <w:noProof/>
                <w:webHidden/>
              </w:rPr>
              <w:t>63</w:t>
            </w:r>
            <w:r>
              <w:rPr>
                <w:noProof/>
                <w:webHidden/>
              </w:rPr>
              <w:fldChar w:fldCharType="end"/>
            </w:r>
          </w:hyperlink>
        </w:p>
        <w:p w14:paraId="5348656A" w14:textId="5B817287" w:rsidR="00DF14D3" w:rsidRDefault="00DF14D3">
          <w:pPr>
            <w:pStyle w:val="Sumrio3"/>
            <w:tabs>
              <w:tab w:val="left" w:pos="1320"/>
              <w:tab w:val="right" w:leader="dot" w:pos="9055"/>
            </w:tabs>
            <w:rPr>
              <w:rFonts w:eastAsiaTheme="minorEastAsia"/>
              <w:noProof/>
              <w:kern w:val="2"/>
              <w:sz w:val="24"/>
              <w:szCs w:val="24"/>
              <w:lang w:eastAsia="pt-BR"/>
              <w14:ligatures w14:val="standardContextual"/>
            </w:rPr>
          </w:pPr>
          <w:hyperlink w:anchor="_Toc222752619" w:history="1">
            <w:r w:rsidRPr="002A4737">
              <w:rPr>
                <w:rStyle w:val="Hyperlink"/>
                <w:rFonts w:ascii="Arial Negrito" w:hAnsi="Arial Negrito" w:cs="Arial"/>
                <w:noProof/>
              </w:rPr>
              <w:t>5.4.1</w:t>
            </w:r>
            <w:r>
              <w:rPr>
                <w:rFonts w:eastAsiaTheme="minorEastAsia"/>
                <w:noProof/>
                <w:kern w:val="2"/>
                <w:sz w:val="24"/>
                <w:szCs w:val="24"/>
                <w:lang w:eastAsia="pt-BR"/>
                <w14:ligatures w14:val="standardContextual"/>
              </w:rPr>
              <w:tab/>
            </w:r>
            <w:r w:rsidRPr="002A4737">
              <w:rPr>
                <w:rStyle w:val="Hyperlink"/>
                <w:rFonts w:ascii="Arial" w:hAnsi="Arial" w:cs="Arial"/>
                <w:smallCaps/>
                <w:noProof/>
              </w:rPr>
              <w:t>Materiais e Processo Executivo</w:t>
            </w:r>
            <w:r>
              <w:rPr>
                <w:noProof/>
                <w:webHidden/>
              </w:rPr>
              <w:tab/>
            </w:r>
            <w:r>
              <w:rPr>
                <w:noProof/>
                <w:webHidden/>
              </w:rPr>
              <w:fldChar w:fldCharType="begin"/>
            </w:r>
            <w:r>
              <w:rPr>
                <w:noProof/>
                <w:webHidden/>
              </w:rPr>
              <w:instrText xml:space="preserve"> PAGEREF _Toc222752619 \h </w:instrText>
            </w:r>
            <w:r>
              <w:rPr>
                <w:noProof/>
                <w:webHidden/>
              </w:rPr>
            </w:r>
            <w:r>
              <w:rPr>
                <w:noProof/>
                <w:webHidden/>
              </w:rPr>
              <w:fldChar w:fldCharType="separate"/>
            </w:r>
            <w:r>
              <w:rPr>
                <w:noProof/>
                <w:webHidden/>
              </w:rPr>
              <w:t>63</w:t>
            </w:r>
            <w:r>
              <w:rPr>
                <w:noProof/>
                <w:webHidden/>
              </w:rPr>
              <w:fldChar w:fldCharType="end"/>
            </w:r>
          </w:hyperlink>
        </w:p>
        <w:p w14:paraId="1B676C9A" w14:textId="59029E3C"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20" w:history="1">
            <w:r w:rsidRPr="002A4737">
              <w:rPr>
                <w:rStyle w:val="Hyperlink"/>
                <w:rFonts w:ascii="Arial" w:hAnsi="Arial" w:cs="Arial"/>
                <w:noProof/>
              </w:rPr>
              <w:t xml:space="preserve">5.4.1 </w:t>
            </w:r>
            <w:r w:rsidRPr="002A4737">
              <w:rPr>
                <w:rStyle w:val="Hyperlink"/>
                <w:rFonts w:ascii="Arial" w:hAnsi="Arial" w:cs="Arial"/>
                <w:smallCaps/>
                <w:noProof/>
              </w:rPr>
              <w:t>Normas Técnicas Relacionadas</w:t>
            </w:r>
            <w:r>
              <w:rPr>
                <w:noProof/>
                <w:webHidden/>
              </w:rPr>
              <w:tab/>
            </w:r>
            <w:r>
              <w:rPr>
                <w:noProof/>
                <w:webHidden/>
              </w:rPr>
              <w:fldChar w:fldCharType="begin"/>
            </w:r>
            <w:r>
              <w:rPr>
                <w:noProof/>
                <w:webHidden/>
              </w:rPr>
              <w:instrText xml:space="preserve"> PAGEREF _Toc222752620 \h </w:instrText>
            </w:r>
            <w:r>
              <w:rPr>
                <w:noProof/>
                <w:webHidden/>
              </w:rPr>
            </w:r>
            <w:r>
              <w:rPr>
                <w:noProof/>
                <w:webHidden/>
              </w:rPr>
              <w:fldChar w:fldCharType="separate"/>
            </w:r>
            <w:r>
              <w:rPr>
                <w:noProof/>
                <w:webHidden/>
              </w:rPr>
              <w:t>65</w:t>
            </w:r>
            <w:r>
              <w:rPr>
                <w:noProof/>
                <w:webHidden/>
              </w:rPr>
              <w:fldChar w:fldCharType="end"/>
            </w:r>
          </w:hyperlink>
        </w:p>
        <w:p w14:paraId="69BE024B" w14:textId="66364AEA" w:rsidR="00DF14D3" w:rsidRDefault="00DF14D3">
          <w:pPr>
            <w:pStyle w:val="Sumrio1"/>
            <w:tabs>
              <w:tab w:val="right" w:leader="dot" w:pos="9055"/>
            </w:tabs>
            <w:rPr>
              <w:rFonts w:eastAsiaTheme="minorEastAsia"/>
              <w:noProof/>
              <w:kern w:val="2"/>
              <w:sz w:val="24"/>
              <w:szCs w:val="24"/>
              <w:lang w:eastAsia="pt-BR"/>
              <w14:ligatures w14:val="standardContextual"/>
            </w:rPr>
          </w:pPr>
          <w:hyperlink w:anchor="_Toc222752621" w:history="1">
            <w:r w:rsidRPr="002A4737">
              <w:rPr>
                <w:rStyle w:val="Hyperlink"/>
                <w:rFonts w:ascii="Arial" w:hAnsi="Arial" w:cs="Arial"/>
                <w:smallCaps/>
                <w:noProof/>
              </w:rPr>
              <w:t>6. ELÉTRICA</w:t>
            </w:r>
            <w:r>
              <w:rPr>
                <w:noProof/>
                <w:webHidden/>
              </w:rPr>
              <w:tab/>
            </w:r>
            <w:r>
              <w:rPr>
                <w:noProof/>
                <w:webHidden/>
              </w:rPr>
              <w:fldChar w:fldCharType="begin"/>
            </w:r>
            <w:r>
              <w:rPr>
                <w:noProof/>
                <w:webHidden/>
              </w:rPr>
              <w:instrText xml:space="preserve"> PAGEREF _Toc222752621 \h </w:instrText>
            </w:r>
            <w:r>
              <w:rPr>
                <w:noProof/>
                <w:webHidden/>
              </w:rPr>
            </w:r>
            <w:r>
              <w:rPr>
                <w:noProof/>
                <w:webHidden/>
              </w:rPr>
              <w:fldChar w:fldCharType="separate"/>
            </w:r>
            <w:r>
              <w:rPr>
                <w:noProof/>
                <w:webHidden/>
              </w:rPr>
              <w:t>66</w:t>
            </w:r>
            <w:r>
              <w:rPr>
                <w:noProof/>
                <w:webHidden/>
              </w:rPr>
              <w:fldChar w:fldCharType="end"/>
            </w:r>
          </w:hyperlink>
        </w:p>
        <w:p w14:paraId="396AF9D9" w14:textId="28E5F535"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22" w:history="1">
            <w:r w:rsidRPr="002A4737">
              <w:rPr>
                <w:rStyle w:val="Hyperlink"/>
                <w:rFonts w:ascii="Arial" w:hAnsi="Arial" w:cs="Arial"/>
                <w:noProof/>
              </w:rPr>
              <w:t xml:space="preserve">6.1. </w:t>
            </w:r>
            <w:r w:rsidRPr="002A4737">
              <w:rPr>
                <w:rStyle w:val="Hyperlink"/>
                <w:rFonts w:ascii="Arial" w:hAnsi="Arial" w:cs="Arial"/>
                <w:smallCaps/>
                <w:noProof/>
              </w:rPr>
              <w:t>Instalações elétricas</w:t>
            </w:r>
            <w:r>
              <w:rPr>
                <w:noProof/>
                <w:webHidden/>
              </w:rPr>
              <w:tab/>
            </w:r>
            <w:r>
              <w:rPr>
                <w:noProof/>
                <w:webHidden/>
              </w:rPr>
              <w:fldChar w:fldCharType="begin"/>
            </w:r>
            <w:r>
              <w:rPr>
                <w:noProof/>
                <w:webHidden/>
              </w:rPr>
              <w:instrText xml:space="preserve"> PAGEREF _Toc222752622 \h </w:instrText>
            </w:r>
            <w:r>
              <w:rPr>
                <w:noProof/>
                <w:webHidden/>
              </w:rPr>
            </w:r>
            <w:r>
              <w:rPr>
                <w:noProof/>
                <w:webHidden/>
              </w:rPr>
              <w:fldChar w:fldCharType="separate"/>
            </w:r>
            <w:r>
              <w:rPr>
                <w:noProof/>
                <w:webHidden/>
              </w:rPr>
              <w:t>67</w:t>
            </w:r>
            <w:r>
              <w:rPr>
                <w:noProof/>
                <w:webHidden/>
              </w:rPr>
              <w:fldChar w:fldCharType="end"/>
            </w:r>
          </w:hyperlink>
        </w:p>
        <w:p w14:paraId="57FFC44F" w14:textId="2FD643F3"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23" w:history="1">
            <w:r w:rsidRPr="002A4737">
              <w:rPr>
                <w:rStyle w:val="Hyperlink"/>
                <w:rFonts w:ascii="Arial" w:hAnsi="Arial" w:cs="Arial"/>
                <w:noProof/>
              </w:rPr>
              <w:t xml:space="preserve">6.1.1 </w:t>
            </w:r>
            <w:r w:rsidRPr="002A4737">
              <w:rPr>
                <w:rStyle w:val="Hyperlink"/>
                <w:rFonts w:ascii="Arial" w:hAnsi="Arial" w:cs="Arial"/>
                <w:smallCaps/>
                <w:noProof/>
              </w:rPr>
              <w:t>Objeto e Escopo</w:t>
            </w:r>
            <w:r>
              <w:rPr>
                <w:noProof/>
                <w:webHidden/>
              </w:rPr>
              <w:tab/>
            </w:r>
            <w:r>
              <w:rPr>
                <w:noProof/>
                <w:webHidden/>
              </w:rPr>
              <w:fldChar w:fldCharType="begin"/>
            </w:r>
            <w:r>
              <w:rPr>
                <w:noProof/>
                <w:webHidden/>
              </w:rPr>
              <w:instrText xml:space="preserve"> PAGEREF _Toc222752623 \h </w:instrText>
            </w:r>
            <w:r>
              <w:rPr>
                <w:noProof/>
                <w:webHidden/>
              </w:rPr>
            </w:r>
            <w:r>
              <w:rPr>
                <w:noProof/>
                <w:webHidden/>
              </w:rPr>
              <w:fldChar w:fldCharType="separate"/>
            </w:r>
            <w:r>
              <w:rPr>
                <w:noProof/>
                <w:webHidden/>
              </w:rPr>
              <w:t>67</w:t>
            </w:r>
            <w:r>
              <w:rPr>
                <w:noProof/>
                <w:webHidden/>
              </w:rPr>
              <w:fldChar w:fldCharType="end"/>
            </w:r>
          </w:hyperlink>
        </w:p>
        <w:p w14:paraId="0A1AF9AC" w14:textId="0872D78E"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24" w:history="1">
            <w:r w:rsidRPr="002A4737">
              <w:rPr>
                <w:rStyle w:val="Hyperlink"/>
                <w:rFonts w:ascii="Arial" w:hAnsi="Arial" w:cs="Arial"/>
                <w:noProof/>
              </w:rPr>
              <w:t xml:space="preserve">6.1.2 </w:t>
            </w:r>
            <w:r w:rsidRPr="002A4737">
              <w:rPr>
                <w:rStyle w:val="Hyperlink"/>
                <w:rFonts w:ascii="Arial" w:hAnsi="Arial" w:cs="Arial"/>
                <w:smallCaps/>
                <w:noProof/>
              </w:rPr>
              <w:t>Materiais</w:t>
            </w:r>
            <w:r>
              <w:rPr>
                <w:noProof/>
                <w:webHidden/>
              </w:rPr>
              <w:tab/>
            </w:r>
            <w:r>
              <w:rPr>
                <w:noProof/>
                <w:webHidden/>
              </w:rPr>
              <w:fldChar w:fldCharType="begin"/>
            </w:r>
            <w:r>
              <w:rPr>
                <w:noProof/>
                <w:webHidden/>
              </w:rPr>
              <w:instrText xml:space="preserve"> PAGEREF _Toc222752624 \h </w:instrText>
            </w:r>
            <w:r>
              <w:rPr>
                <w:noProof/>
                <w:webHidden/>
              </w:rPr>
            </w:r>
            <w:r>
              <w:rPr>
                <w:noProof/>
                <w:webHidden/>
              </w:rPr>
              <w:fldChar w:fldCharType="separate"/>
            </w:r>
            <w:r>
              <w:rPr>
                <w:noProof/>
                <w:webHidden/>
              </w:rPr>
              <w:t>67</w:t>
            </w:r>
            <w:r>
              <w:rPr>
                <w:noProof/>
                <w:webHidden/>
              </w:rPr>
              <w:fldChar w:fldCharType="end"/>
            </w:r>
          </w:hyperlink>
        </w:p>
        <w:p w14:paraId="47E8EF56" w14:textId="57721FC2"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25" w:history="1">
            <w:r w:rsidRPr="002A4737">
              <w:rPr>
                <w:rStyle w:val="Hyperlink"/>
                <w:rFonts w:ascii="Arial" w:hAnsi="Arial" w:cs="Arial"/>
                <w:noProof/>
              </w:rPr>
              <w:t xml:space="preserve">6.1.3 </w:t>
            </w:r>
            <w:r w:rsidRPr="002A4737">
              <w:rPr>
                <w:rStyle w:val="Hyperlink"/>
                <w:rFonts w:ascii="Arial" w:hAnsi="Arial" w:cs="Arial"/>
                <w:smallCaps/>
                <w:noProof/>
              </w:rPr>
              <w:t>Processo de Execução</w:t>
            </w:r>
            <w:r>
              <w:rPr>
                <w:noProof/>
                <w:webHidden/>
              </w:rPr>
              <w:tab/>
            </w:r>
            <w:r>
              <w:rPr>
                <w:noProof/>
                <w:webHidden/>
              </w:rPr>
              <w:fldChar w:fldCharType="begin"/>
            </w:r>
            <w:r>
              <w:rPr>
                <w:noProof/>
                <w:webHidden/>
              </w:rPr>
              <w:instrText xml:space="preserve"> PAGEREF _Toc222752625 \h </w:instrText>
            </w:r>
            <w:r>
              <w:rPr>
                <w:noProof/>
                <w:webHidden/>
              </w:rPr>
            </w:r>
            <w:r>
              <w:rPr>
                <w:noProof/>
                <w:webHidden/>
              </w:rPr>
              <w:fldChar w:fldCharType="separate"/>
            </w:r>
            <w:r>
              <w:rPr>
                <w:noProof/>
                <w:webHidden/>
              </w:rPr>
              <w:t>70</w:t>
            </w:r>
            <w:r>
              <w:rPr>
                <w:noProof/>
                <w:webHidden/>
              </w:rPr>
              <w:fldChar w:fldCharType="end"/>
            </w:r>
          </w:hyperlink>
        </w:p>
        <w:p w14:paraId="4E328464" w14:textId="3C82CBFA"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26" w:history="1">
            <w:r w:rsidRPr="002A4737">
              <w:rPr>
                <w:rStyle w:val="Hyperlink"/>
                <w:rFonts w:ascii="Arial" w:hAnsi="Arial" w:cs="Arial"/>
                <w:noProof/>
              </w:rPr>
              <w:t xml:space="preserve">6.1.4. </w:t>
            </w:r>
            <w:r w:rsidRPr="002A4737">
              <w:rPr>
                <w:rStyle w:val="Hyperlink"/>
                <w:rFonts w:ascii="Arial" w:hAnsi="Arial" w:cs="Arial"/>
                <w:smallCaps/>
                <w:noProof/>
              </w:rPr>
              <w:t>Normas Técnicas Relacionadas</w:t>
            </w:r>
            <w:r>
              <w:rPr>
                <w:noProof/>
                <w:webHidden/>
              </w:rPr>
              <w:tab/>
            </w:r>
            <w:r>
              <w:rPr>
                <w:noProof/>
                <w:webHidden/>
              </w:rPr>
              <w:fldChar w:fldCharType="begin"/>
            </w:r>
            <w:r>
              <w:rPr>
                <w:noProof/>
                <w:webHidden/>
              </w:rPr>
              <w:instrText xml:space="preserve"> PAGEREF _Toc222752626 \h </w:instrText>
            </w:r>
            <w:r>
              <w:rPr>
                <w:noProof/>
                <w:webHidden/>
              </w:rPr>
            </w:r>
            <w:r>
              <w:rPr>
                <w:noProof/>
                <w:webHidden/>
              </w:rPr>
              <w:fldChar w:fldCharType="separate"/>
            </w:r>
            <w:r>
              <w:rPr>
                <w:noProof/>
                <w:webHidden/>
              </w:rPr>
              <w:t>71</w:t>
            </w:r>
            <w:r>
              <w:rPr>
                <w:noProof/>
                <w:webHidden/>
              </w:rPr>
              <w:fldChar w:fldCharType="end"/>
            </w:r>
          </w:hyperlink>
        </w:p>
        <w:p w14:paraId="030DDB7B" w14:textId="7D140A19"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27" w:history="1">
            <w:r w:rsidRPr="002A4737">
              <w:rPr>
                <w:rStyle w:val="Hyperlink"/>
                <w:rFonts w:ascii="Arial" w:hAnsi="Arial" w:cs="Arial"/>
                <w:noProof/>
              </w:rPr>
              <w:t xml:space="preserve">6.2. </w:t>
            </w:r>
            <w:r w:rsidRPr="002A4737">
              <w:rPr>
                <w:rStyle w:val="Hyperlink"/>
                <w:rFonts w:ascii="Arial" w:hAnsi="Arial" w:cs="Arial"/>
                <w:smallCaps/>
                <w:noProof/>
              </w:rPr>
              <w:t>Instalações de SPDA</w:t>
            </w:r>
            <w:r>
              <w:rPr>
                <w:noProof/>
                <w:webHidden/>
              </w:rPr>
              <w:tab/>
            </w:r>
            <w:r>
              <w:rPr>
                <w:noProof/>
                <w:webHidden/>
              </w:rPr>
              <w:fldChar w:fldCharType="begin"/>
            </w:r>
            <w:r>
              <w:rPr>
                <w:noProof/>
                <w:webHidden/>
              </w:rPr>
              <w:instrText xml:space="preserve"> PAGEREF _Toc222752627 \h </w:instrText>
            </w:r>
            <w:r>
              <w:rPr>
                <w:noProof/>
                <w:webHidden/>
              </w:rPr>
            </w:r>
            <w:r>
              <w:rPr>
                <w:noProof/>
                <w:webHidden/>
              </w:rPr>
              <w:fldChar w:fldCharType="separate"/>
            </w:r>
            <w:r>
              <w:rPr>
                <w:noProof/>
                <w:webHidden/>
              </w:rPr>
              <w:t>71</w:t>
            </w:r>
            <w:r>
              <w:rPr>
                <w:noProof/>
                <w:webHidden/>
              </w:rPr>
              <w:fldChar w:fldCharType="end"/>
            </w:r>
          </w:hyperlink>
        </w:p>
        <w:p w14:paraId="45A9A76B" w14:textId="5F1E7369"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28" w:history="1">
            <w:r w:rsidRPr="002A4737">
              <w:rPr>
                <w:rStyle w:val="Hyperlink"/>
                <w:rFonts w:ascii="Arial" w:hAnsi="Arial" w:cs="Arial"/>
                <w:noProof/>
              </w:rPr>
              <w:t xml:space="preserve">6.2.1 </w:t>
            </w:r>
            <w:r w:rsidRPr="002A4737">
              <w:rPr>
                <w:rStyle w:val="Hyperlink"/>
                <w:rFonts w:ascii="Arial" w:hAnsi="Arial" w:cs="Arial"/>
                <w:smallCaps/>
                <w:noProof/>
              </w:rPr>
              <w:t>Definições, Símbolos e Abreviaturas</w:t>
            </w:r>
            <w:r>
              <w:rPr>
                <w:noProof/>
                <w:webHidden/>
              </w:rPr>
              <w:tab/>
            </w:r>
            <w:r>
              <w:rPr>
                <w:noProof/>
                <w:webHidden/>
              </w:rPr>
              <w:fldChar w:fldCharType="begin"/>
            </w:r>
            <w:r>
              <w:rPr>
                <w:noProof/>
                <w:webHidden/>
              </w:rPr>
              <w:instrText xml:space="preserve"> PAGEREF _Toc222752628 \h </w:instrText>
            </w:r>
            <w:r>
              <w:rPr>
                <w:noProof/>
                <w:webHidden/>
              </w:rPr>
            </w:r>
            <w:r>
              <w:rPr>
                <w:noProof/>
                <w:webHidden/>
              </w:rPr>
              <w:fldChar w:fldCharType="separate"/>
            </w:r>
            <w:r>
              <w:rPr>
                <w:noProof/>
                <w:webHidden/>
              </w:rPr>
              <w:t>71</w:t>
            </w:r>
            <w:r>
              <w:rPr>
                <w:noProof/>
                <w:webHidden/>
              </w:rPr>
              <w:fldChar w:fldCharType="end"/>
            </w:r>
          </w:hyperlink>
        </w:p>
        <w:p w14:paraId="18889462" w14:textId="2E86E769"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29" w:history="1">
            <w:r w:rsidRPr="002A4737">
              <w:rPr>
                <w:rStyle w:val="Hyperlink"/>
                <w:rFonts w:ascii="Arial" w:hAnsi="Arial" w:cs="Arial"/>
                <w:noProof/>
              </w:rPr>
              <w:t xml:space="preserve">6.2.2 </w:t>
            </w:r>
            <w:r w:rsidRPr="002A4737">
              <w:rPr>
                <w:rStyle w:val="Hyperlink"/>
                <w:rFonts w:ascii="Arial" w:hAnsi="Arial" w:cs="Arial"/>
                <w:smallCaps/>
                <w:noProof/>
              </w:rPr>
              <w:t>Caracterização da Edificação e Premissas</w:t>
            </w:r>
            <w:r>
              <w:rPr>
                <w:noProof/>
                <w:webHidden/>
              </w:rPr>
              <w:tab/>
            </w:r>
            <w:r>
              <w:rPr>
                <w:noProof/>
                <w:webHidden/>
              </w:rPr>
              <w:fldChar w:fldCharType="begin"/>
            </w:r>
            <w:r>
              <w:rPr>
                <w:noProof/>
                <w:webHidden/>
              </w:rPr>
              <w:instrText xml:space="preserve"> PAGEREF _Toc222752629 \h </w:instrText>
            </w:r>
            <w:r>
              <w:rPr>
                <w:noProof/>
                <w:webHidden/>
              </w:rPr>
            </w:r>
            <w:r>
              <w:rPr>
                <w:noProof/>
                <w:webHidden/>
              </w:rPr>
              <w:fldChar w:fldCharType="separate"/>
            </w:r>
            <w:r>
              <w:rPr>
                <w:noProof/>
                <w:webHidden/>
              </w:rPr>
              <w:t>72</w:t>
            </w:r>
            <w:r>
              <w:rPr>
                <w:noProof/>
                <w:webHidden/>
              </w:rPr>
              <w:fldChar w:fldCharType="end"/>
            </w:r>
          </w:hyperlink>
        </w:p>
        <w:p w14:paraId="4AB13C48" w14:textId="2BFDF729"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30" w:history="1">
            <w:r w:rsidRPr="002A4737">
              <w:rPr>
                <w:rStyle w:val="Hyperlink"/>
                <w:rFonts w:ascii="Arial" w:hAnsi="Arial" w:cs="Arial"/>
                <w:noProof/>
              </w:rPr>
              <w:t xml:space="preserve">6.2.3 </w:t>
            </w:r>
            <w:r w:rsidRPr="002A4737">
              <w:rPr>
                <w:rStyle w:val="Hyperlink"/>
                <w:rFonts w:ascii="Arial" w:hAnsi="Arial" w:cs="Arial"/>
                <w:smallCaps/>
                <w:noProof/>
              </w:rPr>
              <w:t>Descrição Técnica do Sistema</w:t>
            </w:r>
            <w:r>
              <w:rPr>
                <w:noProof/>
                <w:webHidden/>
              </w:rPr>
              <w:tab/>
            </w:r>
            <w:r>
              <w:rPr>
                <w:noProof/>
                <w:webHidden/>
              </w:rPr>
              <w:fldChar w:fldCharType="begin"/>
            </w:r>
            <w:r>
              <w:rPr>
                <w:noProof/>
                <w:webHidden/>
              </w:rPr>
              <w:instrText xml:space="preserve"> PAGEREF _Toc222752630 \h </w:instrText>
            </w:r>
            <w:r>
              <w:rPr>
                <w:noProof/>
                <w:webHidden/>
              </w:rPr>
            </w:r>
            <w:r>
              <w:rPr>
                <w:noProof/>
                <w:webHidden/>
              </w:rPr>
              <w:fldChar w:fldCharType="separate"/>
            </w:r>
            <w:r>
              <w:rPr>
                <w:noProof/>
                <w:webHidden/>
              </w:rPr>
              <w:t>72</w:t>
            </w:r>
            <w:r>
              <w:rPr>
                <w:noProof/>
                <w:webHidden/>
              </w:rPr>
              <w:fldChar w:fldCharType="end"/>
            </w:r>
          </w:hyperlink>
        </w:p>
        <w:p w14:paraId="0C627757" w14:textId="1337ED7C"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31" w:history="1">
            <w:r w:rsidRPr="002A4737">
              <w:rPr>
                <w:rStyle w:val="Hyperlink"/>
                <w:rFonts w:ascii="Arial" w:hAnsi="Arial" w:cs="Arial"/>
                <w:noProof/>
              </w:rPr>
              <w:t>6.2.3.1. Subsistema de Captação</w:t>
            </w:r>
            <w:r>
              <w:rPr>
                <w:noProof/>
                <w:webHidden/>
              </w:rPr>
              <w:tab/>
            </w:r>
            <w:r>
              <w:rPr>
                <w:noProof/>
                <w:webHidden/>
              </w:rPr>
              <w:fldChar w:fldCharType="begin"/>
            </w:r>
            <w:r>
              <w:rPr>
                <w:noProof/>
                <w:webHidden/>
              </w:rPr>
              <w:instrText xml:space="preserve"> PAGEREF _Toc222752631 \h </w:instrText>
            </w:r>
            <w:r>
              <w:rPr>
                <w:noProof/>
                <w:webHidden/>
              </w:rPr>
            </w:r>
            <w:r>
              <w:rPr>
                <w:noProof/>
                <w:webHidden/>
              </w:rPr>
              <w:fldChar w:fldCharType="separate"/>
            </w:r>
            <w:r>
              <w:rPr>
                <w:noProof/>
                <w:webHidden/>
              </w:rPr>
              <w:t>72</w:t>
            </w:r>
            <w:r>
              <w:rPr>
                <w:noProof/>
                <w:webHidden/>
              </w:rPr>
              <w:fldChar w:fldCharType="end"/>
            </w:r>
          </w:hyperlink>
        </w:p>
        <w:p w14:paraId="38890EA3" w14:textId="4E1E82B4"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32" w:history="1">
            <w:r w:rsidRPr="002A4737">
              <w:rPr>
                <w:rStyle w:val="Hyperlink"/>
                <w:rFonts w:ascii="Arial" w:hAnsi="Arial" w:cs="Arial"/>
                <w:noProof/>
              </w:rPr>
              <w:t>6.2.3.2. Subsistema de Descidas</w:t>
            </w:r>
            <w:r>
              <w:rPr>
                <w:noProof/>
                <w:webHidden/>
              </w:rPr>
              <w:tab/>
            </w:r>
            <w:r>
              <w:rPr>
                <w:noProof/>
                <w:webHidden/>
              </w:rPr>
              <w:fldChar w:fldCharType="begin"/>
            </w:r>
            <w:r>
              <w:rPr>
                <w:noProof/>
                <w:webHidden/>
              </w:rPr>
              <w:instrText xml:space="preserve"> PAGEREF _Toc222752632 \h </w:instrText>
            </w:r>
            <w:r>
              <w:rPr>
                <w:noProof/>
                <w:webHidden/>
              </w:rPr>
            </w:r>
            <w:r>
              <w:rPr>
                <w:noProof/>
                <w:webHidden/>
              </w:rPr>
              <w:fldChar w:fldCharType="separate"/>
            </w:r>
            <w:r>
              <w:rPr>
                <w:noProof/>
                <w:webHidden/>
              </w:rPr>
              <w:t>72</w:t>
            </w:r>
            <w:r>
              <w:rPr>
                <w:noProof/>
                <w:webHidden/>
              </w:rPr>
              <w:fldChar w:fldCharType="end"/>
            </w:r>
          </w:hyperlink>
        </w:p>
        <w:p w14:paraId="7D03485F" w14:textId="3E65643B"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33" w:history="1">
            <w:r w:rsidRPr="002A4737">
              <w:rPr>
                <w:rStyle w:val="Hyperlink"/>
                <w:rFonts w:ascii="Arial" w:hAnsi="Arial" w:cs="Arial"/>
                <w:noProof/>
              </w:rPr>
              <w:t>6.2.3.3. Subsistema de Aterramento</w:t>
            </w:r>
            <w:r>
              <w:rPr>
                <w:noProof/>
                <w:webHidden/>
              </w:rPr>
              <w:tab/>
            </w:r>
            <w:r>
              <w:rPr>
                <w:noProof/>
                <w:webHidden/>
              </w:rPr>
              <w:fldChar w:fldCharType="begin"/>
            </w:r>
            <w:r>
              <w:rPr>
                <w:noProof/>
                <w:webHidden/>
              </w:rPr>
              <w:instrText xml:space="preserve"> PAGEREF _Toc222752633 \h </w:instrText>
            </w:r>
            <w:r>
              <w:rPr>
                <w:noProof/>
                <w:webHidden/>
              </w:rPr>
            </w:r>
            <w:r>
              <w:rPr>
                <w:noProof/>
                <w:webHidden/>
              </w:rPr>
              <w:fldChar w:fldCharType="separate"/>
            </w:r>
            <w:r>
              <w:rPr>
                <w:noProof/>
                <w:webHidden/>
              </w:rPr>
              <w:t>73</w:t>
            </w:r>
            <w:r>
              <w:rPr>
                <w:noProof/>
                <w:webHidden/>
              </w:rPr>
              <w:fldChar w:fldCharType="end"/>
            </w:r>
          </w:hyperlink>
        </w:p>
        <w:p w14:paraId="01FC5775" w14:textId="1FADF498"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34" w:history="1">
            <w:r w:rsidRPr="002A4737">
              <w:rPr>
                <w:rStyle w:val="Hyperlink"/>
                <w:rFonts w:ascii="Arial" w:hAnsi="Arial" w:cs="Arial"/>
                <w:noProof/>
              </w:rPr>
              <w:t>6.2.3.4. Equipotencialização e Medidas Internas</w:t>
            </w:r>
            <w:r>
              <w:rPr>
                <w:noProof/>
                <w:webHidden/>
              </w:rPr>
              <w:tab/>
            </w:r>
            <w:r>
              <w:rPr>
                <w:noProof/>
                <w:webHidden/>
              </w:rPr>
              <w:fldChar w:fldCharType="begin"/>
            </w:r>
            <w:r>
              <w:rPr>
                <w:noProof/>
                <w:webHidden/>
              </w:rPr>
              <w:instrText xml:space="preserve"> PAGEREF _Toc222752634 \h </w:instrText>
            </w:r>
            <w:r>
              <w:rPr>
                <w:noProof/>
                <w:webHidden/>
              </w:rPr>
            </w:r>
            <w:r>
              <w:rPr>
                <w:noProof/>
                <w:webHidden/>
              </w:rPr>
              <w:fldChar w:fldCharType="separate"/>
            </w:r>
            <w:r>
              <w:rPr>
                <w:noProof/>
                <w:webHidden/>
              </w:rPr>
              <w:t>73</w:t>
            </w:r>
            <w:r>
              <w:rPr>
                <w:noProof/>
                <w:webHidden/>
              </w:rPr>
              <w:fldChar w:fldCharType="end"/>
            </w:r>
          </w:hyperlink>
        </w:p>
        <w:p w14:paraId="48B3C931" w14:textId="1654E804"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35" w:history="1">
            <w:r w:rsidRPr="002A4737">
              <w:rPr>
                <w:rStyle w:val="Hyperlink"/>
                <w:rFonts w:ascii="Arial" w:hAnsi="Arial" w:cs="Arial"/>
                <w:noProof/>
              </w:rPr>
              <w:t>6.2.3.5. Glossário</w:t>
            </w:r>
            <w:r>
              <w:rPr>
                <w:noProof/>
                <w:webHidden/>
              </w:rPr>
              <w:tab/>
            </w:r>
            <w:r>
              <w:rPr>
                <w:noProof/>
                <w:webHidden/>
              </w:rPr>
              <w:fldChar w:fldCharType="begin"/>
            </w:r>
            <w:r>
              <w:rPr>
                <w:noProof/>
                <w:webHidden/>
              </w:rPr>
              <w:instrText xml:space="preserve"> PAGEREF _Toc222752635 \h </w:instrText>
            </w:r>
            <w:r>
              <w:rPr>
                <w:noProof/>
                <w:webHidden/>
              </w:rPr>
            </w:r>
            <w:r>
              <w:rPr>
                <w:noProof/>
                <w:webHidden/>
              </w:rPr>
              <w:fldChar w:fldCharType="separate"/>
            </w:r>
            <w:r>
              <w:rPr>
                <w:noProof/>
                <w:webHidden/>
              </w:rPr>
              <w:t>73</w:t>
            </w:r>
            <w:r>
              <w:rPr>
                <w:noProof/>
                <w:webHidden/>
              </w:rPr>
              <w:fldChar w:fldCharType="end"/>
            </w:r>
          </w:hyperlink>
        </w:p>
        <w:p w14:paraId="343A44A8" w14:textId="3AEB615B"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36" w:history="1">
            <w:r w:rsidRPr="002A4737">
              <w:rPr>
                <w:rStyle w:val="Hyperlink"/>
                <w:rFonts w:ascii="Arial" w:hAnsi="Arial" w:cs="Arial"/>
                <w:noProof/>
              </w:rPr>
              <w:t xml:space="preserve">6.2.4 </w:t>
            </w:r>
            <w:r w:rsidRPr="002A4737">
              <w:rPr>
                <w:rStyle w:val="Hyperlink"/>
                <w:rFonts w:ascii="Arial" w:hAnsi="Arial" w:cs="Arial"/>
                <w:smallCaps/>
                <w:noProof/>
              </w:rPr>
              <w:t>Normas Técnicas Relacionadas</w:t>
            </w:r>
            <w:r>
              <w:rPr>
                <w:noProof/>
                <w:webHidden/>
              </w:rPr>
              <w:tab/>
            </w:r>
            <w:r>
              <w:rPr>
                <w:noProof/>
                <w:webHidden/>
              </w:rPr>
              <w:fldChar w:fldCharType="begin"/>
            </w:r>
            <w:r>
              <w:rPr>
                <w:noProof/>
                <w:webHidden/>
              </w:rPr>
              <w:instrText xml:space="preserve"> PAGEREF _Toc222752636 \h </w:instrText>
            </w:r>
            <w:r>
              <w:rPr>
                <w:noProof/>
                <w:webHidden/>
              </w:rPr>
            </w:r>
            <w:r>
              <w:rPr>
                <w:noProof/>
                <w:webHidden/>
              </w:rPr>
              <w:fldChar w:fldCharType="separate"/>
            </w:r>
            <w:r>
              <w:rPr>
                <w:noProof/>
                <w:webHidden/>
              </w:rPr>
              <w:t>74</w:t>
            </w:r>
            <w:r>
              <w:rPr>
                <w:noProof/>
                <w:webHidden/>
              </w:rPr>
              <w:fldChar w:fldCharType="end"/>
            </w:r>
          </w:hyperlink>
        </w:p>
        <w:p w14:paraId="3A68A212" w14:textId="474FA482" w:rsidR="00DF14D3" w:rsidRDefault="00DF14D3">
          <w:pPr>
            <w:pStyle w:val="Sumrio1"/>
            <w:tabs>
              <w:tab w:val="right" w:leader="dot" w:pos="9055"/>
            </w:tabs>
            <w:rPr>
              <w:rFonts w:eastAsiaTheme="minorEastAsia"/>
              <w:noProof/>
              <w:kern w:val="2"/>
              <w:sz w:val="24"/>
              <w:szCs w:val="24"/>
              <w:lang w:eastAsia="pt-BR"/>
              <w14:ligatures w14:val="standardContextual"/>
            </w:rPr>
          </w:pPr>
          <w:hyperlink w:anchor="_Toc222752637" w:history="1">
            <w:r w:rsidRPr="002A4737">
              <w:rPr>
                <w:rStyle w:val="Hyperlink"/>
                <w:rFonts w:ascii="Arial" w:hAnsi="Arial" w:cs="Arial"/>
                <w:smallCaps/>
                <w:noProof/>
              </w:rPr>
              <w:t>7. ANEXOS</w:t>
            </w:r>
            <w:r>
              <w:rPr>
                <w:noProof/>
                <w:webHidden/>
              </w:rPr>
              <w:tab/>
            </w:r>
            <w:r>
              <w:rPr>
                <w:noProof/>
                <w:webHidden/>
              </w:rPr>
              <w:fldChar w:fldCharType="begin"/>
            </w:r>
            <w:r>
              <w:rPr>
                <w:noProof/>
                <w:webHidden/>
              </w:rPr>
              <w:instrText xml:space="preserve"> PAGEREF _Toc222752637 \h </w:instrText>
            </w:r>
            <w:r>
              <w:rPr>
                <w:noProof/>
                <w:webHidden/>
              </w:rPr>
            </w:r>
            <w:r>
              <w:rPr>
                <w:noProof/>
                <w:webHidden/>
              </w:rPr>
              <w:fldChar w:fldCharType="separate"/>
            </w:r>
            <w:r>
              <w:rPr>
                <w:noProof/>
                <w:webHidden/>
              </w:rPr>
              <w:t>75</w:t>
            </w:r>
            <w:r>
              <w:rPr>
                <w:noProof/>
                <w:webHidden/>
              </w:rPr>
              <w:fldChar w:fldCharType="end"/>
            </w:r>
          </w:hyperlink>
        </w:p>
        <w:p w14:paraId="5B1E597D" w14:textId="66D190D0"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38" w:history="1">
            <w:r w:rsidRPr="002A4737">
              <w:rPr>
                <w:rStyle w:val="Hyperlink"/>
                <w:rFonts w:ascii="Arial" w:hAnsi="Arial" w:cs="Arial"/>
                <w:noProof/>
              </w:rPr>
              <w:t xml:space="preserve">7.1. </w:t>
            </w:r>
            <w:r w:rsidRPr="002A4737">
              <w:rPr>
                <w:rStyle w:val="Hyperlink"/>
                <w:rFonts w:ascii="Arial" w:hAnsi="Arial" w:cs="Arial"/>
                <w:smallCaps/>
                <w:noProof/>
              </w:rPr>
              <w:t>Tabela de dimensões e áreas</w:t>
            </w:r>
            <w:r>
              <w:rPr>
                <w:noProof/>
                <w:webHidden/>
              </w:rPr>
              <w:tab/>
            </w:r>
            <w:r>
              <w:rPr>
                <w:noProof/>
                <w:webHidden/>
              </w:rPr>
              <w:fldChar w:fldCharType="begin"/>
            </w:r>
            <w:r>
              <w:rPr>
                <w:noProof/>
                <w:webHidden/>
              </w:rPr>
              <w:instrText xml:space="preserve"> PAGEREF _Toc222752638 \h </w:instrText>
            </w:r>
            <w:r>
              <w:rPr>
                <w:noProof/>
                <w:webHidden/>
              </w:rPr>
            </w:r>
            <w:r>
              <w:rPr>
                <w:noProof/>
                <w:webHidden/>
              </w:rPr>
              <w:fldChar w:fldCharType="separate"/>
            </w:r>
            <w:r>
              <w:rPr>
                <w:noProof/>
                <w:webHidden/>
              </w:rPr>
              <w:t>76</w:t>
            </w:r>
            <w:r>
              <w:rPr>
                <w:noProof/>
                <w:webHidden/>
              </w:rPr>
              <w:fldChar w:fldCharType="end"/>
            </w:r>
          </w:hyperlink>
        </w:p>
        <w:p w14:paraId="365BFF28" w14:textId="68163B08"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39" w:history="1">
            <w:r w:rsidRPr="002A4737">
              <w:rPr>
                <w:rStyle w:val="Hyperlink"/>
                <w:rFonts w:ascii="Arial" w:hAnsi="Arial" w:cs="Arial"/>
                <w:noProof/>
              </w:rPr>
              <w:t xml:space="preserve">7.2. </w:t>
            </w:r>
            <w:r w:rsidRPr="002A4737">
              <w:rPr>
                <w:rStyle w:val="Hyperlink"/>
                <w:rFonts w:ascii="Arial" w:hAnsi="Arial" w:cs="Arial"/>
                <w:smallCaps/>
                <w:noProof/>
              </w:rPr>
              <w:t>Tabela de referência de cores e acabamentos</w:t>
            </w:r>
            <w:r>
              <w:rPr>
                <w:noProof/>
                <w:webHidden/>
              </w:rPr>
              <w:tab/>
            </w:r>
            <w:r>
              <w:rPr>
                <w:noProof/>
                <w:webHidden/>
              </w:rPr>
              <w:fldChar w:fldCharType="begin"/>
            </w:r>
            <w:r>
              <w:rPr>
                <w:noProof/>
                <w:webHidden/>
              </w:rPr>
              <w:instrText xml:space="preserve"> PAGEREF _Toc222752639 \h </w:instrText>
            </w:r>
            <w:r>
              <w:rPr>
                <w:noProof/>
                <w:webHidden/>
              </w:rPr>
            </w:r>
            <w:r>
              <w:rPr>
                <w:noProof/>
                <w:webHidden/>
              </w:rPr>
              <w:fldChar w:fldCharType="separate"/>
            </w:r>
            <w:r>
              <w:rPr>
                <w:noProof/>
                <w:webHidden/>
              </w:rPr>
              <w:t>76</w:t>
            </w:r>
            <w:r>
              <w:rPr>
                <w:noProof/>
                <w:webHidden/>
              </w:rPr>
              <w:fldChar w:fldCharType="end"/>
            </w:r>
          </w:hyperlink>
        </w:p>
        <w:p w14:paraId="025866D8" w14:textId="3033FBD9"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40" w:history="1">
            <w:r w:rsidRPr="002A4737">
              <w:rPr>
                <w:rStyle w:val="Hyperlink"/>
                <w:rFonts w:ascii="Arial" w:hAnsi="Arial" w:cs="Arial"/>
                <w:noProof/>
              </w:rPr>
              <w:t xml:space="preserve">7.3. </w:t>
            </w:r>
            <w:r w:rsidRPr="002A4737">
              <w:rPr>
                <w:rStyle w:val="Hyperlink"/>
                <w:rFonts w:ascii="Arial" w:hAnsi="Arial" w:cs="Arial"/>
                <w:smallCaps/>
                <w:noProof/>
              </w:rPr>
              <w:t>Tabela de especificação de mobiliários, equipamentos e acessórios</w:t>
            </w:r>
            <w:r>
              <w:rPr>
                <w:noProof/>
                <w:webHidden/>
              </w:rPr>
              <w:tab/>
            </w:r>
            <w:r>
              <w:rPr>
                <w:noProof/>
                <w:webHidden/>
              </w:rPr>
              <w:fldChar w:fldCharType="begin"/>
            </w:r>
            <w:r>
              <w:rPr>
                <w:noProof/>
                <w:webHidden/>
              </w:rPr>
              <w:instrText xml:space="preserve"> PAGEREF _Toc222752640 \h </w:instrText>
            </w:r>
            <w:r>
              <w:rPr>
                <w:noProof/>
                <w:webHidden/>
              </w:rPr>
            </w:r>
            <w:r>
              <w:rPr>
                <w:noProof/>
                <w:webHidden/>
              </w:rPr>
              <w:fldChar w:fldCharType="separate"/>
            </w:r>
            <w:r>
              <w:rPr>
                <w:noProof/>
                <w:webHidden/>
              </w:rPr>
              <w:t>77</w:t>
            </w:r>
            <w:r>
              <w:rPr>
                <w:noProof/>
                <w:webHidden/>
              </w:rPr>
              <w:fldChar w:fldCharType="end"/>
            </w:r>
          </w:hyperlink>
        </w:p>
        <w:p w14:paraId="146E209F" w14:textId="3430971B"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41" w:history="1">
            <w:r w:rsidRPr="002A4737">
              <w:rPr>
                <w:rStyle w:val="Hyperlink"/>
                <w:rFonts w:ascii="Arial" w:hAnsi="Arial" w:cs="Arial"/>
                <w:noProof/>
              </w:rPr>
              <w:t xml:space="preserve">7.4. </w:t>
            </w:r>
            <w:r w:rsidRPr="002A4737">
              <w:rPr>
                <w:rStyle w:val="Hyperlink"/>
                <w:rFonts w:ascii="Arial" w:hAnsi="Arial" w:cs="Arial"/>
                <w:smallCaps/>
                <w:noProof/>
              </w:rPr>
              <w:t>Tabela de esquadrias</w:t>
            </w:r>
            <w:r>
              <w:rPr>
                <w:noProof/>
                <w:webHidden/>
              </w:rPr>
              <w:tab/>
            </w:r>
            <w:r>
              <w:rPr>
                <w:noProof/>
                <w:webHidden/>
              </w:rPr>
              <w:fldChar w:fldCharType="begin"/>
            </w:r>
            <w:r>
              <w:rPr>
                <w:noProof/>
                <w:webHidden/>
              </w:rPr>
              <w:instrText xml:space="preserve"> PAGEREF _Toc222752641 \h </w:instrText>
            </w:r>
            <w:r>
              <w:rPr>
                <w:noProof/>
                <w:webHidden/>
              </w:rPr>
            </w:r>
            <w:r>
              <w:rPr>
                <w:noProof/>
                <w:webHidden/>
              </w:rPr>
              <w:fldChar w:fldCharType="separate"/>
            </w:r>
            <w:r>
              <w:rPr>
                <w:noProof/>
                <w:webHidden/>
              </w:rPr>
              <w:t>78</w:t>
            </w:r>
            <w:r>
              <w:rPr>
                <w:noProof/>
                <w:webHidden/>
              </w:rPr>
              <w:fldChar w:fldCharType="end"/>
            </w:r>
          </w:hyperlink>
        </w:p>
        <w:p w14:paraId="5FE6376C" w14:textId="7480F6A1" w:rsidR="00DF14D3" w:rsidRDefault="00DF14D3">
          <w:pPr>
            <w:pStyle w:val="Sumrio2"/>
            <w:tabs>
              <w:tab w:val="right" w:leader="dot" w:pos="9055"/>
            </w:tabs>
            <w:rPr>
              <w:rFonts w:eastAsiaTheme="minorEastAsia"/>
              <w:noProof/>
              <w:kern w:val="2"/>
              <w:sz w:val="24"/>
              <w:szCs w:val="24"/>
              <w:lang w:eastAsia="pt-BR"/>
              <w14:ligatures w14:val="standardContextual"/>
            </w:rPr>
          </w:pPr>
          <w:hyperlink w:anchor="_Toc222752642" w:history="1">
            <w:r w:rsidRPr="002A4737">
              <w:rPr>
                <w:rStyle w:val="Hyperlink"/>
                <w:rFonts w:ascii="Arial" w:hAnsi="Arial" w:cs="Arial"/>
                <w:noProof/>
              </w:rPr>
              <w:t xml:space="preserve">7.5. </w:t>
            </w:r>
            <w:r w:rsidRPr="002A4737">
              <w:rPr>
                <w:rStyle w:val="Hyperlink"/>
                <w:rFonts w:ascii="Arial" w:hAnsi="Arial" w:cs="Arial"/>
                <w:smallCaps/>
                <w:noProof/>
              </w:rPr>
              <w:t>Listagem de documentos e produtos gráficos</w:t>
            </w:r>
            <w:r>
              <w:rPr>
                <w:noProof/>
                <w:webHidden/>
              </w:rPr>
              <w:tab/>
            </w:r>
            <w:r>
              <w:rPr>
                <w:noProof/>
                <w:webHidden/>
              </w:rPr>
              <w:fldChar w:fldCharType="begin"/>
            </w:r>
            <w:r>
              <w:rPr>
                <w:noProof/>
                <w:webHidden/>
              </w:rPr>
              <w:instrText xml:space="preserve"> PAGEREF _Toc222752642 \h </w:instrText>
            </w:r>
            <w:r>
              <w:rPr>
                <w:noProof/>
                <w:webHidden/>
              </w:rPr>
            </w:r>
            <w:r>
              <w:rPr>
                <w:noProof/>
                <w:webHidden/>
              </w:rPr>
              <w:fldChar w:fldCharType="separate"/>
            </w:r>
            <w:r>
              <w:rPr>
                <w:noProof/>
                <w:webHidden/>
              </w:rPr>
              <w:t>79</w:t>
            </w:r>
            <w:r>
              <w:rPr>
                <w:noProof/>
                <w:webHidden/>
              </w:rPr>
              <w:fldChar w:fldCharType="end"/>
            </w:r>
          </w:hyperlink>
        </w:p>
        <w:p w14:paraId="1DE91BE7" w14:textId="326E679E" w:rsidR="00DF14D3" w:rsidRDefault="00DF14D3">
          <w:pPr>
            <w:pStyle w:val="Sumrio3"/>
            <w:tabs>
              <w:tab w:val="right" w:leader="dot" w:pos="9055"/>
            </w:tabs>
            <w:rPr>
              <w:rFonts w:eastAsiaTheme="minorEastAsia"/>
              <w:noProof/>
              <w:kern w:val="2"/>
              <w:sz w:val="24"/>
              <w:szCs w:val="24"/>
              <w:lang w:eastAsia="pt-BR"/>
              <w14:ligatures w14:val="standardContextual"/>
            </w:rPr>
          </w:pPr>
          <w:hyperlink w:anchor="_Toc222752643" w:history="1">
            <w:r w:rsidRPr="002A4737">
              <w:rPr>
                <w:rStyle w:val="Hyperlink"/>
                <w:rFonts w:ascii="Arial" w:hAnsi="Arial" w:cs="Arial"/>
                <w:noProof/>
              </w:rPr>
              <w:t xml:space="preserve">7.5.1. </w:t>
            </w:r>
            <w:r w:rsidRPr="002A4737">
              <w:rPr>
                <w:rStyle w:val="Hyperlink"/>
                <w:rFonts w:ascii="Arial" w:hAnsi="Arial" w:cs="Arial"/>
                <w:smallCaps/>
                <w:noProof/>
              </w:rPr>
              <w:t>Projeto de Alojamento Médio IMAAM</w:t>
            </w:r>
            <w:r>
              <w:rPr>
                <w:noProof/>
                <w:webHidden/>
              </w:rPr>
              <w:tab/>
            </w:r>
            <w:r>
              <w:rPr>
                <w:noProof/>
                <w:webHidden/>
              </w:rPr>
              <w:fldChar w:fldCharType="begin"/>
            </w:r>
            <w:r>
              <w:rPr>
                <w:noProof/>
                <w:webHidden/>
              </w:rPr>
              <w:instrText xml:space="preserve"> PAGEREF _Toc222752643 \h </w:instrText>
            </w:r>
            <w:r>
              <w:rPr>
                <w:noProof/>
                <w:webHidden/>
              </w:rPr>
            </w:r>
            <w:r>
              <w:rPr>
                <w:noProof/>
                <w:webHidden/>
              </w:rPr>
              <w:fldChar w:fldCharType="separate"/>
            </w:r>
            <w:r>
              <w:rPr>
                <w:noProof/>
                <w:webHidden/>
              </w:rPr>
              <w:t>79</w:t>
            </w:r>
            <w:r>
              <w:rPr>
                <w:noProof/>
                <w:webHidden/>
              </w:rPr>
              <w:fldChar w:fldCharType="end"/>
            </w:r>
          </w:hyperlink>
        </w:p>
        <w:p w14:paraId="7093A43F" w14:textId="12E03574" w:rsidR="007F6212" w:rsidRPr="00FB51DF" w:rsidRDefault="007F6212">
          <w:pPr>
            <w:rPr>
              <w:rFonts w:ascii="Arial" w:hAnsi="Arial" w:cs="Arial"/>
            </w:rPr>
          </w:pPr>
          <w:r w:rsidRPr="00FB51DF">
            <w:rPr>
              <w:rFonts w:ascii="Arial" w:hAnsi="Arial" w:cs="Arial"/>
              <w:b/>
              <w:bCs/>
            </w:rPr>
            <w:fldChar w:fldCharType="end"/>
          </w:r>
        </w:p>
      </w:sdtContent>
    </w:sdt>
    <w:p w14:paraId="6B10FAE5" w14:textId="77777777" w:rsidR="00727C40" w:rsidRPr="00FB51DF" w:rsidRDefault="00727C40" w:rsidP="00401177">
      <w:pPr>
        <w:spacing w:after="120"/>
        <w:jc w:val="both"/>
        <w:rPr>
          <w:rFonts w:ascii="Arial" w:hAnsi="Arial" w:cs="Arial"/>
        </w:rPr>
      </w:pPr>
    </w:p>
    <w:p w14:paraId="057626B2" w14:textId="77777777" w:rsidR="00727C40" w:rsidRPr="00FB51DF" w:rsidRDefault="00727C40" w:rsidP="00401177">
      <w:pPr>
        <w:spacing w:after="120"/>
        <w:jc w:val="both"/>
        <w:rPr>
          <w:rFonts w:ascii="Arial" w:hAnsi="Arial" w:cs="Arial"/>
        </w:rPr>
      </w:pPr>
    </w:p>
    <w:p w14:paraId="20B725C0" w14:textId="77777777" w:rsidR="007357B1" w:rsidRPr="00FB51DF" w:rsidRDefault="007357B1" w:rsidP="00401177">
      <w:pPr>
        <w:spacing w:after="120"/>
        <w:jc w:val="both"/>
        <w:rPr>
          <w:rFonts w:ascii="Arial" w:hAnsi="Arial" w:cs="Arial"/>
        </w:rPr>
      </w:pPr>
    </w:p>
    <w:p w14:paraId="2D2FFB3C" w14:textId="77777777" w:rsidR="007357B1" w:rsidRPr="00FB51DF" w:rsidRDefault="007357B1" w:rsidP="00401177">
      <w:pPr>
        <w:spacing w:after="120"/>
        <w:jc w:val="both"/>
        <w:rPr>
          <w:rFonts w:ascii="Arial" w:hAnsi="Arial" w:cs="Arial"/>
        </w:rPr>
      </w:pPr>
    </w:p>
    <w:p w14:paraId="24C60763" w14:textId="77777777" w:rsidR="007357B1" w:rsidRPr="00FB51DF" w:rsidRDefault="007357B1" w:rsidP="00401177">
      <w:pPr>
        <w:spacing w:after="120"/>
        <w:jc w:val="both"/>
        <w:rPr>
          <w:rFonts w:ascii="Arial" w:hAnsi="Arial" w:cs="Arial"/>
        </w:rPr>
      </w:pPr>
    </w:p>
    <w:p w14:paraId="5C162B98" w14:textId="77777777" w:rsidR="007357B1" w:rsidRPr="00FB51DF" w:rsidRDefault="007357B1" w:rsidP="00401177">
      <w:pPr>
        <w:spacing w:after="120"/>
        <w:jc w:val="both"/>
        <w:rPr>
          <w:rFonts w:ascii="Arial" w:hAnsi="Arial" w:cs="Arial"/>
        </w:rPr>
      </w:pPr>
    </w:p>
    <w:p w14:paraId="59933CC2" w14:textId="77777777" w:rsidR="007357B1" w:rsidRPr="00FB51DF" w:rsidRDefault="007357B1" w:rsidP="00401177">
      <w:pPr>
        <w:spacing w:after="120"/>
        <w:jc w:val="both"/>
        <w:rPr>
          <w:rFonts w:ascii="Arial" w:hAnsi="Arial" w:cs="Arial"/>
        </w:rPr>
      </w:pPr>
    </w:p>
    <w:p w14:paraId="008ED6D1" w14:textId="77777777" w:rsidR="007357B1" w:rsidRPr="00FB51DF" w:rsidRDefault="007357B1" w:rsidP="00401177">
      <w:pPr>
        <w:spacing w:after="120"/>
        <w:jc w:val="both"/>
        <w:rPr>
          <w:rFonts w:ascii="Arial" w:hAnsi="Arial" w:cs="Arial"/>
        </w:rPr>
      </w:pPr>
    </w:p>
    <w:p w14:paraId="02D3B877" w14:textId="77777777" w:rsidR="007357B1" w:rsidRPr="00FB51DF" w:rsidRDefault="007357B1" w:rsidP="00401177">
      <w:pPr>
        <w:spacing w:after="120"/>
        <w:jc w:val="both"/>
        <w:rPr>
          <w:rFonts w:ascii="Arial" w:hAnsi="Arial" w:cs="Arial"/>
        </w:rPr>
      </w:pPr>
    </w:p>
    <w:p w14:paraId="0F586AFA" w14:textId="77777777" w:rsidR="007357B1" w:rsidRPr="00FB51DF" w:rsidRDefault="007357B1" w:rsidP="00401177">
      <w:pPr>
        <w:spacing w:after="120"/>
        <w:jc w:val="both"/>
        <w:rPr>
          <w:rFonts w:ascii="Arial" w:hAnsi="Arial" w:cs="Arial"/>
        </w:rPr>
      </w:pPr>
    </w:p>
    <w:p w14:paraId="4E0CAB35" w14:textId="77777777" w:rsidR="007357B1" w:rsidRPr="00FB51DF" w:rsidRDefault="007357B1" w:rsidP="00401177">
      <w:pPr>
        <w:spacing w:after="120"/>
        <w:jc w:val="both"/>
        <w:rPr>
          <w:rFonts w:ascii="Arial" w:hAnsi="Arial" w:cs="Arial"/>
        </w:rPr>
      </w:pPr>
    </w:p>
    <w:p w14:paraId="5710EC27" w14:textId="77777777" w:rsidR="007357B1" w:rsidRPr="00FB51DF" w:rsidRDefault="007357B1" w:rsidP="00401177">
      <w:pPr>
        <w:spacing w:after="120"/>
        <w:jc w:val="both"/>
        <w:rPr>
          <w:rFonts w:ascii="Arial" w:hAnsi="Arial" w:cs="Arial"/>
        </w:rPr>
      </w:pPr>
    </w:p>
    <w:p w14:paraId="3F4078DF" w14:textId="77777777" w:rsidR="007357B1" w:rsidRPr="00FB51DF" w:rsidRDefault="007357B1" w:rsidP="00401177">
      <w:pPr>
        <w:spacing w:after="120"/>
        <w:jc w:val="both"/>
        <w:rPr>
          <w:rFonts w:ascii="Arial" w:hAnsi="Arial" w:cs="Arial"/>
        </w:rPr>
      </w:pPr>
    </w:p>
    <w:p w14:paraId="24026098" w14:textId="77777777" w:rsidR="007357B1" w:rsidRPr="00FB51DF" w:rsidRDefault="007357B1" w:rsidP="00401177">
      <w:pPr>
        <w:spacing w:after="120"/>
        <w:jc w:val="both"/>
        <w:rPr>
          <w:rFonts w:ascii="Arial" w:hAnsi="Arial" w:cs="Arial"/>
        </w:rPr>
      </w:pPr>
    </w:p>
    <w:p w14:paraId="0DA7E6EE" w14:textId="77777777" w:rsidR="00D457A1" w:rsidRPr="00FB51DF" w:rsidRDefault="00D457A1" w:rsidP="00401177">
      <w:pPr>
        <w:spacing w:after="120"/>
        <w:jc w:val="both"/>
        <w:rPr>
          <w:rFonts w:ascii="Arial" w:hAnsi="Arial" w:cs="Arial"/>
        </w:rPr>
      </w:pPr>
    </w:p>
    <w:p w14:paraId="739F0BEC" w14:textId="77777777" w:rsidR="00D457A1" w:rsidRPr="00FB51DF" w:rsidRDefault="00D457A1" w:rsidP="00401177">
      <w:pPr>
        <w:spacing w:after="120"/>
        <w:jc w:val="both"/>
        <w:rPr>
          <w:rFonts w:ascii="Arial" w:hAnsi="Arial" w:cs="Arial"/>
        </w:rPr>
      </w:pPr>
    </w:p>
    <w:p w14:paraId="1058C2E8" w14:textId="77777777" w:rsidR="00D457A1" w:rsidRPr="00FB51DF" w:rsidRDefault="00D457A1" w:rsidP="00401177">
      <w:pPr>
        <w:spacing w:after="120"/>
        <w:jc w:val="both"/>
        <w:rPr>
          <w:rFonts w:ascii="Arial" w:hAnsi="Arial" w:cs="Arial"/>
        </w:rPr>
      </w:pPr>
    </w:p>
    <w:p w14:paraId="4EFA0C96" w14:textId="77777777" w:rsidR="004A2BA4" w:rsidRPr="00FB51DF" w:rsidRDefault="004A2BA4" w:rsidP="00401177">
      <w:pPr>
        <w:spacing w:after="120"/>
        <w:jc w:val="both"/>
        <w:rPr>
          <w:rFonts w:ascii="Arial" w:hAnsi="Arial" w:cs="Arial"/>
        </w:rPr>
      </w:pPr>
    </w:p>
    <w:p w14:paraId="69C1B98C" w14:textId="77777777" w:rsidR="004A2BA4" w:rsidRPr="00FB51DF" w:rsidRDefault="004A2BA4" w:rsidP="00401177">
      <w:pPr>
        <w:spacing w:after="120"/>
        <w:jc w:val="both"/>
        <w:rPr>
          <w:rFonts w:ascii="Arial" w:hAnsi="Arial" w:cs="Arial"/>
        </w:rPr>
      </w:pPr>
    </w:p>
    <w:p w14:paraId="47F80EA5" w14:textId="77777777" w:rsidR="004A2BA4" w:rsidRPr="00FB51DF" w:rsidRDefault="004A2BA4" w:rsidP="00401177">
      <w:pPr>
        <w:spacing w:after="120"/>
        <w:jc w:val="both"/>
        <w:rPr>
          <w:rFonts w:ascii="Arial" w:hAnsi="Arial" w:cs="Arial"/>
        </w:rPr>
      </w:pPr>
    </w:p>
    <w:p w14:paraId="1256A12B" w14:textId="77777777" w:rsidR="004A2BA4" w:rsidRPr="00FB51DF" w:rsidRDefault="004A2BA4" w:rsidP="00401177">
      <w:pPr>
        <w:spacing w:after="120"/>
        <w:jc w:val="both"/>
        <w:rPr>
          <w:rFonts w:ascii="Arial" w:hAnsi="Arial" w:cs="Arial"/>
        </w:rPr>
      </w:pPr>
    </w:p>
    <w:p w14:paraId="20719E34" w14:textId="77777777" w:rsidR="00693EA5" w:rsidRPr="00FB51DF" w:rsidRDefault="00693EA5" w:rsidP="00693EA5">
      <w:pPr>
        <w:spacing w:after="120"/>
        <w:jc w:val="both"/>
        <w:rPr>
          <w:rFonts w:ascii="Arial" w:hAnsi="Arial" w:cs="Arial"/>
        </w:rPr>
      </w:pPr>
    </w:p>
    <w:p w14:paraId="41CEF17B" w14:textId="77777777" w:rsidR="00693EA5" w:rsidRPr="00FB51DF" w:rsidRDefault="00693EA5" w:rsidP="00693EA5">
      <w:pPr>
        <w:spacing w:after="120"/>
        <w:jc w:val="both"/>
        <w:rPr>
          <w:rFonts w:ascii="Arial" w:hAnsi="Arial" w:cs="Arial"/>
        </w:rPr>
      </w:pPr>
    </w:p>
    <w:p w14:paraId="3B12C530" w14:textId="77777777" w:rsidR="00693EA5" w:rsidRPr="00FB51DF" w:rsidRDefault="00693EA5" w:rsidP="00693EA5">
      <w:pPr>
        <w:spacing w:after="120"/>
        <w:jc w:val="center"/>
        <w:rPr>
          <w:rFonts w:ascii="Arial" w:hAnsi="Arial" w:cs="Arial"/>
        </w:rPr>
      </w:pPr>
      <w:r w:rsidRPr="00FB51DF">
        <w:rPr>
          <w:rFonts w:ascii="Arial" w:hAnsi="Arial" w:cs="Arial"/>
          <w:color w:val="A6A6A6" w:themeColor="background1" w:themeShade="A6"/>
        </w:rPr>
        <w:t>VERSO EM BRANCO</w:t>
      </w:r>
    </w:p>
    <w:p w14:paraId="5A23A38B" w14:textId="77777777" w:rsidR="00693EA5" w:rsidRPr="00FB51DF" w:rsidRDefault="00693EA5" w:rsidP="00693EA5">
      <w:pPr>
        <w:spacing w:after="120"/>
        <w:jc w:val="both"/>
        <w:rPr>
          <w:rFonts w:ascii="Arial" w:hAnsi="Arial" w:cs="Arial"/>
        </w:rPr>
      </w:pPr>
    </w:p>
    <w:p w14:paraId="2445F4EC" w14:textId="77777777" w:rsidR="00693EA5" w:rsidRPr="00FB51DF" w:rsidRDefault="00693EA5" w:rsidP="00693EA5">
      <w:pPr>
        <w:spacing w:after="120"/>
        <w:jc w:val="both"/>
        <w:rPr>
          <w:rFonts w:ascii="Arial" w:hAnsi="Arial" w:cs="Arial"/>
        </w:rPr>
      </w:pPr>
    </w:p>
    <w:p w14:paraId="2AD1CB04" w14:textId="77777777" w:rsidR="00693EA5" w:rsidRPr="00FB51DF" w:rsidRDefault="00693EA5" w:rsidP="00693EA5">
      <w:pPr>
        <w:spacing w:after="120"/>
        <w:jc w:val="both"/>
        <w:rPr>
          <w:rFonts w:ascii="Arial" w:hAnsi="Arial" w:cs="Arial"/>
        </w:rPr>
      </w:pPr>
    </w:p>
    <w:p w14:paraId="4D6624A8" w14:textId="77777777" w:rsidR="00693EA5" w:rsidRPr="00FB51DF" w:rsidRDefault="00693EA5" w:rsidP="00693EA5">
      <w:pPr>
        <w:spacing w:after="120"/>
        <w:jc w:val="both"/>
        <w:rPr>
          <w:rFonts w:ascii="Arial" w:hAnsi="Arial" w:cs="Arial"/>
        </w:rPr>
      </w:pPr>
    </w:p>
    <w:p w14:paraId="62991074" w14:textId="77777777" w:rsidR="00693EA5" w:rsidRPr="00FB51DF" w:rsidRDefault="00693EA5" w:rsidP="00693EA5">
      <w:pPr>
        <w:spacing w:after="120"/>
        <w:jc w:val="both"/>
        <w:rPr>
          <w:rFonts w:ascii="Arial" w:hAnsi="Arial" w:cs="Arial"/>
        </w:rPr>
      </w:pPr>
    </w:p>
    <w:p w14:paraId="251920A9" w14:textId="77777777" w:rsidR="00693EA5" w:rsidRPr="00FB51DF" w:rsidRDefault="00693EA5" w:rsidP="00693EA5">
      <w:pPr>
        <w:spacing w:after="120"/>
        <w:jc w:val="both"/>
        <w:rPr>
          <w:rFonts w:ascii="Arial" w:hAnsi="Arial" w:cs="Arial"/>
        </w:rPr>
      </w:pPr>
    </w:p>
    <w:p w14:paraId="5006CA29" w14:textId="77777777" w:rsidR="00693EA5" w:rsidRPr="00FB51DF" w:rsidRDefault="00693EA5" w:rsidP="00693EA5">
      <w:pPr>
        <w:spacing w:after="120"/>
        <w:jc w:val="both"/>
        <w:rPr>
          <w:rFonts w:ascii="Arial" w:hAnsi="Arial" w:cs="Arial"/>
        </w:rPr>
      </w:pPr>
    </w:p>
    <w:p w14:paraId="2F866DC6" w14:textId="77777777" w:rsidR="00693EA5" w:rsidRPr="00FB51DF" w:rsidRDefault="00693EA5" w:rsidP="00693EA5">
      <w:pPr>
        <w:spacing w:after="120"/>
        <w:jc w:val="both"/>
        <w:rPr>
          <w:rFonts w:ascii="Arial" w:hAnsi="Arial" w:cs="Arial"/>
        </w:rPr>
      </w:pPr>
    </w:p>
    <w:p w14:paraId="52818E7E" w14:textId="1676C437" w:rsidR="00D457A1" w:rsidRPr="00FB51DF" w:rsidRDefault="00D457A1">
      <w:pPr>
        <w:rPr>
          <w:rFonts w:ascii="Arial" w:eastAsiaTheme="majorEastAsia" w:hAnsi="Arial" w:cs="Arial"/>
          <w:b/>
          <w:bCs/>
          <w:smallCaps/>
          <w:color w:val="365F91" w:themeColor="accent1" w:themeShade="BF"/>
        </w:rPr>
      </w:pPr>
    </w:p>
    <w:p w14:paraId="604FD67D" w14:textId="77777777" w:rsidR="00A43C64" w:rsidRPr="00FB51DF" w:rsidRDefault="00A43C64">
      <w:pPr>
        <w:rPr>
          <w:rFonts w:ascii="Arial" w:eastAsiaTheme="majorEastAsia" w:hAnsi="Arial" w:cs="Arial"/>
          <w:b/>
          <w:bCs/>
          <w:smallCaps/>
          <w:color w:val="365F91" w:themeColor="accent1" w:themeShade="BF"/>
        </w:rPr>
      </w:pPr>
    </w:p>
    <w:p w14:paraId="56D7A3B1" w14:textId="77777777" w:rsidR="00A43C64" w:rsidRDefault="00A43C64">
      <w:pPr>
        <w:rPr>
          <w:rFonts w:ascii="Arial" w:eastAsiaTheme="majorEastAsia" w:hAnsi="Arial" w:cs="Arial"/>
          <w:b/>
          <w:bCs/>
          <w:smallCaps/>
          <w:color w:val="365F91" w:themeColor="accent1" w:themeShade="BF"/>
        </w:rPr>
      </w:pPr>
    </w:p>
    <w:p w14:paraId="4E29C5CC" w14:textId="77777777" w:rsidR="008C2768" w:rsidRPr="00FB51DF" w:rsidRDefault="008C2768">
      <w:pPr>
        <w:rPr>
          <w:rFonts w:ascii="Arial" w:eastAsiaTheme="majorEastAsia" w:hAnsi="Arial" w:cs="Arial"/>
          <w:b/>
          <w:bCs/>
          <w:smallCaps/>
          <w:color w:val="365F91" w:themeColor="accent1" w:themeShade="BF"/>
        </w:rPr>
      </w:pPr>
    </w:p>
    <w:p w14:paraId="69059356" w14:textId="77777777" w:rsidR="003A1D90" w:rsidRPr="00FB51DF" w:rsidRDefault="003A1D90">
      <w:pPr>
        <w:rPr>
          <w:rFonts w:ascii="Arial" w:eastAsiaTheme="majorEastAsia" w:hAnsi="Arial" w:cs="Arial"/>
          <w:b/>
          <w:bCs/>
          <w:smallCaps/>
          <w:color w:val="365F91" w:themeColor="accent1" w:themeShade="BF"/>
        </w:rPr>
      </w:pPr>
    </w:p>
    <w:p w14:paraId="1483C6B2" w14:textId="5F00F39D" w:rsidR="00497843" w:rsidRPr="00FB51DF" w:rsidRDefault="00497843" w:rsidP="009F601D">
      <w:pPr>
        <w:pStyle w:val="Ttulo1"/>
        <w:pBdr>
          <w:bottom w:val="single" w:sz="6" w:space="1" w:color="F79646" w:themeColor="accent6"/>
        </w:pBdr>
        <w:spacing w:before="0" w:line="240" w:lineRule="auto"/>
        <w:jc w:val="right"/>
        <w:rPr>
          <w:rFonts w:ascii="Arial" w:hAnsi="Arial" w:cs="Arial"/>
          <w:smallCaps/>
          <w:sz w:val="44"/>
          <w:szCs w:val="44"/>
        </w:rPr>
      </w:pPr>
      <w:bookmarkStart w:id="0" w:name="_Toc222752560"/>
      <w:r w:rsidRPr="00FB51DF">
        <w:rPr>
          <w:rFonts w:ascii="Arial" w:hAnsi="Arial" w:cs="Arial"/>
          <w:smallCaps/>
          <w:sz w:val="44"/>
          <w:szCs w:val="44"/>
        </w:rPr>
        <w:t>1. I</w:t>
      </w:r>
      <w:r w:rsidR="00FB51DF">
        <w:rPr>
          <w:rFonts w:ascii="Arial" w:hAnsi="Arial" w:cs="Arial"/>
          <w:smallCaps/>
          <w:sz w:val="44"/>
          <w:szCs w:val="44"/>
        </w:rPr>
        <w:t>NTRODUÇÃO</w:t>
      </w:r>
      <w:bookmarkEnd w:id="0"/>
    </w:p>
    <w:p w14:paraId="14C93450" w14:textId="77777777" w:rsidR="00497843" w:rsidRPr="00FB51DF" w:rsidRDefault="00497843" w:rsidP="00497843">
      <w:pPr>
        <w:spacing w:after="120"/>
        <w:ind w:firstLine="708"/>
        <w:jc w:val="both"/>
        <w:rPr>
          <w:rFonts w:ascii="Arial" w:hAnsi="Arial" w:cs="Arial"/>
        </w:rPr>
      </w:pPr>
    </w:p>
    <w:p w14:paraId="72B7050B" w14:textId="2B3E94BE" w:rsidR="00497843" w:rsidRPr="00FB51DF" w:rsidRDefault="00497843" w:rsidP="009F601D">
      <w:pPr>
        <w:pStyle w:val="Ttulo2"/>
        <w:rPr>
          <w:rFonts w:ascii="Arial" w:hAnsi="Arial" w:cs="Arial"/>
          <w:color w:val="1F497D" w:themeColor="text2"/>
          <w:sz w:val="22"/>
          <w:szCs w:val="22"/>
        </w:rPr>
      </w:pPr>
      <w:bookmarkStart w:id="1" w:name="_Toc222752561"/>
      <w:r w:rsidRPr="00FB51DF">
        <w:rPr>
          <w:rFonts w:ascii="Arial" w:hAnsi="Arial" w:cs="Arial"/>
          <w:color w:val="1F497D" w:themeColor="text2"/>
          <w:sz w:val="22"/>
          <w:szCs w:val="22"/>
        </w:rPr>
        <w:lastRenderedPageBreak/>
        <w:t>1</w:t>
      </w:r>
      <w:r w:rsidR="009F601D" w:rsidRPr="00FB51DF">
        <w:rPr>
          <w:rFonts w:ascii="Arial" w:hAnsi="Arial" w:cs="Arial"/>
          <w:color w:val="1F497D" w:themeColor="text2"/>
          <w:sz w:val="22"/>
          <w:szCs w:val="22"/>
        </w:rPr>
        <w:t xml:space="preserve">.1. </w:t>
      </w:r>
      <w:r w:rsidR="00FB51DF">
        <w:rPr>
          <w:rFonts w:ascii="Arial" w:hAnsi="Arial" w:cs="Arial"/>
          <w:smallCaps/>
          <w:color w:val="1F497D" w:themeColor="text2"/>
          <w:sz w:val="22"/>
          <w:szCs w:val="22"/>
        </w:rPr>
        <w:t>Definição da Proposta</w:t>
      </w:r>
      <w:bookmarkEnd w:id="1"/>
    </w:p>
    <w:p w14:paraId="63F0DC71" w14:textId="50AE1211" w:rsidR="007B5EFB" w:rsidRPr="00FB51DF" w:rsidRDefault="009431F4" w:rsidP="00FB51DF">
      <w:pPr>
        <w:spacing w:before="80" w:after="0" w:line="360" w:lineRule="auto"/>
        <w:ind w:firstLine="709"/>
        <w:jc w:val="both"/>
        <w:rPr>
          <w:rFonts w:ascii="Arial" w:hAnsi="Arial" w:cs="Arial"/>
        </w:rPr>
      </w:pPr>
      <w:r w:rsidRPr="00FB51DF">
        <w:rPr>
          <w:rFonts w:ascii="Arial" w:hAnsi="Arial" w:cs="Arial"/>
        </w:rPr>
        <w:t>A proposta de construção de Alojamentos, iniciativa do governo federal por meio da SECADI/MEC e da CODIN/CGEST/FNDE, visa aprimorar a infraestrutura escolar em comunidades indígenas. A iniciativa tem como objetivo complementar o apoio à infraestrutura educacional específica dessas comunidades, uma vez que o alojamento é um equipamento essencial. Ele garante a permanência dos estudantes e oferece suporte adequado aos professores, contribuindo, assim, para a melhoria integral da qualidade da educação escolar indígena.</w:t>
      </w:r>
    </w:p>
    <w:p w14:paraId="2A45D87B" w14:textId="4BDC930A" w:rsidR="009F601D" w:rsidRPr="00FB51DF" w:rsidRDefault="009F601D" w:rsidP="009F601D">
      <w:pPr>
        <w:pStyle w:val="Ttulo2"/>
        <w:rPr>
          <w:rFonts w:ascii="Arial" w:hAnsi="Arial" w:cs="Arial"/>
          <w:color w:val="1F497D" w:themeColor="text2"/>
          <w:sz w:val="22"/>
          <w:szCs w:val="22"/>
        </w:rPr>
      </w:pPr>
      <w:bookmarkStart w:id="2" w:name="_Toc222752562"/>
      <w:r w:rsidRPr="00FB51DF">
        <w:rPr>
          <w:rFonts w:ascii="Arial" w:hAnsi="Arial" w:cs="Arial"/>
          <w:color w:val="1F497D" w:themeColor="text2"/>
          <w:sz w:val="22"/>
          <w:szCs w:val="22"/>
        </w:rPr>
        <w:t xml:space="preserve">1.2. </w:t>
      </w:r>
      <w:r w:rsidR="00FB51DF">
        <w:rPr>
          <w:rFonts w:ascii="Arial" w:hAnsi="Arial" w:cs="Arial"/>
          <w:smallCaps/>
          <w:color w:val="1F497D" w:themeColor="text2"/>
          <w:sz w:val="22"/>
          <w:szCs w:val="22"/>
        </w:rPr>
        <w:t>Objetivo do Documento</w:t>
      </w:r>
      <w:bookmarkEnd w:id="2"/>
    </w:p>
    <w:p w14:paraId="548EC312" w14:textId="77777777" w:rsidR="00497843" w:rsidRPr="00FB51DF" w:rsidRDefault="00497843" w:rsidP="00774356">
      <w:pPr>
        <w:spacing w:after="120"/>
        <w:ind w:firstLine="709"/>
        <w:jc w:val="both"/>
        <w:rPr>
          <w:rFonts w:ascii="Arial" w:hAnsi="Arial" w:cs="Arial"/>
        </w:rPr>
      </w:pPr>
    </w:p>
    <w:p w14:paraId="2D198431" w14:textId="7044B3FE" w:rsidR="00183FB0" w:rsidRPr="00FB51DF" w:rsidRDefault="00183FB0" w:rsidP="00FB51DF">
      <w:pPr>
        <w:spacing w:before="80" w:after="0" w:line="360" w:lineRule="auto"/>
        <w:ind w:firstLine="709"/>
        <w:jc w:val="both"/>
        <w:rPr>
          <w:rFonts w:ascii="Arial" w:hAnsi="Arial" w:cs="Arial"/>
        </w:rPr>
      </w:pPr>
      <w:r w:rsidRPr="00FB51DF">
        <w:rPr>
          <w:rFonts w:ascii="Arial" w:hAnsi="Arial" w:cs="Arial"/>
        </w:rPr>
        <w:t>O memorial descritivo, como parte integrante do projeto básico, tem a finalidade de caracterizar todos os materiais e componentes envolvidos, bem como a sistemática construtiva utilizada. Tal documento relata e define o projeto e suas particularidades.</w:t>
      </w:r>
    </w:p>
    <w:p w14:paraId="46F12544" w14:textId="77777777" w:rsidR="00183FB0" w:rsidRPr="00FB51DF" w:rsidRDefault="00183FB0" w:rsidP="00FB51DF">
      <w:pPr>
        <w:spacing w:before="80" w:after="0" w:line="360" w:lineRule="auto"/>
        <w:ind w:firstLine="709"/>
        <w:jc w:val="both"/>
        <w:rPr>
          <w:rFonts w:ascii="Arial" w:hAnsi="Arial" w:cs="Arial"/>
        </w:rPr>
      </w:pPr>
      <w:r w:rsidRPr="00FB51DF">
        <w:rPr>
          <w:rFonts w:ascii="Arial" w:hAnsi="Arial" w:cs="Arial"/>
        </w:rPr>
        <w:t>Constam do presente memorial descritivo a descrição dos elementos constituintes do projeto arquitetônico e complementares, com suas respectivas sequências executivas e especificações. Constam também no Memorial a citação de leis, normas, decretos, regulamentos, portarias, códigos referentes à construção civil, emitidos por órgãos públicos federais, estaduais e municipais, ou por concessionárias de serviços públicos.</w:t>
      </w:r>
    </w:p>
    <w:p w14:paraId="5D7200A4" w14:textId="2C2F76E6" w:rsidR="009F601D" w:rsidRPr="00FB51DF" w:rsidRDefault="009F601D" w:rsidP="00183FB0">
      <w:pPr>
        <w:spacing w:after="120"/>
        <w:ind w:firstLine="709"/>
        <w:jc w:val="both"/>
        <w:rPr>
          <w:rFonts w:ascii="Arial" w:hAnsi="Arial" w:cs="Arial"/>
        </w:rPr>
      </w:pPr>
    </w:p>
    <w:p w14:paraId="798F7BE0" w14:textId="77777777" w:rsidR="009F601D" w:rsidRPr="00FB51DF" w:rsidRDefault="009F601D" w:rsidP="00774356">
      <w:pPr>
        <w:spacing w:after="120"/>
        <w:ind w:firstLine="709"/>
        <w:jc w:val="both"/>
        <w:rPr>
          <w:rFonts w:ascii="Arial" w:hAnsi="Arial" w:cs="Arial"/>
        </w:rPr>
      </w:pPr>
    </w:p>
    <w:p w14:paraId="10903A96" w14:textId="77777777" w:rsidR="009F601D" w:rsidRPr="00FB51DF" w:rsidRDefault="009F601D" w:rsidP="00774356">
      <w:pPr>
        <w:spacing w:after="120"/>
        <w:ind w:firstLine="709"/>
        <w:jc w:val="both"/>
        <w:rPr>
          <w:rFonts w:ascii="Arial" w:hAnsi="Arial" w:cs="Arial"/>
        </w:rPr>
      </w:pPr>
    </w:p>
    <w:p w14:paraId="082449DD" w14:textId="77777777" w:rsidR="009F601D" w:rsidRPr="00FB51DF" w:rsidRDefault="009F601D" w:rsidP="00774356">
      <w:pPr>
        <w:spacing w:after="120"/>
        <w:ind w:firstLine="709"/>
        <w:jc w:val="both"/>
        <w:rPr>
          <w:rFonts w:ascii="Arial" w:hAnsi="Arial" w:cs="Arial"/>
        </w:rPr>
      </w:pPr>
    </w:p>
    <w:p w14:paraId="73324DB1" w14:textId="77777777" w:rsidR="009F601D" w:rsidRPr="00FB51DF" w:rsidRDefault="009F601D" w:rsidP="00774356">
      <w:pPr>
        <w:spacing w:after="120"/>
        <w:ind w:firstLine="709"/>
        <w:jc w:val="both"/>
        <w:rPr>
          <w:rFonts w:ascii="Arial" w:hAnsi="Arial" w:cs="Arial"/>
        </w:rPr>
      </w:pPr>
    </w:p>
    <w:p w14:paraId="6BDB7828" w14:textId="77777777" w:rsidR="009F601D" w:rsidRPr="00FB51DF" w:rsidRDefault="009F601D" w:rsidP="00774356">
      <w:pPr>
        <w:spacing w:after="120"/>
        <w:ind w:firstLine="709"/>
        <w:jc w:val="both"/>
        <w:rPr>
          <w:rFonts w:ascii="Arial" w:hAnsi="Arial" w:cs="Arial"/>
        </w:rPr>
      </w:pPr>
    </w:p>
    <w:p w14:paraId="5D9D9648" w14:textId="77777777" w:rsidR="009F601D" w:rsidRPr="00FB51DF" w:rsidRDefault="009F601D" w:rsidP="00774356">
      <w:pPr>
        <w:spacing w:after="120"/>
        <w:ind w:firstLine="709"/>
        <w:jc w:val="both"/>
        <w:rPr>
          <w:rFonts w:ascii="Arial" w:hAnsi="Arial" w:cs="Arial"/>
        </w:rPr>
      </w:pPr>
    </w:p>
    <w:p w14:paraId="019B3CD3" w14:textId="77777777" w:rsidR="009F601D" w:rsidRPr="00FB51DF" w:rsidRDefault="009F601D" w:rsidP="009F601D">
      <w:pPr>
        <w:spacing w:after="120"/>
        <w:rPr>
          <w:rFonts w:ascii="Arial" w:hAnsi="Arial" w:cs="Arial"/>
        </w:rPr>
      </w:pPr>
    </w:p>
    <w:p w14:paraId="3B791703" w14:textId="77777777" w:rsidR="009F601D" w:rsidRPr="00FB51DF" w:rsidRDefault="009F601D" w:rsidP="009F601D">
      <w:pPr>
        <w:spacing w:after="120"/>
        <w:rPr>
          <w:rFonts w:ascii="Arial" w:hAnsi="Arial" w:cs="Arial"/>
        </w:rPr>
      </w:pPr>
    </w:p>
    <w:p w14:paraId="2F7495F3" w14:textId="77777777" w:rsidR="009F601D" w:rsidRPr="00FB51DF" w:rsidRDefault="009F601D" w:rsidP="009F601D">
      <w:pPr>
        <w:spacing w:after="120"/>
        <w:rPr>
          <w:rFonts w:ascii="Arial" w:hAnsi="Arial" w:cs="Arial"/>
        </w:rPr>
      </w:pPr>
    </w:p>
    <w:p w14:paraId="26A951A3" w14:textId="77777777" w:rsidR="009F601D" w:rsidRPr="00FB51DF" w:rsidRDefault="009F601D" w:rsidP="009F601D">
      <w:pPr>
        <w:spacing w:after="120"/>
        <w:rPr>
          <w:rFonts w:ascii="Arial" w:hAnsi="Arial" w:cs="Arial"/>
        </w:rPr>
      </w:pPr>
    </w:p>
    <w:p w14:paraId="48ADA332" w14:textId="77777777" w:rsidR="009F601D" w:rsidRPr="00FB51DF" w:rsidRDefault="009F601D" w:rsidP="009F601D">
      <w:pPr>
        <w:spacing w:after="120"/>
        <w:rPr>
          <w:rFonts w:ascii="Arial" w:hAnsi="Arial" w:cs="Arial"/>
        </w:rPr>
      </w:pPr>
    </w:p>
    <w:p w14:paraId="485A8BDB" w14:textId="77777777" w:rsidR="009F601D" w:rsidRPr="00FB51DF" w:rsidRDefault="009F601D" w:rsidP="009F601D">
      <w:pPr>
        <w:spacing w:after="120"/>
        <w:rPr>
          <w:rFonts w:ascii="Arial" w:hAnsi="Arial" w:cs="Arial"/>
        </w:rPr>
      </w:pPr>
    </w:p>
    <w:p w14:paraId="54B43077" w14:textId="77777777" w:rsidR="009F601D" w:rsidRPr="00FB51DF" w:rsidRDefault="009F601D" w:rsidP="009F601D">
      <w:pPr>
        <w:spacing w:after="120"/>
        <w:rPr>
          <w:rFonts w:ascii="Arial" w:hAnsi="Arial" w:cs="Arial"/>
        </w:rPr>
      </w:pPr>
    </w:p>
    <w:p w14:paraId="1FB43241" w14:textId="77777777" w:rsidR="009F601D" w:rsidRPr="00FB51DF" w:rsidRDefault="009F601D" w:rsidP="009F601D">
      <w:pPr>
        <w:spacing w:after="120"/>
        <w:rPr>
          <w:rFonts w:ascii="Arial" w:hAnsi="Arial" w:cs="Arial"/>
        </w:rPr>
      </w:pPr>
    </w:p>
    <w:p w14:paraId="5EF8A61A" w14:textId="77777777" w:rsidR="009F601D" w:rsidRPr="00FB51DF" w:rsidRDefault="009F601D" w:rsidP="009F601D">
      <w:pPr>
        <w:spacing w:after="120"/>
        <w:rPr>
          <w:rFonts w:ascii="Arial" w:hAnsi="Arial" w:cs="Arial"/>
        </w:rPr>
      </w:pPr>
    </w:p>
    <w:p w14:paraId="04092005" w14:textId="77777777" w:rsidR="009F601D" w:rsidRPr="00FB51DF" w:rsidRDefault="009F601D" w:rsidP="009F601D">
      <w:pPr>
        <w:spacing w:after="120"/>
        <w:rPr>
          <w:rFonts w:ascii="Arial" w:hAnsi="Arial" w:cs="Arial"/>
        </w:rPr>
      </w:pPr>
    </w:p>
    <w:p w14:paraId="6D1E1ADC" w14:textId="77777777" w:rsidR="009F601D" w:rsidRPr="00FB51DF" w:rsidRDefault="009F601D" w:rsidP="009F601D">
      <w:pPr>
        <w:spacing w:after="120"/>
        <w:rPr>
          <w:rFonts w:ascii="Arial" w:hAnsi="Arial" w:cs="Arial"/>
        </w:rPr>
      </w:pPr>
    </w:p>
    <w:p w14:paraId="36F948DB" w14:textId="77777777" w:rsidR="009F601D" w:rsidRPr="00FB51DF" w:rsidRDefault="009F601D" w:rsidP="009F601D">
      <w:pPr>
        <w:spacing w:after="120"/>
        <w:rPr>
          <w:rFonts w:ascii="Arial" w:hAnsi="Arial" w:cs="Arial"/>
        </w:rPr>
      </w:pPr>
    </w:p>
    <w:p w14:paraId="146CD8CC" w14:textId="77777777" w:rsidR="009F601D" w:rsidRPr="00FB51DF" w:rsidRDefault="009F601D" w:rsidP="009F601D">
      <w:pPr>
        <w:spacing w:after="120"/>
        <w:rPr>
          <w:rFonts w:ascii="Arial" w:hAnsi="Arial" w:cs="Arial"/>
        </w:rPr>
      </w:pPr>
    </w:p>
    <w:p w14:paraId="2EC5B86B" w14:textId="77777777" w:rsidR="009F601D" w:rsidRPr="00FB51DF" w:rsidRDefault="009F601D" w:rsidP="009F601D">
      <w:pPr>
        <w:spacing w:after="120"/>
        <w:rPr>
          <w:rFonts w:ascii="Arial" w:hAnsi="Arial" w:cs="Arial"/>
        </w:rPr>
      </w:pPr>
    </w:p>
    <w:p w14:paraId="72409E16" w14:textId="77777777" w:rsidR="009F601D" w:rsidRPr="00FB51DF" w:rsidRDefault="009F601D" w:rsidP="009F601D">
      <w:pPr>
        <w:spacing w:after="120"/>
        <w:rPr>
          <w:rFonts w:ascii="Arial" w:hAnsi="Arial" w:cs="Arial"/>
        </w:rPr>
      </w:pPr>
    </w:p>
    <w:p w14:paraId="33FD9B31" w14:textId="77777777" w:rsidR="009F601D" w:rsidRPr="00FB51DF" w:rsidRDefault="009F601D" w:rsidP="009F601D">
      <w:pPr>
        <w:spacing w:after="120"/>
        <w:rPr>
          <w:rFonts w:ascii="Arial" w:hAnsi="Arial" w:cs="Arial"/>
        </w:rPr>
      </w:pPr>
    </w:p>
    <w:p w14:paraId="2337818B" w14:textId="77777777" w:rsidR="009F601D" w:rsidRPr="00FB51DF" w:rsidRDefault="009F601D" w:rsidP="009F601D">
      <w:pPr>
        <w:spacing w:after="120"/>
        <w:rPr>
          <w:rFonts w:ascii="Arial" w:hAnsi="Arial" w:cs="Arial"/>
        </w:rPr>
      </w:pPr>
    </w:p>
    <w:p w14:paraId="237163B3" w14:textId="77777777" w:rsidR="009F601D" w:rsidRPr="00FB51DF" w:rsidRDefault="009F601D" w:rsidP="009F601D">
      <w:pPr>
        <w:spacing w:after="120"/>
        <w:rPr>
          <w:rFonts w:ascii="Arial" w:hAnsi="Arial" w:cs="Arial"/>
        </w:rPr>
      </w:pPr>
    </w:p>
    <w:p w14:paraId="500A9854" w14:textId="77777777" w:rsidR="009F601D" w:rsidRPr="00FB51DF" w:rsidRDefault="009F601D" w:rsidP="009F601D">
      <w:pPr>
        <w:spacing w:after="120"/>
        <w:rPr>
          <w:rFonts w:ascii="Arial" w:hAnsi="Arial" w:cs="Arial"/>
        </w:rPr>
      </w:pPr>
    </w:p>
    <w:p w14:paraId="4182A13D" w14:textId="77777777" w:rsidR="009F601D" w:rsidRPr="00FB51DF" w:rsidRDefault="009F601D" w:rsidP="009F601D">
      <w:pPr>
        <w:spacing w:after="120"/>
        <w:rPr>
          <w:rFonts w:ascii="Arial" w:hAnsi="Arial" w:cs="Arial"/>
        </w:rPr>
      </w:pPr>
    </w:p>
    <w:p w14:paraId="4B706904" w14:textId="77777777" w:rsidR="009F601D" w:rsidRPr="00FB51DF" w:rsidRDefault="009F601D" w:rsidP="009F601D">
      <w:pPr>
        <w:spacing w:after="120"/>
        <w:rPr>
          <w:rFonts w:ascii="Arial" w:hAnsi="Arial" w:cs="Arial"/>
        </w:rPr>
      </w:pPr>
    </w:p>
    <w:p w14:paraId="32799FB6" w14:textId="77777777" w:rsidR="009F601D" w:rsidRPr="00FB51DF" w:rsidRDefault="009F601D" w:rsidP="009F601D">
      <w:pPr>
        <w:spacing w:after="120"/>
        <w:rPr>
          <w:rFonts w:ascii="Arial" w:hAnsi="Arial" w:cs="Arial"/>
        </w:rPr>
      </w:pPr>
    </w:p>
    <w:p w14:paraId="7EF0DA1C" w14:textId="77777777" w:rsidR="009F601D" w:rsidRPr="00FB51DF" w:rsidRDefault="009F601D" w:rsidP="009F601D">
      <w:pPr>
        <w:spacing w:after="120"/>
        <w:rPr>
          <w:rFonts w:ascii="Arial" w:hAnsi="Arial" w:cs="Arial"/>
        </w:rPr>
      </w:pPr>
    </w:p>
    <w:p w14:paraId="78EC71EF" w14:textId="77777777" w:rsidR="009F601D" w:rsidRPr="00FB51DF" w:rsidRDefault="009F601D" w:rsidP="009F601D">
      <w:pPr>
        <w:spacing w:after="120"/>
        <w:rPr>
          <w:rFonts w:ascii="Arial" w:hAnsi="Arial" w:cs="Arial"/>
        </w:rPr>
      </w:pPr>
    </w:p>
    <w:p w14:paraId="21DBD124" w14:textId="77777777" w:rsidR="009F601D" w:rsidRPr="00FB51DF" w:rsidRDefault="009F601D" w:rsidP="009F601D">
      <w:pPr>
        <w:spacing w:after="120"/>
        <w:rPr>
          <w:rFonts w:ascii="Arial" w:hAnsi="Arial" w:cs="Arial"/>
        </w:rPr>
      </w:pPr>
    </w:p>
    <w:p w14:paraId="08F31A8A" w14:textId="77777777" w:rsidR="009F601D" w:rsidRPr="00FB51DF" w:rsidRDefault="009F601D" w:rsidP="009F601D">
      <w:pPr>
        <w:spacing w:after="120"/>
        <w:rPr>
          <w:rFonts w:ascii="Arial" w:hAnsi="Arial" w:cs="Arial"/>
        </w:rPr>
      </w:pPr>
    </w:p>
    <w:p w14:paraId="4DC1E278" w14:textId="77777777" w:rsidR="00A6140F" w:rsidRPr="00FB51DF" w:rsidRDefault="00A6140F" w:rsidP="009F601D">
      <w:pPr>
        <w:spacing w:after="120"/>
        <w:rPr>
          <w:rFonts w:ascii="Arial" w:hAnsi="Arial" w:cs="Arial"/>
        </w:rPr>
      </w:pPr>
    </w:p>
    <w:p w14:paraId="5B47C15C" w14:textId="77777777" w:rsidR="00A6140F" w:rsidRPr="00FB51DF" w:rsidRDefault="00A6140F" w:rsidP="009F601D">
      <w:pPr>
        <w:spacing w:after="120"/>
        <w:rPr>
          <w:rFonts w:ascii="Arial" w:hAnsi="Arial" w:cs="Arial"/>
        </w:rPr>
      </w:pPr>
    </w:p>
    <w:p w14:paraId="0FF9CBC7" w14:textId="77777777" w:rsidR="00A6140F" w:rsidRPr="00FB51DF" w:rsidRDefault="00A6140F" w:rsidP="009F601D">
      <w:pPr>
        <w:spacing w:after="120"/>
        <w:rPr>
          <w:rFonts w:ascii="Arial" w:hAnsi="Arial" w:cs="Arial"/>
        </w:rPr>
      </w:pPr>
    </w:p>
    <w:p w14:paraId="33E7106A" w14:textId="77777777" w:rsidR="00A6140F" w:rsidRPr="00FB51DF" w:rsidRDefault="00A6140F" w:rsidP="009F601D">
      <w:pPr>
        <w:spacing w:after="120"/>
        <w:rPr>
          <w:rFonts w:ascii="Arial" w:hAnsi="Arial" w:cs="Arial"/>
        </w:rPr>
      </w:pPr>
    </w:p>
    <w:p w14:paraId="478EFDB9" w14:textId="77777777" w:rsidR="008C2768" w:rsidRPr="00FB51DF" w:rsidRDefault="008C2768" w:rsidP="009F601D">
      <w:pPr>
        <w:spacing w:after="120"/>
        <w:rPr>
          <w:rFonts w:ascii="Arial" w:hAnsi="Arial" w:cs="Arial"/>
        </w:rPr>
      </w:pPr>
    </w:p>
    <w:p w14:paraId="03EA8577" w14:textId="77777777" w:rsidR="008C2768" w:rsidRPr="00FB51DF" w:rsidRDefault="008C2768" w:rsidP="009F601D">
      <w:pPr>
        <w:spacing w:after="120"/>
        <w:rPr>
          <w:rFonts w:ascii="Arial" w:hAnsi="Arial" w:cs="Arial"/>
        </w:rPr>
      </w:pPr>
    </w:p>
    <w:p w14:paraId="70A8BC14" w14:textId="77777777" w:rsidR="008C2768" w:rsidRDefault="008C2768" w:rsidP="009F601D">
      <w:pPr>
        <w:spacing w:after="120"/>
        <w:rPr>
          <w:rFonts w:ascii="Arial" w:hAnsi="Arial" w:cs="Arial"/>
        </w:rPr>
      </w:pPr>
    </w:p>
    <w:p w14:paraId="162D1649" w14:textId="77777777" w:rsidR="00FB51DF" w:rsidRDefault="00FB51DF" w:rsidP="009F601D">
      <w:pPr>
        <w:spacing w:after="120"/>
        <w:rPr>
          <w:rFonts w:ascii="Arial" w:hAnsi="Arial" w:cs="Arial"/>
        </w:rPr>
      </w:pPr>
    </w:p>
    <w:p w14:paraId="14EC9F4A" w14:textId="77777777" w:rsidR="00FB51DF" w:rsidRPr="00FB51DF" w:rsidRDefault="00FB51DF" w:rsidP="009F601D">
      <w:pPr>
        <w:spacing w:after="120"/>
        <w:rPr>
          <w:rFonts w:ascii="Arial" w:hAnsi="Arial" w:cs="Arial"/>
        </w:rPr>
      </w:pPr>
    </w:p>
    <w:p w14:paraId="1794F46F" w14:textId="77777777" w:rsidR="008C2768" w:rsidRPr="00FB51DF" w:rsidRDefault="008C2768" w:rsidP="009F601D">
      <w:pPr>
        <w:spacing w:after="120"/>
        <w:rPr>
          <w:rFonts w:ascii="Arial" w:hAnsi="Arial" w:cs="Arial"/>
        </w:rPr>
      </w:pPr>
    </w:p>
    <w:p w14:paraId="36C50039" w14:textId="77777777" w:rsidR="009F601D" w:rsidRPr="00FB51DF" w:rsidRDefault="009F601D" w:rsidP="009F601D">
      <w:pPr>
        <w:spacing w:after="120"/>
        <w:rPr>
          <w:rFonts w:ascii="Arial" w:hAnsi="Arial" w:cs="Arial"/>
        </w:rPr>
      </w:pPr>
    </w:p>
    <w:p w14:paraId="3EA668D1" w14:textId="77777777" w:rsidR="009F601D" w:rsidRPr="00FB51DF" w:rsidRDefault="009F601D" w:rsidP="009F601D">
      <w:pPr>
        <w:pStyle w:val="Ttulo1"/>
        <w:pBdr>
          <w:bottom w:val="single" w:sz="6" w:space="1" w:color="F79646" w:themeColor="accent6"/>
        </w:pBdr>
        <w:spacing w:before="0" w:line="240" w:lineRule="auto"/>
        <w:jc w:val="right"/>
        <w:rPr>
          <w:rFonts w:ascii="Arial" w:hAnsi="Arial" w:cs="Arial"/>
          <w:smallCaps/>
          <w:sz w:val="44"/>
          <w:szCs w:val="44"/>
        </w:rPr>
      </w:pPr>
      <w:bookmarkStart w:id="3" w:name="_Toc222752563"/>
      <w:r w:rsidRPr="00FB51DF">
        <w:rPr>
          <w:rFonts w:ascii="Arial" w:hAnsi="Arial" w:cs="Arial"/>
          <w:smallCaps/>
          <w:sz w:val="44"/>
          <w:szCs w:val="44"/>
        </w:rPr>
        <w:t>2. Sistema Arquitetônico</w:t>
      </w:r>
      <w:bookmarkEnd w:id="3"/>
    </w:p>
    <w:p w14:paraId="69C7EEB4" w14:textId="77777777" w:rsidR="009F601D" w:rsidRPr="00FB51DF" w:rsidRDefault="009F601D" w:rsidP="009F601D">
      <w:pPr>
        <w:spacing w:after="120"/>
        <w:ind w:firstLine="708"/>
        <w:jc w:val="both"/>
        <w:rPr>
          <w:rFonts w:ascii="Arial" w:hAnsi="Arial" w:cs="Arial"/>
        </w:rPr>
      </w:pPr>
    </w:p>
    <w:p w14:paraId="2CD66E91" w14:textId="77777777" w:rsidR="009F601D" w:rsidRPr="00FB51DF" w:rsidRDefault="009F601D" w:rsidP="009F601D">
      <w:pPr>
        <w:pStyle w:val="Ttulo2"/>
        <w:rPr>
          <w:rFonts w:ascii="Arial" w:hAnsi="Arial" w:cs="Arial"/>
          <w:color w:val="1F497D" w:themeColor="text2"/>
          <w:sz w:val="22"/>
          <w:szCs w:val="22"/>
        </w:rPr>
      </w:pPr>
      <w:bookmarkStart w:id="4" w:name="_Toc222752564"/>
      <w:r w:rsidRPr="00FB51DF">
        <w:rPr>
          <w:rFonts w:ascii="Arial" w:hAnsi="Arial" w:cs="Arial"/>
          <w:color w:val="1F497D" w:themeColor="text2"/>
          <w:sz w:val="22"/>
          <w:szCs w:val="22"/>
        </w:rPr>
        <w:lastRenderedPageBreak/>
        <w:t xml:space="preserve">2.1. </w:t>
      </w:r>
      <w:r w:rsidRPr="00FB51DF">
        <w:rPr>
          <w:rFonts w:ascii="Arial" w:hAnsi="Arial" w:cs="Arial"/>
          <w:smallCaps/>
          <w:color w:val="1F497D" w:themeColor="text2"/>
          <w:sz w:val="22"/>
          <w:szCs w:val="22"/>
        </w:rPr>
        <w:t>Considerações Gerais</w:t>
      </w:r>
      <w:bookmarkEnd w:id="4"/>
    </w:p>
    <w:p w14:paraId="112AC049" w14:textId="00A271D1"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 xml:space="preserve">O projeto arquitetônico desenvolvido para as comunidades indígenas tem </w:t>
      </w:r>
      <w:r w:rsidR="00A14573" w:rsidRPr="00FB51DF">
        <w:rPr>
          <w:rFonts w:ascii="Arial" w:hAnsi="Arial" w:cs="Arial"/>
        </w:rPr>
        <w:t xml:space="preserve">capacidade de atendimento </w:t>
      </w:r>
      <w:r w:rsidR="00A6140F" w:rsidRPr="00FB51DF">
        <w:rPr>
          <w:rFonts w:ascii="Arial" w:hAnsi="Arial" w:cs="Arial"/>
        </w:rPr>
        <w:t>para 16 pessoas</w:t>
      </w:r>
      <w:r w:rsidRPr="00FB51DF">
        <w:rPr>
          <w:rFonts w:ascii="Arial" w:hAnsi="Arial" w:cs="Arial"/>
        </w:rPr>
        <w:t>. A proposta básica refere-se a uma edificação modulada e racionalizada, atendendo aos critérios básicos para o funcionamento das atividades de apoio necessárias para a permanência dos alunos e professores que não moram no local de estudo e/ou de trabalho. No projeto para o Alojamento, o dimensionamento dos ambientes atende</w:t>
      </w:r>
      <w:r w:rsidR="00A6140F" w:rsidRPr="00FB51DF">
        <w:rPr>
          <w:rFonts w:ascii="Arial" w:hAnsi="Arial" w:cs="Arial"/>
        </w:rPr>
        <w:t xml:space="preserve"> </w:t>
      </w:r>
      <w:r w:rsidRPr="00FB51DF">
        <w:rPr>
          <w:rFonts w:ascii="Arial" w:hAnsi="Arial" w:cs="Arial"/>
        </w:rPr>
        <w:t xml:space="preserve">as recomendações técnicas do FNDE. </w:t>
      </w:r>
    </w:p>
    <w:p w14:paraId="301F62B9"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A edificação é formada por seis ambientes funcionais distintos, sendo eles: Varanda coberta; Dormitório masculino; Dormitório feminino; Cozinha coletiva; Banheiros adaptados para Portadores de Necessidades Especiais masculino e feminino.</w:t>
      </w:r>
    </w:p>
    <w:p w14:paraId="3F1B2182"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 xml:space="preserve">Para a definição completa do sistema, foram considerados os parâmetros funcionais e estéticos. Estes foram determinantes do partido arquitetônico básico. Para a definição do projeto final implantado, foram previstos e sugeridos parâmetros de implantação. Estes se relacionam mais proximamente a possibilidades de flexibilização do projeto para cada terreno/localidade a ser implantado, uma vez que funcionam como diretrizes a serem seguidas pelo responsável pela execução da ação de infraestrutura. </w:t>
      </w:r>
    </w:p>
    <w:p w14:paraId="0EE14AF3"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Com a finalidade de atender ao usuário principal, no caso crianças e adolescentes na faixa etária definida, assim como os professores o projeto adotou os seguintes critérios:</w:t>
      </w:r>
    </w:p>
    <w:p w14:paraId="74051421" w14:textId="63684A45"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Facilidade de acesso e circulação com garantia de acessibilidade em consonância com a ABNT NBR 9050</w:t>
      </w:r>
      <w:r w:rsidR="00574C53" w:rsidRPr="00FB51DF">
        <w:rPr>
          <w:rFonts w:ascii="Arial" w:hAnsi="Arial" w:cs="Arial"/>
        </w:rPr>
        <w:t>:2020</w:t>
      </w:r>
      <w:r w:rsidRPr="00FB51DF">
        <w:rPr>
          <w:rFonts w:ascii="Arial" w:hAnsi="Arial" w:cs="Arial"/>
        </w:rPr>
        <w:t xml:space="preserve"> - Acessibilidade a edificações, mobiliário, espaços e equipamentos urbanos;</w:t>
      </w:r>
    </w:p>
    <w:p w14:paraId="01E23D9D"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Ambientes com funções definidas, como os dormitórios e banheiros, tanto masculino como feminino;</w:t>
      </w:r>
    </w:p>
    <w:p w14:paraId="5F625AD1"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Ambientes de integração e convívio entre alunos de diferentes faixas etárias como: cozinha coletiva e varanda coberta;</w:t>
      </w:r>
    </w:p>
    <w:p w14:paraId="5B42F944"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Preocupação com o clima local, buscando proporcionar ambientes confortáveis em termos de iluminação natural e ventilação cruzada, com a </w:t>
      </w:r>
      <w:r w:rsidR="00A14573" w:rsidRPr="00FB51DF">
        <w:rPr>
          <w:rFonts w:ascii="Arial" w:hAnsi="Arial" w:cs="Arial"/>
        </w:rPr>
        <w:t>instalação</w:t>
      </w:r>
      <w:r w:rsidRPr="00FB51DF">
        <w:rPr>
          <w:rFonts w:ascii="Arial" w:hAnsi="Arial" w:cs="Arial"/>
        </w:rPr>
        <w:t xml:space="preserve"> de grandes aberturas, e fechamentos com telas e/ou </w:t>
      </w:r>
      <w:proofErr w:type="spellStart"/>
      <w:r w:rsidRPr="00FB51DF">
        <w:rPr>
          <w:rFonts w:ascii="Arial" w:hAnsi="Arial" w:cs="Arial"/>
        </w:rPr>
        <w:t>brises</w:t>
      </w:r>
      <w:proofErr w:type="spellEnd"/>
      <w:r w:rsidRPr="00FB51DF">
        <w:rPr>
          <w:rFonts w:ascii="Arial" w:hAnsi="Arial" w:cs="Arial"/>
        </w:rPr>
        <w:t>.</w:t>
      </w:r>
    </w:p>
    <w:p w14:paraId="3EAEA5EF" w14:textId="3634C569" w:rsidR="009F601D" w:rsidRDefault="007B5EFB" w:rsidP="00FB51DF">
      <w:pPr>
        <w:spacing w:before="80" w:after="0" w:line="360" w:lineRule="auto"/>
        <w:ind w:firstLine="709"/>
        <w:jc w:val="both"/>
        <w:rPr>
          <w:rFonts w:ascii="Arial" w:hAnsi="Arial" w:cs="Arial"/>
        </w:rPr>
      </w:pPr>
      <w:r w:rsidRPr="00FB51DF">
        <w:rPr>
          <w:rFonts w:ascii="Arial" w:hAnsi="Arial" w:cs="Arial"/>
        </w:rPr>
        <w:t>Tais critérios destinam-se a assegurar o conforto, saúde e segurança dos usuários na edificação, e independem das técnicas construtivas e materiais aplicados.</w:t>
      </w:r>
    </w:p>
    <w:p w14:paraId="6557BC66" w14:textId="77777777" w:rsidR="00FB51DF" w:rsidRPr="00FB51DF" w:rsidRDefault="00FB51DF" w:rsidP="00FB51DF">
      <w:pPr>
        <w:spacing w:before="80" w:after="0" w:line="360" w:lineRule="auto"/>
        <w:ind w:firstLine="709"/>
        <w:jc w:val="both"/>
        <w:rPr>
          <w:rFonts w:ascii="Arial" w:hAnsi="Arial" w:cs="Arial"/>
        </w:rPr>
      </w:pPr>
    </w:p>
    <w:p w14:paraId="4D20A747" w14:textId="77777777" w:rsidR="009F601D" w:rsidRPr="00FB51DF" w:rsidRDefault="009F601D" w:rsidP="009F601D">
      <w:pPr>
        <w:pStyle w:val="Ttulo2"/>
        <w:rPr>
          <w:rFonts w:ascii="Arial" w:hAnsi="Arial" w:cs="Arial"/>
          <w:color w:val="1F497D" w:themeColor="text2"/>
          <w:sz w:val="22"/>
          <w:szCs w:val="22"/>
        </w:rPr>
      </w:pPr>
      <w:bookmarkStart w:id="5" w:name="_Toc222752565"/>
      <w:r w:rsidRPr="00FB51DF">
        <w:rPr>
          <w:rFonts w:ascii="Arial" w:hAnsi="Arial" w:cs="Arial"/>
          <w:color w:val="1F497D" w:themeColor="text2"/>
          <w:sz w:val="22"/>
          <w:szCs w:val="22"/>
        </w:rPr>
        <w:lastRenderedPageBreak/>
        <w:t xml:space="preserve">2.2. </w:t>
      </w:r>
      <w:r w:rsidRPr="00FB51DF">
        <w:rPr>
          <w:rFonts w:ascii="Arial" w:hAnsi="Arial" w:cs="Arial"/>
          <w:smallCaps/>
          <w:color w:val="1F497D" w:themeColor="text2"/>
          <w:sz w:val="22"/>
          <w:szCs w:val="22"/>
        </w:rPr>
        <w:t>Parâmetros Funcionais e Estéticos</w:t>
      </w:r>
      <w:bookmarkEnd w:id="5"/>
    </w:p>
    <w:p w14:paraId="31D36468"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Para a elaboração do projeto e definição do partido arquitetônico foram condicionantes alguns parâmetros, a seguir relacionados:</w:t>
      </w:r>
    </w:p>
    <w:p w14:paraId="15BFA55A"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Programa arquitetônico – elaborado com base no número de usuários e nas necessidades operacionais cotidianas desses usuários; </w:t>
      </w:r>
    </w:p>
    <w:p w14:paraId="743730AE"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Volumetria das Edificações – Derivada do dimensionamento das tipologias, da cobertura adotada e do piso elevado, a volumetria é elemento de identidade visual dos projetos dos Alojamentos;</w:t>
      </w:r>
    </w:p>
    <w:p w14:paraId="04536BE4"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 Tipologia das coberturas – Foi adotada solução simples de telhado em duas águas com beirais largos, devido ao grande índice pluviométrico da região amazônica, maior proteção à edificação e fácil execução em consonância com o sistema construtivo adotado;</w:t>
      </w:r>
    </w:p>
    <w:p w14:paraId="0F5EB3DE"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Áreas e proporções dos ambientes internos – Os ambientes internos foram pensados de acordo com a quantidade de usuários. Os dormitórios sem divisões internas permitem diversos arranjos na acomodação. Ao centro, com dois acessos, respectivamente para o dormitório masculino e feminino, </w:t>
      </w:r>
      <w:r w:rsidR="004264AF" w:rsidRPr="00FB51DF">
        <w:rPr>
          <w:rFonts w:ascii="Arial" w:hAnsi="Arial" w:cs="Arial"/>
        </w:rPr>
        <w:t>encontra-se</w:t>
      </w:r>
      <w:r w:rsidRPr="00FB51DF">
        <w:rPr>
          <w:rFonts w:ascii="Arial" w:hAnsi="Arial" w:cs="Arial"/>
        </w:rPr>
        <w:t xml:space="preserve"> a cozinha coletiva; </w:t>
      </w:r>
    </w:p>
    <w:p w14:paraId="3F26FB4E"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Layout – O dimensionamento dos ambientes internos foi realizado levando-se em consideração os equip</w:t>
      </w:r>
      <w:r w:rsidR="00A14573" w:rsidRPr="00FB51DF">
        <w:rPr>
          <w:rFonts w:ascii="Arial" w:hAnsi="Arial" w:cs="Arial"/>
        </w:rPr>
        <w:t xml:space="preserve">amentos e mobiliário adequados </w:t>
      </w:r>
      <w:r w:rsidRPr="00FB51DF">
        <w:rPr>
          <w:rFonts w:ascii="Arial" w:hAnsi="Arial" w:cs="Arial"/>
        </w:rPr>
        <w:t>ao bom funcionamento da edificação;</w:t>
      </w:r>
    </w:p>
    <w:p w14:paraId="5583A6E4" w14:textId="35DDC320"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Esquadrias – Foram dimensionadas levando em consideração os requisitos de iluminação e ventilação natural. Optou-se pelo uso de telas de proteção em nylon no lugar de vidro, de modo a facilitar a ventilação natural cruzada e devido </w:t>
      </w:r>
      <w:r w:rsidR="00B7087A" w:rsidRPr="00FB51DF">
        <w:rPr>
          <w:rFonts w:ascii="Arial" w:hAnsi="Arial" w:cs="Arial"/>
        </w:rPr>
        <w:t>à</w:t>
      </w:r>
      <w:r w:rsidRPr="00FB51DF">
        <w:rPr>
          <w:rFonts w:ascii="Arial" w:hAnsi="Arial" w:cs="Arial"/>
        </w:rPr>
        <w:t xml:space="preserve"> dificuldade de manutenção e de transporte do material </w:t>
      </w:r>
      <w:r w:rsidR="00B7087A">
        <w:rPr>
          <w:rFonts w:ascii="Arial" w:hAnsi="Arial" w:cs="Arial"/>
        </w:rPr>
        <w:t>em determinadas</w:t>
      </w:r>
      <w:r w:rsidRPr="00FB51DF">
        <w:rPr>
          <w:rFonts w:ascii="Arial" w:hAnsi="Arial" w:cs="Arial"/>
        </w:rPr>
        <w:t xml:space="preserve"> regi</w:t>
      </w:r>
      <w:r w:rsidR="00B7087A">
        <w:rPr>
          <w:rFonts w:ascii="Arial" w:hAnsi="Arial" w:cs="Arial"/>
        </w:rPr>
        <w:t>ões</w:t>
      </w:r>
      <w:r w:rsidRPr="00FB51DF">
        <w:rPr>
          <w:rFonts w:ascii="Arial" w:hAnsi="Arial" w:cs="Arial"/>
        </w:rPr>
        <w:t>;</w:t>
      </w:r>
    </w:p>
    <w:p w14:paraId="36A66493"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Elementos arquitetônicos de identidade visual – Elementos marcantes do partido arquitetônico do Alojamento permitem a identificação com o edifício escolar e sua associação a proposta da Unidade de Educação Indígena. Nesse projeto, incentiva-se também a customização das empenas, paredes e demais elementos pelas comunidades locais, com seus temas, composições e grafismos tradicionais;</w:t>
      </w:r>
    </w:p>
    <w:p w14:paraId="286D3CE3"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Funcionalidade dos materiais de acabamentos – Os materiais foram especificados levando em consideração os seus requisitos de uso e aplicação, intensidade e característica do uso, conforto </w:t>
      </w:r>
      <w:proofErr w:type="spellStart"/>
      <w:r w:rsidRPr="00FB51DF">
        <w:rPr>
          <w:rFonts w:ascii="Arial" w:hAnsi="Arial" w:cs="Arial"/>
        </w:rPr>
        <w:t>antropodinâmico</w:t>
      </w:r>
      <w:proofErr w:type="spellEnd"/>
      <w:r w:rsidRPr="00FB51DF">
        <w:rPr>
          <w:rFonts w:ascii="Arial" w:hAnsi="Arial" w:cs="Arial"/>
        </w:rPr>
        <w:t>, exposição a agentes e intempéries;</w:t>
      </w:r>
    </w:p>
    <w:p w14:paraId="01C59002" w14:textId="1061E060"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Especificações das cores de acabamentos – </w:t>
      </w:r>
      <w:r w:rsidR="00A6140F" w:rsidRPr="00FB51DF">
        <w:rPr>
          <w:rFonts w:ascii="Arial" w:hAnsi="Arial" w:cs="Arial"/>
        </w:rPr>
        <w:t>Foram adotadas cores que se integram com o meio ambiente, o marrom da madeira na estrutura, paredes, piso, características dos próprios materiais com acabamento incolor</w:t>
      </w:r>
      <w:r w:rsidRPr="00FB51DF">
        <w:rPr>
          <w:rFonts w:ascii="Arial" w:hAnsi="Arial" w:cs="Arial"/>
        </w:rPr>
        <w:t xml:space="preserve"> e no sistema de cobertura o </w:t>
      </w:r>
      <w:r w:rsidRPr="00FB51DF">
        <w:rPr>
          <w:rFonts w:ascii="Arial" w:hAnsi="Arial" w:cs="Arial"/>
        </w:rPr>
        <w:lastRenderedPageBreak/>
        <w:t xml:space="preserve">branco pelo aumento do desempenho térmico da telha e refletância lumínica nos ambientes internos, visto que a telha é o próprio forro nos Alojamentos. A neutralidade é pensada também como um fundo para a customização das pinturas visando uma identidade visual própria; </w:t>
      </w:r>
    </w:p>
    <w:p w14:paraId="13325167"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Mobiliário e equipamento – Para a especificação destes foi considerada a facilidade de instalação/uso. Foram observadas as características físicas, durabilidade, racionalidade construtiva e facilidade de manutenção.</w:t>
      </w:r>
    </w:p>
    <w:p w14:paraId="0C69AA80" w14:textId="77777777" w:rsidR="009F601D" w:rsidRPr="00FB51DF" w:rsidRDefault="009F601D" w:rsidP="00774356">
      <w:pPr>
        <w:spacing w:after="120"/>
        <w:ind w:firstLine="709"/>
        <w:jc w:val="both"/>
        <w:rPr>
          <w:rFonts w:ascii="Arial" w:hAnsi="Arial" w:cs="Arial"/>
        </w:rPr>
      </w:pPr>
    </w:p>
    <w:p w14:paraId="4CBE9EF5" w14:textId="77777777" w:rsidR="009F601D" w:rsidRPr="00FB51DF" w:rsidRDefault="009F601D" w:rsidP="009F601D">
      <w:pPr>
        <w:pStyle w:val="Ttulo2"/>
        <w:rPr>
          <w:rFonts w:ascii="Arial" w:hAnsi="Arial" w:cs="Arial"/>
          <w:color w:val="1F497D" w:themeColor="text2"/>
          <w:sz w:val="22"/>
          <w:szCs w:val="22"/>
        </w:rPr>
      </w:pPr>
      <w:bookmarkStart w:id="6" w:name="_Toc222752566"/>
      <w:r w:rsidRPr="00FB51DF">
        <w:rPr>
          <w:rFonts w:ascii="Arial" w:hAnsi="Arial" w:cs="Arial"/>
          <w:color w:val="1F497D" w:themeColor="text2"/>
          <w:sz w:val="22"/>
          <w:szCs w:val="22"/>
        </w:rPr>
        <w:t xml:space="preserve">2.3. </w:t>
      </w:r>
      <w:r w:rsidRPr="00FB51DF">
        <w:rPr>
          <w:rFonts w:ascii="Arial" w:hAnsi="Arial" w:cs="Arial"/>
          <w:smallCaps/>
          <w:color w:val="1F497D" w:themeColor="text2"/>
          <w:sz w:val="22"/>
          <w:szCs w:val="22"/>
        </w:rPr>
        <w:t>Parâmetros de Implantação</w:t>
      </w:r>
      <w:bookmarkEnd w:id="6"/>
    </w:p>
    <w:p w14:paraId="33AB277D" w14:textId="6363DBFE"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 xml:space="preserve">Os Alojamentos terão a necessidade de acompanhar a localização das Unidades Escolares, ou seja, serão </w:t>
      </w:r>
      <w:r w:rsidR="004264AF" w:rsidRPr="00FB51DF">
        <w:rPr>
          <w:rFonts w:ascii="Arial" w:hAnsi="Arial" w:cs="Arial"/>
        </w:rPr>
        <w:t>implantados</w:t>
      </w:r>
      <w:r w:rsidRPr="00FB51DF">
        <w:rPr>
          <w:rFonts w:ascii="Arial" w:hAnsi="Arial" w:cs="Arial"/>
        </w:rPr>
        <w:t xml:space="preserve"> sempre próximos às escola</w:t>
      </w:r>
      <w:r w:rsidR="00F03D45" w:rsidRPr="00FB51DF">
        <w:rPr>
          <w:rFonts w:ascii="Arial" w:hAnsi="Arial" w:cs="Arial"/>
        </w:rPr>
        <w:t>s, na mesma comunidade</w:t>
      </w:r>
      <w:r w:rsidRPr="00FB51DF">
        <w:rPr>
          <w:rFonts w:ascii="Arial" w:hAnsi="Arial" w:cs="Arial"/>
        </w:rPr>
        <w:t>. Os parâmetros básicos adotados para a definição das implantações dos Alojamentos são os seguintes:</w:t>
      </w:r>
    </w:p>
    <w:p w14:paraId="2C196614" w14:textId="77777777" w:rsidR="009F601D" w:rsidRPr="00FB51DF" w:rsidRDefault="009F601D"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PARÂMETRO 01 – PROGRAMA DE NECESSIDADES;</w:t>
      </w:r>
    </w:p>
    <w:p w14:paraId="656DD8B7" w14:textId="77777777" w:rsidR="009F601D" w:rsidRPr="00FB51DF" w:rsidRDefault="009F601D"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PARÂMETRO 02 – CARACTERÍSTICAS DO TERRENO</w:t>
      </w:r>
    </w:p>
    <w:p w14:paraId="274851E5" w14:textId="77777777" w:rsidR="00C37640" w:rsidRPr="00FB51DF" w:rsidRDefault="00C37640" w:rsidP="00C37640">
      <w:pPr>
        <w:pStyle w:val="Ttulo2"/>
        <w:rPr>
          <w:rFonts w:ascii="Arial" w:hAnsi="Arial" w:cs="Arial"/>
          <w:color w:val="1F497D" w:themeColor="text2"/>
          <w:sz w:val="22"/>
          <w:szCs w:val="22"/>
        </w:rPr>
      </w:pPr>
      <w:bookmarkStart w:id="7" w:name="_Toc222752567"/>
      <w:r w:rsidRPr="00FB51DF">
        <w:rPr>
          <w:rFonts w:ascii="Arial" w:hAnsi="Arial" w:cs="Arial"/>
          <w:color w:val="1F497D" w:themeColor="text2"/>
          <w:sz w:val="22"/>
          <w:szCs w:val="22"/>
        </w:rPr>
        <w:t xml:space="preserve">2.4. </w:t>
      </w:r>
      <w:r w:rsidRPr="00FB51DF">
        <w:rPr>
          <w:rFonts w:ascii="Arial" w:hAnsi="Arial" w:cs="Arial"/>
          <w:smallCaps/>
          <w:color w:val="1F497D" w:themeColor="text2"/>
          <w:sz w:val="22"/>
          <w:szCs w:val="22"/>
        </w:rPr>
        <w:t>Parâmetro 01 – Programa de necessidades d</w:t>
      </w:r>
      <w:r w:rsidR="007B5EFB" w:rsidRPr="00FB51DF">
        <w:rPr>
          <w:rFonts w:ascii="Arial" w:hAnsi="Arial" w:cs="Arial"/>
          <w:smallCaps/>
          <w:color w:val="1F497D" w:themeColor="text2"/>
          <w:sz w:val="22"/>
          <w:szCs w:val="22"/>
        </w:rPr>
        <w:t>os alojamentos</w:t>
      </w:r>
      <w:bookmarkEnd w:id="7"/>
    </w:p>
    <w:p w14:paraId="24CE4C19" w14:textId="77777777" w:rsidR="007B5EFB" w:rsidRPr="00FB51DF" w:rsidRDefault="007B5EFB" w:rsidP="00FB51DF">
      <w:pPr>
        <w:spacing w:before="80" w:after="0" w:line="360" w:lineRule="auto"/>
        <w:ind w:firstLine="709"/>
        <w:jc w:val="both"/>
        <w:rPr>
          <w:rFonts w:ascii="Arial" w:hAnsi="Arial" w:cs="Arial"/>
        </w:rPr>
      </w:pPr>
      <w:r w:rsidRPr="00FB51DF">
        <w:rPr>
          <w:rFonts w:ascii="Arial" w:hAnsi="Arial" w:cs="Arial"/>
        </w:rPr>
        <w:t xml:space="preserve">O primeiro parâmetro, a composição arquitetônica através do programa de necessidades é basicamente definida pela demanda de alunos e professores que necessitam de uma edificação para permanecerem enquanto </w:t>
      </w:r>
      <w:r w:rsidR="00A14573" w:rsidRPr="00FB51DF">
        <w:rPr>
          <w:rFonts w:ascii="Arial" w:hAnsi="Arial" w:cs="Arial"/>
        </w:rPr>
        <w:t>frequentam</w:t>
      </w:r>
      <w:r w:rsidRPr="00FB51DF">
        <w:rPr>
          <w:rFonts w:ascii="Arial" w:hAnsi="Arial" w:cs="Arial"/>
        </w:rPr>
        <w:t xml:space="preserve"> e/ou ministram as aulas na comunidade. </w:t>
      </w:r>
    </w:p>
    <w:p w14:paraId="5D30B0F3" w14:textId="6D8EC3EA" w:rsidR="007B5EFB" w:rsidRPr="00FB51DF" w:rsidRDefault="002443EE" w:rsidP="00FB51DF">
      <w:pPr>
        <w:spacing w:before="80" w:after="0" w:line="360" w:lineRule="auto"/>
        <w:ind w:firstLine="709"/>
        <w:jc w:val="both"/>
        <w:rPr>
          <w:rFonts w:ascii="Arial" w:hAnsi="Arial" w:cs="Arial"/>
        </w:rPr>
      </w:pPr>
      <w:r w:rsidRPr="00FB51DF">
        <w:rPr>
          <w:rFonts w:ascii="Arial" w:hAnsi="Arial" w:cs="Arial"/>
        </w:rPr>
        <w:t xml:space="preserve">O </w:t>
      </w:r>
      <w:r w:rsidR="007B5EFB" w:rsidRPr="00FB51DF">
        <w:rPr>
          <w:rFonts w:ascii="Arial" w:hAnsi="Arial" w:cs="Arial"/>
        </w:rPr>
        <w:t xml:space="preserve">Conjunto alojamento médio </w:t>
      </w:r>
      <w:r w:rsidRPr="00FB51DF">
        <w:rPr>
          <w:rFonts w:ascii="Arial" w:hAnsi="Arial" w:cs="Arial"/>
        </w:rPr>
        <w:t>–</w:t>
      </w:r>
      <w:r w:rsidR="007B5EFB" w:rsidRPr="00FB51DF">
        <w:rPr>
          <w:rFonts w:ascii="Arial" w:hAnsi="Arial" w:cs="Arial"/>
        </w:rPr>
        <w:t xml:space="preserve"> I</w:t>
      </w:r>
      <w:r w:rsidR="00D312FB" w:rsidRPr="00FB51DF">
        <w:rPr>
          <w:rFonts w:ascii="Arial" w:hAnsi="Arial" w:cs="Arial"/>
        </w:rPr>
        <w:t>MA</w:t>
      </w:r>
      <w:r w:rsidR="007B5EFB" w:rsidRPr="00FB51DF">
        <w:rPr>
          <w:rFonts w:ascii="Arial" w:hAnsi="Arial" w:cs="Arial"/>
        </w:rPr>
        <w:t>AM</w:t>
      </w:r>
      <w:r w:rsidRPr="00FB51DF">
        <w:rPr>
          <w:rFonts w:ascii="Arial" w:hAnsi="Arial" w:cs="Arial"/>
        </w:rPr>
        <w:t xml:space="preserve"> tem</w:t>
      </w:r>
      <w:r w:rsidR="007B5EFB" w:rsidRPr="00FB51DF">
        <w:rPr>
          <w:rFonts w:ascii="Arial" w:hAnsi="Arial" w:cs="Arial"/>
        </w:rPr>
        <w:t xml:space="preserve"> capacidade de atendimento de até 16 pessoas (</w:t>
      </w:r>
      <w:proofErr w:type="gramStart"/>
      <w:r w:rsidR="007B5EFB" w:rsidRPr="00FB51DF">
        <w:rPr>
          <w:rFonts w:ascii="Arial" w:hAnsi="Arial" w:cs="Arial"/>
        </w:rPr>
        <w:t>8 feminino</w:t>
      </w:r>
      <w:proofErr w:type="gramEnd"/>
      <w:r w:rsidR="007B5EFB" w:rsidRPr="00FB51DF">
        <w:rPr>
          <w:rFonts w:ascii="Arial" w:hAnsi="Arial" w:cs="Arial"/>
        </w:rPr>
        <w:t xml:space="preserve"> e </w:t>
      </w:r>
      <w:proofErr w:type="gramStart"/>
      <w:r w:rsidR="007B5EFB" w:rsidRPr="00FB51DF">
        <w:rPr>
          <w:rFonts w:ascii="Arial" w:hAnsi="Arial" w:cs="Arial"/>
        </w:rPr>
        <w:t>8 masculino</w:t>
      </w:r>
      <w:proofErr w:type="gramEnd"/>
      <w:r w:rsidR="007B5EFB" w:rsidRPr="00FB51DF">
        <w:rPr>
          <w:rFonts w:ascii="Arial" w:hAnsi="Arial" w:cs="Arial"/>
        </w:rPr>
        <w:t>), área construída de 1</w:t>
      </w:r>
      <w:r w:rsidR="00216F44" w:rsidRPr="00FB51DF">
        <w:rPr>
          <w:rFonts w:ascii="Arial" w:hAnsi="Arial" w:cs="Arial"/>
        </w:rPr>
        <w:t>92,35</w:t>
      </w:r>
      <w:r w:rsidR="007B5EFB" w:rsidRPr="00FB51DF">
        <w:rPr>
          <w:rFonts w:ascii="Arial" w:hAnsi="Arial" w:cs="Arial"/>
        </w:rPr>
        <w:t xml:space="preserve"> m²;</w:t>
      </w:r>
    </w:p>
    <w:p w14:paraId="3FA8DFDB" w14:textId="77777777" w:rsidR="00096E9E" w:rsidRPr="00FB51DF" w:rsidRDefault="00096E9E" w:rsidP="007B5EFB">
      <w:pPr>
        <w:spacing w:after="120"/>
        <w:ind w:firstLine="709"/>
        <w:jc w:val="both"/>
        <w:rPr>
          <w:rFonts w:ascii="Arial" w:hAnsi="Arial" w:cs="Arial"/>
        </w:rPr>
      </w:pPr>
    </w:p>
    <w:p w14:paraId="14DE5AFB" w14:textId="77777777" w:rsidR="00B106B8" w:rsidRPr="00FB51DF" w:rsidRDefault="00B106B8" w:rsidP="007B5EFB">
      <w:pPr>
        <w:spacing w:after="120"/>
        <w:ind w:firstLine="709"/>
        <w:jc w:val="both"/>
        <w:rPr>
          <w:rFonts w:ascii="Arial" w:hAnsi="Arial" w:cs="Arial"/>
        </w:rPr>
      </w:pPr>
    </w:p>
    <w:p w14:paraId="23F24EFA" w14:textId="77777777" w:rsidR="00B106B8" w:rsidRPr="00FB51DF" w:rsidRDefault="00B106B8" w:rsidP="007B5EFB">
      <w:pPr>
        <w:spacing w:after="120"/>
        <w:ind w:firstLine="709"/>
        <w:jc w:val="both"/>
        <w:rPr>
          <w:rFonts w:ascii="Arial" w:hAnsi="Arial" w:cs="Arial"/>
        </w:rPr>
      </w:pPr>
    </w:p>
    <w:p w14:paraId="019305D2" w14:textId="7330C14D" w:rsidR="002443EE" w:rsidRDefault="002E0A98" w:rsidP="007B5EFB">
      <w:pPr>
        <w:spacing w:after="120"/>
        <w:ind w:firstLine="709"/>
        <w:jc w:val="both"/>
        <w:rPr>
          <w:rFonts w:ascii="Arial" w:hAnsi="Arial" w:cs="Arial"/>
        </w:rPr>
      </w:pPr>
      <w:r w:rsidRPr="00FB51DF">
        <w:rPr>
          <w:rFonts w:ascii="Arial" w:hAnsi="Arial" w:cs="Arial"/>
        </w:rPr>
        <w:tab/>
      </w:r>
    </w:p>
    <w:p w14:paraId="0792FDA0" w14:textId="77777777" w:rsidR="00FB51DF" w:rsidRDefault="00FB51DF" w:rsidP="007B5EFB">
      <w:pPr>
        <w:spacing w:after="120"/>
        <w:ind w:firstLine="709"/>
        <w:jc w:val="both"/>
        <w:rPr>
          <w:rFonts w:ascii="Arial" w:hAnsi="Arial" w:cs="Arial"/>
        </w:rPr>
      </w:pPr>
    </w:p>
    <w:p w14:paraId="239880A5" w14:textId="77777777" w:rsidR="00FB51DF" w:rsidRDefault="00FB51DF" w:rsidP="007B5EFB">
      <w:pPr>
        <w:spacing w:after="120"/>
        <w:ind w:firstLine="709"/>
        <w:jc w:val="both"/>
        <w:rPr>
          <w:rFonts w:ascii="Arial" w:hAnsi="Arial" w:cs="Arial"/>
        </w:rPr>
      </w:pPr>
    </w:p>
    <w:p w14:paraId="1219B146" w14:textId="77777777" w:rsidR="00FB51DF" w:rsidRPr="00FB51DF" w:rsidRDefault="00FB51DF" w:rsidP="007B5EFB">
      <w:pPr>
        <w:spacing w:after="120"/>
        <w:ind w:firstLine="709"/>
        <w:jc w:val="both"/>
        <w:rPr>
          <w:rFonts w:ascii="Arial" w:hAnsi="Arial" w:cs="Arial"/>
        </w:rPr>
      </w:pPr>
    </w:p>
    <w:p w14:paraId="09E5E652" w14:textId="77777777" w:rsidR="002443EE" w:rsidRPr="00FB51DF" w:rsidRDefault="002443EE" w:rsidP="007B5EFB">
      <w:pPr>
        <w:spacing w:after="120"/>
        <w:ind w:firstLine="709"/>
        <w:jc w:val="both"/>
        <w:rPr>
          <w:rFonts w:ascii="Arial" w:hAnsi="Arial" w:cs="Arial"/>
        </w:rPr>
      </w:pPr>
    </w:p>
    <w:p w14:paraId="43C794A8" w14:textId="77777777" w:rsidR="002443EE" w:rsidRPr="00FB51DF" w:rsidRDefault="002443EE" w:rsidP="007B5EFB">
      <w:pPr>
        <w:spacing w:after="120"/>
        <w:ind w:firstLine="709"/>
        <w:jc w:val="both"/>
        <w:rPr>
          <w:rFonts w:ascii="Arial" w:hAnsi="Arial" w:cs="Arial"/>
        </w:rPr>
      </w:pPr>
    </w:p>
    <w:p w14:paraId="39C04E7E" w14:textId="507A6368" w:rsidR="009F601D" w:rsidRPr="00FB51DF" w:rsidRDefault="00096E9E" w:rsidP="00096E9E">
      <w:pPr>
        <w:pStyle w:val="Figura"/>
        <w:rPr>
          <w:rFonts w:cs="Arial"/>
          <w:sz w:val="22"/>
          <w:szCs w:val="22"/>
        </w:rPr>
      </w:pPr>
      <w:r w:rsidRPr="00FB51DF">
        <w:rPr>
          <w:rFonts w:cs="Arial"/>
          <w:sz w:val="22"/>
          <w:szCs w:val="22"/>
        </w:rPr>
        <w:t xml:space="preserve">Figura </w:t>
      </w:r>
      <w:r w:rsidR="005B2219" w:rsidRPr="00FB51DF">
        <w:rPr>
          <w:rFonts w:cs="Arial"/>
          <w:sz w:val="22"/>
          <w:szCs w:val="22"/>
        </w:rPr>
        <w:fldChar w:fldCharType="begin"/>
      </w:r>
      <w:r w:rsidR="005B2219" w:rsidRPr="00FB51DF">
        <w:rPr>
          <w:rFonts w:cs="Arial"/>
          <w:sz w:val="22"/>
          <w:szCs w:val="22"/>
        </w:rPr>
        <w:instrText xml:space="preserve"> SEQ Figura \* ARABIC </w:instrText>
      </w:r>
      <w:r w:rsidR="005B2219" w:rsidRPr="00FB51DF">
        <w:rPr>
          <w:rFonts w:cs="Arial"/>
          <w:sz w:val="22"/>
          <w:szCs w:val="22"/>
        </w:rPr>
        <w:fldChar w:fldCharType="separate"/>
      </w:r>
      <w:r w:rsidR="005B2219" w:rsidRPr="00FB51DF">
        <w:rPr>
          <w:rFonts w:cs="Arial"/>
          <w:noProof/>
          <w:sz w:val="22"/>
          <w:szCs w:val="22"/>
        </w:rPr>
        <w:t>1</w:t>
      </w:r>
      <w:r w:rsidR="005B2219" w:rsidRPr="00FB51DF">
        <w:rPr>
          <w:rFonts w:cs="Arial"/>
          <w:noProof/>
          <w:sz w:val="22"/>
          <w:szCs w:val="22"/>
        </w:rPr>
        <w:fldChar w:fldCharType="end"/>
      </w:r>
      <w:r w:rsidRPr="00FB51DF">
        <w:rPr>
          <w:rFonts w:cs="Arial"/>
          <w:sz w:val="22"/>
          <w:szCs w:val="22"/>
        </w:rPr>
        <w:t xml:space="preserve"> - Projeto esquemático da tipologia IMAAM </w:t>
      </w:r>
    </w:p>
    <w:tbl>
      <w:tblPr>
        <w:tblStyle w:val="Tabelacomgrade"/>
        <w:tblW w:w="0" w:type="auto"/>
        <w:jc w:val="center"/>
        <w:tblLook w:val="04A0" w:firstRow="1" w:lastRow="0" w:firstColumn="1" w:lastColumn="0" w:noHBand="0" w:noVBand="1"/>
      </w:tblPr>
      <w:tblGrid>
        <w:gridCol w:w="5169"/>
      </w:tblGrid>
      <w:tr w:rsidR="00A6140F" w:rsidRPr="00FB51DF" w14:paraId="68ACE503" w14:textId="77777777" w:rsidTr="00096E9E">
        <w:trPr>
          <w:jc w:val="center"/>
        </w:trPr>
        <w:tc>
          <w:tcPr>
            <w:tcW w:w="5169" w:type="dxa"/>
          </w:tcPr>
          <w:p w14:paraId="48651394" w14:textId="77777777" w:rsidR="00A6140F" w:rsidRPr="00FB51DF" w:rsidRDefault="00A6140F" w:rsidP="004264AF">
            <w:pPr>
              <w:spacing w:after="120"/>
              <w:jc w:val="both"/>
              <w:rPr>
                <w:rFonts w:ascii="Arial" w:hAnsi="Arial" w:cs="Arial"/>
                <w:i/>
                <w:u w:val="single"/>
              </w:rPr>
            </w:pPr>
            <w:r w:rsidRPr="00FB51DF">
              <w:rPr>
                <w:rFonts w:ascii="Arial" w:hAnsi="Arial" w:cs="Arial"/>
                <w:noProof/>
                <w:lang w:eastAsia="pt-BR"/>
              </w:rPr>
              <w:lastRenderedPageBreak/>
              <w:drawing>
                <wp:inline distT="0" distB="0" distL="0" distR="0" wp14:anchorId="6FFDB763" wp14:editId="29A58965">
                  <wp:extent cx="3145390" cy="2133600"/>
                  <wp:effectExtent l="0" t="0" r="0" b="0"/>
                  <wp:docPr id="23" name="Imagem 23" descr="Gráfico, Gráfico de caixa estreit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descr="Gráfico, Gráfico de caixa estreita&#10;&#10;O conteúdo gerado por IA pode estar incorreto."/>
                          <pic:cNvPicPr/>
                        </pic:nvPicPr>
                        <pic:blipFill rotWithShape="1">
                          <a:blip r:embed="rId10" cstate="print">
                            <a:extLst>
                              <a:ext uri="{28A0092B-C50C-407E-A947-70E740481C1C}">
                                <a14:useLocalDpi xmlns:a14="http://schemas.microsoft.com/office/drawing/2010/main" val="0"/>
                              </a:ext>
                            </a:extLst>
                          </a:blip>
                          <a:srcRect t="15211"/>
                          <a:stretch/>
                        </pic:blipFill>
                        <pic:spPr bwMode="auto">
                          <a:xfrm>
                            <a:off x="0" y="0"/>
                            <a:ext cx="3164147" cy="2146324"/>
                          </a:xfrm>
                          <a:prstGeom prst="rect">
                            <a:avLst/>
                          </a:prstGeom>
                          <a:ln>
                            <a:noFill/>
                          </a:ln>
                          <a:extLst>
                            <a:ext uri="{53640926-AAD7-44D8-BBD7-CCE9431645EC}">
                              <a14:shadowObscured xmlns:a14="http://schemas.microsoft.com/office/drawing/2010/main"/>
                            </a:ext>
                          </a:extLst>
                        </pic:spPr>
                      </pic:pic>
                    </a:graphicData>
                  </a:graphic>
                </wp:inline>
              </w:drawing>
            </w:r>
          </w:p>
        </w:tc>
      </w:tr>
    </w:tbl>
    <w:p w14:paraId="0C526B9C" w14:textId="77777777" w:rsidR="004264AF" w:rsidRPr="00FB51DF" w:rsidRDefault="004264AF" w:rsidP="004264AF">
      <w:pPr>
        <w:spacing w:after="120"/>
        <w:ind w:left="709" w:hanging="709"/>
        <w:jc w:val="both"/>
        <w:rPr>
          <w:rFonts w:ascii="Arial" w:hAnsi="Arial" w:cs="Arial"/>
          <w:i/>
          <w:u w:val="single"/>
        </w:rPr>
      </w:pPr>
    </w:p>
    <w:p w14:paraId="50F6E80F" w14:textId="511199BE" w:rsidR="004264AF" w:rsidRPr="00FB51DF" w:rsidRDefault="004264AF" w:rsidP="004264AF">
      <w:pPr>
        <w:pStyle w:val="Default"/>
        <w:tabs>
          <w:tab w:val="left" w:pos="1386"/>
          <w:tab w:val="center" w:pos="4534"/>
        </w:tabs>
        <w:spacing w:after="0"/>
        <w:jc w:val="center"/>
        <w:rPr>
          <w:b/>
          <w:i/>
          <w:color w:val="1F497D"/>
          <w:sz w:val="22"/>
          <w:szCs w:val="22"/>
        </w:rPr>
      </w:pPr>
    </w:p>
    <w:p w14:paraId="6EDB14A1" w14:textId="77777777" w:rsidR="00C37640" w:rsidRPr="00FB51DF" w:rsidRDefault="00C37640" w:rsidP="00C37640">
      <w:pPr>
        <w:pStyle w:val="Ttulo3"/>
        <w:spacing w:before="0" w:after="120"/>
        <w:rPr>
          <w:rFonts w:ascii="Arial" w:hAnsi="Arial" w:cs="Arial"/>
        </w:rPr>
      </w:pPr>
      <w:bookmarkStart w:id="8" w:name="_Toc222752568"/>
      <w:r w:rsidRPr="00FB51DF">
        <w:rPr>
          <w:rFonts w:ascii="Arial" w:hAnsi="Arial" w:cs="Arial"/>
        </w:rPr>
        <w:t>2.4.1</w:t>
      </w:r>
      <w:r w:rsidRPr="00FB51DF">
        <w:rPr>
          <w:rFonts w:ascii="Arial" w:hAnsi="Arial" w:cs="Arial"/>
        </w:rPr>
        <w:tab/>
      </w:r>
      <w:r w:rsidRPr="00FB51DF">
        <w:rPr>
          <w:rFonts w:ascii="Arial" w:hAnsi="Arial" w:cs="Arial"/>
          <w:smallCaps/>
        </w:rPr>
        <w:t>Espaços definidos e descrição dos ambientes</w:t>
      </w:r>
      <w:bookmarkEnd w:id="8"/>
    </w:p>
    <w:p w14:paraId="3B448AC5" w14:textId="77777777" w:rsidR="004264AF" w:rsidRPr="00FB51DF" w:rsidRDefault="004264AF" w:rsidP="004264AF">
      <w:pPr>
        <w:spacing w:after="120"/>
        <w:ind w:left="709" w:hanging="709"/>
        <w:jc w:val="both"/>
        <w:rPr>
          <w:rFonts w:ascii="Arial" w:hAnsi="Arial" w:cs="Arial"/>
        </w:rPr>
      </w:pPr>
    </w:p>
    <w:p w14:paraId="4F8C720B" w14:textId="347D5ABB" w:rsidR="004264AF" w:rsidRPr="00FB51DF" w:rsidRDefault="004264AF" w:rsidP="004264AF">
      <w:pPr>
        <w:spacing w:after="120"/>
        <w:ind w:left="709" w:hanging="709"/>
        <w:jc w:val="both"/>
        <w:rPr>
          <w:rFonts w:ascii="Arial" w:hAnsi="Arial" w:cs="Arial"/>
        </w:rPr>
      </w:pPr>
      <w:r w:rsidRPr="00FB51DF">
        <w:rPr>
          <w:rFonts w:ascii="Arial" w:hAnsi="Arial" w:cs="Arial"/>
          <w:u w:val="single"/>
        </w:rPr>
        <w:t xml:space="preserve">Alojamento Médio - AM </w:t>
      </w:r>
    </w:p>
    <w:p w14:paraId="59FFFEF7" w14:textId="77777777" w:rsidR="004264AF" w:rsidRPr="00FB51DF" w:rsidRDefault="004264AF" w:rsidP="004264AF">
      <w:pPr>
        <w:spacing w:after="120"/>
        <w:ind w:left="709" w:hanging="709"/>
        <w:jc w:val="both"/>
        <w:rPr>
          <w:rFonts w:ascii="Arial" w:hAnsi="Arial" w:cs="Arial"/>
        </w:rPr>
      </w:pPr>
      <w:r w:rsidRPr="00FB51DF">
        <w:rPr>
          <w:rFonts w:ascii="Arial" w:hAnsi="Arial" w:cs="Arial"/>
        </w:rPr>
        <w:t>•</w:t>
      </w:r>
      <w:r w:rsidRPr="00FB51DF">
        <w:rPr>
          <w:rFonts w:ascii="Arial" w:hAnsi="Arial" w:cs="Arial"/>
        </w:rPr>
        <w:tab/>
        <w:t>Alojamento feminino – 8 pessoas;</w:t>
      </w:r>
    </w:p>
    <w:p w14:paraId="4CE523F2" w14:textId="77777777" w:rsidR="004264AF" w:rsidRPr="00FB51DF" w:rsidRDefault="004264AF" w:rsidP="004264AF">
      <w:pPr>
        <w:spacing w:after="120"/>
        <w:ind w:left="709" w:hanging="709"/>
        <w:jc w:val="both"/>
        <w:rPr>
          <w:rFonts w:ascii="Arial" w:hAnsi="Arial" w:cs="Arial"/>
        </w:rPr>
      </w:pPr>
      <w:r w:rsidRPr="00FB51DF">
        <w:rPr>
          <w:rFonts w:ascii="Arial" w:hAnsi="Arial" w:cs="Arial"/>
        </w:rPr>
        <w:t>•</w:t>
      </w:r>
      <w:r w:rsidRPr="00FB51DF">
        <w:rPr>
          <w:rFonts w:ascii="Arial" w:hAnsi="Arial" w:cs="Arial"/>
        </w:rPr>
        <w:tab/>
        <w:t>Banheiro feminino;</w:t>
      </w:r>
    </w:p>
    <w:p w14:paraId="0DA0C911" w14:textId="77777777" w:rsidR="004264AF" w:rsidRPr="00FB51DF" w:rsidRDefault="004264AF" w:rsidP="004264AF">
      <w:pPr>
        <w:spacing w:after="120"/>
        <w:ind w:left="709" w:hanging="709"/>
        <w:jc w:val="both"/>
        <w:rPr>
          <w:rFonts w:ascii="Arial" w:hAnsi="Arial" w:cs="Arial"/>
        </w:rPr>
      </w:pPr>
      <w:r w:rsidRPr="00FB51DF">
        <w:rPr>
          <w:rFonts w:ascii="Arial" w:hAnsi="Arial" w:cs="Arial"/>
        </w:rPr>
        <w:t>•</w:t>
      </w:r>
      <w:r w:rsidRPr="00FB51DF">
        <w:rPr>
          <w:rFonts w:ascii="Arial" w:hAnsi="Arial" w:cs="Arial"/>
        </w:rPr>
        <w:tab/>
        <w:t>Alojamento masculino – 8 pessoas;</w:t>
      </w:r>
    </w:p>
    <w:p w14:paraId="6C4E55F5" w14:textId="77777777" w:rsidR="004264AF" w:rsidRPr="00FB51DF" w:rsidRDefault="004264AF" w:rsidP="004264AF">
      <w:pPr>
        <w:spacing w:after="120"/>
        <w:ind w:left="709" w:hanging="709"/>
        <w:jc w:val="both"/>
        <w:rPr>
          <w:rFonts w:ascii="Arial" w:hAnsi="Arial" w:cs="Arial"/>
        </w:rPr>
      </w:pPr>
      <w:r w:rsidRPr="00FB51DF">
        <w:rPr>
          <w:rFonts w:ascii="Arial" w:hAnsi="Arial" w:cs="Arial"/>
        </w:rPr>
        <w:t>•</w:t>
      </w:r>
      <w:r w:rsidRPr="00FB51DF">
        <w:rPr>
          <w:rFonts w:ascii="Arial" w:hAnsi="Arial" w:cs="Arial"/>
        </w:rPr>
        <w:tab/>
        <w:t>Banheiro masculino;</w:t>
      </w:r>
    </w:p>
    <w:p w14:paraId="14448E78" w14:textId="77777777" w:rsidR="004264AF" w:rsidRPr="00FB51DF" w:rsidRDefault="004264AF" w:rsidP="004264AF">
      <w:pPr>
        <w:spacing w:after="120"/>
        <w:ind w:left="709" w:hanging="709"/>
        <w:jc w:val="both"/>
        <w:rPr>
          <w:rFonts w:ascii="Arial" w:hAnsi="Arial" w:cs="Arial"/>
        </w:rPr>
      </w:pPr>
      <w:r w:rsidRPr="00FB51DF">
        <w:rPr>
          <w:rFonts w:ascii="Arial" w:hAnsi="Arial" w:cs="Arial"/>
        </w:rPr>
        <w:t>•</w:t>
      </w:r>
      <w:r w:rsidRPr="00FB51DF">
        <w:rPr>
          <w:rFonts w:ascii="Arial" w:hAnsi="Arial" w:cs="Arial"/>
        </w:rPr>
        <w:tab/>
        <w:t>Cozinha coletiva;</w:t>
      </w:r>
    </w:p>
    <w:p w14:paraId="251A4BD1" w14:textId="77777777" w:rsidR="004264AF" w:rsidRPr="00FB51DF" w:rsidRDefault="004264AF" w:rsidP="004264AF">
      <w:pPr>
        <w:spacing w:after="120"/>
        <w:ind w:left="709" w:hanging="709"/>
        <w:jc w:val="both"/>
        <w:rPr>
          <w:rFonts w:ascii="Arial" w:hAnsi="Arial" w:cs="Arial"/>
        </w:rPr>
      </w:pPr>
      <w:r w:rsidRPr="00FB51DF">
        <w:rPr>
          <w:rFonts w:ascii="Arial" w:hAnsi="Arial" w:cs="Arial"/>
        </w:rPr>
        <w:t>•</w:t>
      </w:r>
      <w:r w:rsidRPr="00FB51DF">
        <w:rPr>
          <w:rFonts w:ascii="Arial" w:hAnsi="Arial" w:cs="Arial"/>
        </w:rPr>
        <w:tab/>
        <w:t>Varanda coberta;</w:t>
      </w:r>
    </w:p>
    <w:p w14:paraId="42956168" w14:textId="77777777" w:rsidR="00C37640" w:rsidRPr="00FB51DF" w:rsidRDefault="00C37640" w:rsidP="009F601D">
      <w:pPr>
        <w:spacing w:after="120"/>
        <w:ind w:firstLine="709"/>
        <w:jc w:val="both"/>
        <w:rPr>
          <w:rFonts w:ascii="Arial" w:hAnsi="Arial" w:cs="Arial"/>
        </w:rPr>
      </w:pPr>
    </w:p>
    <w:p w14:paraId="77C6ACC4" w14:textId="77777777" w:rsidR="00C37640" w:rsidRPr="00FB51DF" w:rsidRDefault="00C37640" w:rsidP="00C37640">
      <w:pPr>
        <w:pStyle w:val="Ttulo2"/>
        <w:rPr>
          <w:rFonts w:ascii="Arial" w:hAnsi="Arial" w:cs="Arial"/>
          <w:smallCaps/>
          <w:color w:val="1F497D" w:themeColor="text2"/>
          <w:sz w:val="22"/>
          <w:szCs w:val="22"/>
        </w:rPr>
      </w:pPr>
      <w:bookmarkStart w:id="9" w:name="_Toc222752569"/>
      <w:r w:rsidRPr="00FB51DF">
        <w:rPr>
          <w:rFonts w:ascii="Arial" w:hAnsi="Arial" w:cs="Arial"/>
          <w:color w:val="1F497D" w:themeColor="text2"/>
          <w:sz w:val="22"/>
          <w:szCs w:val="22"/>
        </w:rPr>
        <w:t xml:space="preserve">2.5. </w:t>
      </w:r>
      <w:r w:rsidRPr="00FB51DF">
        <w:rPr>
          <w:rFonts w:ascii="Arial" w:hAnsi="Arial" w:cs="Arial"/>
          <w:smallCaps/>
          <w:color w:val="1F497D" w:themeColor="text2"/>
          <w:sz w:val="22"/>
          <w:szCs w:val="22"/>
        </w:rPr>
        <w:t>Parâmetro 02 – Características do Terreno</w:t>
      </w:r>
      <w:bookmarkEnd w:id="9"/>
    </w:p>
    <w:p w14:paraId="50714C7F"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 xml:space="preserve">Para as implantações do projeto no terreno a que se destina, devem ser consideradas algumas características do terreno, indispensáveis ao adequado posicionamento que irá privilegiar a edificação das melhores condições: </w:t>
      </w:r>
    </w:p>
    <w:p w14:paraId="2590731D" w14:textId="2EAA2480"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Localização do terreno: privilegiar localização próxima </w:t>
      </w:r>
      <w:r w:rsidR="002E0A98" w:rsidRPr="00FB51DF">
        <w:rPr>
          <w:rFonts w:ascii="Arial" w:hAnsi="Arial" w:cs="Arial"/>
        </w:rPr>
        <w:t>à</w:t>
      </w:r>
      <w:r w:rsidRPr="00FB51DF">
        <w:rPr>
          <w:rFonts w:ascii="Arial" w:hAnsi="Arial" w:cs="Arial"/>
        </w:rPr>
        <w:t xml:space="preserve"> demanda existente, com acesso facilitado; garantir a relação harmoniosa da construção com o entorno, visando o conforto ambiental dos seus usuários (conforto </w:t>
      </w:r>
      <w:proofErr w:type="spellStart"/>
      <w:r w:rsidRPr="00FB51DF">
        <w:rPr>
          <w:rFonts w:ascii="Arial" w:hAnsi="Arial" w:cs="Arial"/>
        </w:rPr>
        <w:t>higrotérmico</w:t>
      </w:r>
      <w:proofErr w:type="spellEnd"/>
      <w:r w:rsidRPr="00FB51DF">
        <w:rPr>
          <w:rFonts w:ascii="Arial" w:hAnsi="Arial" w:cs="Arial"/>
        </w:rPr>
        <w:t xml:space="preserve">, visual, acústico, olfativo/qualidade do ar); </w:t>
      </w:r>
    </w:p>
    <w:p w14:paraId="319CE43F"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Dimensões e forma do terreno: avaliar dimensões e forma do terreno de acordo com a demanda existente e o programa arquitetônico necessário. Para as implantações das edificações </w:t>
      </w:r>
      <w:r w:rsidR="00A14573" w:rsidRPr="00FB51DF">
        <w:rPr>
          <w:rFonts w:ascii="Arial" w:hAnsi="Arial" w:cs="Arial"/>
        </w:rPr>
        <w:t>devem-se</w:t>
      </w:r>
      <w:r w:rsidRPr="00FB51DF">
        <w:rPr>
          <w:rFonts w:ascii="Arial" w:hAnsi="Arial" w:cs="Arial"/>
        </w:rPr>
        <w:t xml:space="preserve"> observar sempre as relações espaciais entre os conjuntos arquitetônicos, a topografia do terreno, a existência de vegetação, </w:t>
      </w:r>
      <w:r w:rsidR="00A14573" w:rsidRPr="00FB51DF">
        <w:rPr>
          <w:rFonts w:ascii="Arial" w:hAnsi="Arial" w:cs="Arial"/>
        </w:rPr>
        <w:t>mananciais</w:t>
      </w:r>
      <w:r w:rsidRPr="00FB51DF">
        <w:rPr>
          <w:rFonts w:ascii="Arial" w:hAnsi="Arial" w:cs="Arial"/>
        </w:rPr>
        <w:t xml:space="preserve"> de </w:t>
      </w:r>
      <w:proofErr w:type="gramStart"/>
      <w:r w:rsidRPr="00FB51DF">
        <w:rPr>
          <w:rFonts w:ascii="Arial" w:hAnsi="Arial" w:cs="Arial"/>
        </w:rPr>
        <w:t xml:space="preserve">água e </w:t>
      </w:r>
      <w:proofErr w:type="spellStart"/>
      <w:r w:rsidRPr="00FB51DF">
        <w:rPr>
          <w:rFonts w:ascii="Arial" w:hAnsi="Arial" w:cs="Arial"/>
        </w:rPr>
        <w:t>etc</w:t>
      </w:r>
      <w:proofErr w:type="spellEnd"/>
      <w:proofErr w:type="gramEnd"/>
      <w:r w:rsidRPr="00FB51DF">
        <w:rPr>
          <w:rFonts w:ascii="Arial" w:hAnsi="Arial" w:cs="Arial"/>
        </w:rPr>
        <w:t>;</w:t>
      </w:r>
    </w:p>
    <w:p w14:paraId="6AED0E04" w14:textId="691B2D89" w:rsidR="00C37640" w:rsidRDefault="00C37640" w:rsidP="00FB51DF">
      <w:pPr>
        <w:spacing w:before="80" w:after="0" w:line="360" w:lineRule="auto"/>
        <w:ind w:firstLine="709"/>
        <w:jc w:val="both"/>
        <w:rPr>
          <w:rFonts w:ascii="Arial" w:hAnsi="Arial" w:cs="Arial"/>
        </w:rPr>
      </w:pPr>
      <w:r w:rsidRPr="00FB51DF">
        <w:rPr>
          <w:rFonts w:ascii="Arial" w:hAnsi="Arial" w:cs="Arial"/>
        </w:rPr>
        <w:lastRenderedPageBreak/>
        <w:t>•</w:t>
      </w:r>
      <w:r w:rsidRPr="00FB51DF">
        <w:rPr>
          <w:rFonts w:ascii="Arial" w:hAnsi="Arial" w:cs="Arial"/>
        </w:rPr>
        <w:tab/>
        <w:t xml:space="preserve">Adequação da edificação ao microclima e parâmetros ambientais locais: adequação térmica, à insolação, permitindo ventilação cruzada nos ambientes de </w:t>
      </w:r>
      <w:r w:rsidR="00A6140F" w:rsidRPr="00FB51DF">
        <w:rPr>
          <w:rFonts w:ascii="Arial" w:hAnsi="Arial" w:cs="Arial"/>
        </w:rPr>
        <w:t>alojamento</w:t>
      </w:r>
      <w:r w:rsidRPr="00FB51DF">
        <w:rPr>
          <w:rFonts w:ascii="Arial" w:hAnsi="Arial" w:cs="Arial"/>
        </w:rPr>
        <w:t xml:space="preserve"> e iluminação natural; considerar as diversas características climáticas em função da cobertura vegetal do terreno, das superfícies de água, dos ventos, do sol e de vários outros elementos que compõem a paisagem a fim de antecipar futuros problemas relativos ao conforto dos usuários;</w:t>
      </w:r>
    </w:p>
    <w:p w14:paraId="2E11469C" w14:textId="429C7EF6" w:rsidR="000506D5" w:rsidRPr="00FB51DF" w:rsidRDefault="000506D5" w:rsidP="000506D5">
      <w:pPr>
        <w:spacing w:before="80" w:after="0" w:line="360" w:lineRule="auto"/>
        <w:ind w:firstLine="709"/>
        <w:jc w:val="both"/>
        <w:rPr>
          <w:rFonts w:ascii="Arial" w:hAnsi="Arial" w:cs="Arial"/>
        </w:rPr>
      </w:pPr>
      <w:r w:rsidRPr="00FB51DF">
        <w:rPr>
          <w:rFonts w:ascii="Arial" w:hAnsi="Arial" w:cs="Arial"/>
        </w:rPr>
        <w:t>•</w:t>
      </w:r>
      <w:r>
        <w:rPr>
          <w:rFonts w:ascii="Arial" w:hAnsi="Arial" w:cs="Arial"/>
        </w:rPr>
        <w:tab/>
      </w:r>
      <w:r w:rsidRPr="00FB51DF">
        <w:rPr>
          <w:rFonts w:ascii="Arial" w:hAnsi="Arial" w:cs="Arial"/>
        </w:rPr>
        <w:t xml:space="preserve">Localização da Infraestrutura: </w:t>
      </w:r>
      <w:r w:rsidRPr="000506D5">
        <w:rPr>
          <w:rFonts w:ascii="Arial" w:hAnsi="Arial" w:cs="Arial"/>
        </w:rPr>
        <w:t>a implantação da edificação deverá considerar a melhor posição em relação aos alimentadores das redes de abastecimento de água e energia elétrica. Em relação ao esgoto, tendo em vista a adoção de fossas sépticas, é necessário garantir a preservação da salubridade das águas superficiais e subterrâneas, implantando as unidades de tratamento a uma distância mínima de 300 m dos mananciais, de modo a evitar qualquer risco de contaminação. A definição da localização da infraestrutura deverá, ainda, considerar as características ambientais do sítio, a topografia, os regimes de cheia, a permeabilidade do solo e os usos tradicionais do território pela comunidade, garantindo adequação cultural, segurança sanitária e sustentabilidade ambiental.</w:t>
      </w:r>
    </w:p>
    <w:p w14:paraId="233F9415" w14:textId="61B121D1"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Orientação da edificação: buscar a orientação ótima da edificação, atendendo tanto aos requisitos de conforto ambiental e dinâmica de utilização da edificação. A correta orientação deve levar em co</w:t>
      </w:r>
      <w:r w:rsidR="00C553FF" w:rsidRPr="00FB51DF">
        <w:rPr>
          <w:rFonts w:ascii="Arial" w:hAnsi="Arial" w:cs="Arial"/>
        </w:rPr>
        <w:t>n</w:t>
      </w:r>
      <w:r w:rsidRPr="00FB51DF">
        <w:rPr>
          <w:rFonts w:ascii="Arial" w:hAnsi="Arial" w:cs="Arial"/>
        </w:rPr>
        <w:t xml:space="preserve">sideração também o direcionamento dos ventos favoráveis, brisas refrescantes, levando-se em conta a temperatura média no </w:t>
      </w:r>
      <w:r w:rsidR="00CD7BE6" w:rsidRPr="00FB51DF">
        <w:rPr>
          <w:rFonts w:ascii="Arial" w:hAnsi="Arial" w:cs="Arial"/>
        </w:rPr>
        <w:t>verão e inverno característicos</w:t>
      </w:r>
      <w:r w:rsidRPr="00FB51DF">
        <w:rPr>
          <w:rFonts w:ascii="Arial" w:hAnsi="Arial" w:cs="Arial"/>
        </w:rPr>
        <w:t xml:space="preserve"> de cada região/comunidade;</w:t>
      </w:r>
    </w:p>
    <w:p w14:paraId="5920C15E"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Características do solo: conhecer o tipo de solo presente no terreno possibilitando dimensionar corretamente as fundações para garantir segurança e economia na construção do edifício. Para a escolha correta do tipo de fundação, é necessário conhecer as características mecânicas e de composição do solo, mediante ensaios de pesquisas e sondagem de solo;</w:t>
      </w:r>
    </w:p>
    <w:p w14:paraId="58A727E3"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Topografia: Fazer o levantamento topográfico do terreno observando atentamente suas características e procurando identificar as prováveis influências do relevo sobre a edificação em termos de volumetria e acessibilidade entre os blocos, sobre os aspectos de fundações, conforto ambiental, assim como influência no escoamento das águas superficiais.</w:t>
      </w:r>
    </w:p>
    <w:p w14:paraId="1FB20928" w14:textId="77777777" w:rsidR="00C37640" w:rsidRPr="00FB51DF" w:rsidRDefault="00C37640" w:rsidP="00C37640">
      <w:pPr>
        <w:spacing w:after="120"/>
        <w:ind w:firstLine="709"/>
        <w:jc w:val="both"/>
        <w:rPr>
          <w:rFonts w:ascii="Arial" w:hAnsi="Arial" w:cs="Arial"/>
        </w:rPr>
      </w:pPr>
    </w:p>
    <w:p w14:paraId="0C160745" w14:textId="77777777" w:rsidR="00C37640" w:rsidRPr="00FB51DF" w:rsidRDefault="00C37640" w:rsidP="00C37640">
      <w:pPr>
        <w:pStyle w:val="Ttulo3"/>
        <w:spacing w:before="0" w:after="120"/>
        <w:rPr>
          <w:rFonts w:ascii="Arial" w:hAnsi="Arial" w:cs="Arial"/>
          <w:smallCaps/>
        </w:rPr>
      </w:pPr>
      <w:bookmarkStart w:id="10" w:name="_Toc222752570"/>
      <w:r w:rsidRPr="00FB51DF">
        <w:rPr>
          <w:rFonts w:ascii="Arial" w:hAnsi="Arial" w:cs="Arial"/>
        </w:rPr>
        <w:t>2.5.1</w:t>
      </w:r>
      <w:r w:rsidRPr="00FB51DF">
        <w:rPr>
          <w:rFonts w:ascii="Arial" w:hAnsi="Arial" w:cs="Arial"/>
        </w:rPr>
        <w:tab/>
      </w:r>
      <w:r w:rsidRPr="00FB51DF">
        <w:rPr>
          <w:rFonts w:ascii="Arial" w:hAnsi="Arial" w:cs="Arial"/>
          <w:smallCaps/>
        </w:rPr>
        <w:t>Implantação do projeto conforme orientação solar e ventos dominantes</w:t>
      </w:r>
      <w:bookmarkEnd w:id="10"/>
    </w:p>
    <w:p w14:paraId="6043DCDF" w14:textId="64FF87D9" w:rsidR="00E51E4B" w:rsidRPr="006814EF" w:rsidRDefault="00D755F1" w:rsidP="00E51E4B">
      <w:pPr>
        <w:spacing w:before="80" w:after="0" w:line="360" w:lineRule="auto"/>
        <w:ind w:firstLine="709"/>
        <w:jc w:val="both"/>
        <w:rPr>
          <w:rFonts w:ascii="Arial" w:hAnsi="Arial" w:cs="Arial"/>
        </w:rPr>
      </w:pPr>
      <w:r w:rsidRPr="00FB51DF">
        <w:rPr>
          <w:rFonts w:ascii="Arial" w:hAnsi="Arial" w:cs="Arial"/>
        </w:rPr>
        <w:t xml:space="preserve">A concepção da tipologia do Alojamento foi desenvolvida como solução padronizada e adaptável a diferentes contextos de implantação, considerando as variadas possibilidades </w:t>
      </w:r>
      <w:r w:rsidRPr="00FB51DF">
        <w:rPr>
          <w:rFonts w:ascii="Arial" w:hAnsi="Arial" w:cs="Arial"/>
        </w:rPr>
        <w:lastRenderedPageBreak/>
        <w:t xml:space="preserve">de orientação solar e de incidência dos ventos locais. O projeto incorpora dispositivos de proteção solar, como beirais, varandas e painéis de </w:t>
      </w:r>
      <w:proofErr w:type="spellStart"/>
      <w:r w:rsidRPr="00FB51DF">
        <w:rPr>
          <w:rFonts w:ascii="Arial" w:hAnsi="Arial" w:cs="Arial"/>
        </w:rPr>
        <w:t>brises</w:t>
      </w:r>
      <w:proofErr w:type="spellEnd"/>
      <w:r w:rsidRPr="00FB51DF">
        <w:rPr>
          <w:rFonts w:ascii="Arial" w:hAnsi="Arial" w:cs="Arial"/>
        </w:rPr>
        <w:t>, que permitem ajustar o desempenho térmico das edificações conforme a posição do lote, ao mesmo tempo em que favorecem a relação com o entorno imediato — rios, áreas esportivas e equipamentos comunitários. Os fechamentos laterais em tela asseguram a permeabilidade do ar e a ventilação cruzada, possibilitando que cada implantação seja orientada de modo a aproveitar tanto a melhor insolação quanto o fluxo dos ventos predominantes do sítio.</w:t>
      </w:r>
      <w:r w:rsidR="00C37640" w:rsidRPr="00FB51DF">
        <w:rPr>
          <w:rFonts w:ascii="Arial" w:hAnsi="Arial" w:cs="Arial"/>
        </w:rPr>
        <w:t xml:space="preserve"> </w:t>
      </w:r>
      <w:r w:rsidR="00E51E4B" w:rsidRPr="006814EF">
        <w:rPr>
          <w:rFonts w:ascii="Arial" w:hAnsi="Arial" w:cs="Arial"/>
        </w:rPr>
        <w:t xml:space="preserve">Além disso, é fundamental respeitar os afastamentos mínimos entre a edificação e os limites do terreno ou construções vizinhas. As distâncias indicadas na implantação modelo devem ser seguidas para assegurar a </w:t>
      </w:r>
      <w:r w:rsidR="00225530">
        <w:rPr>
          <w:rFonts w:ascii="Arial" w:hAnsi="Arial" w:cs="Arial"/>
        </w:rPr>
        <w:t xml:space="preserve">iluminação e </w:t>
      </w:r>
      <w:r w:rsidR="00E51E4B" w:rsidRPr="006814EF">
        <w:rPr>
          <w:rFonts w:ascii="Arial" w:hAnsi="Arial" w:cs="Arial"/>
        </w:rPr>
        <w:t>ventilação natural</w:t>
      </w:r>
      <w:r w:rsidR="00225530">
        <w:rPr>
          <w:rFonts w:ascii="Arial" w:hAnsi="Arial" w:cs="Arial"/>
        </w:rPr>
        <w:t xml:space="preserve">, além </w:t>
      </w:r>
      <w:proofErr w:type="spellStart"/>
      <w:r w:rsidR="00225530">
        <w:rPr>
          <w:rFonts w:ascii="Arial" w:hAnsi="Arial" w:cs="Arial"/>
        </w:rPr>
        <w:t>de</w:t>
      </w:r>
      <w:r w:rsidR="00E51E4B" w:rsidRPr="006814EF">
        <w:rPr>
          <w:rFonts w:ascii="Arial" w:hAnsi="Arial" w:cs="Arial"/>
        </w:rPr>
        <w:t>minimizar</w:t>
      </w:r>
      <w:proofErr w:type="spellEnd"/>
      <w:r w:rsidR="00E51E4B" w:rsidRPr="006814EF">
        <w:rPr>
          <w:rFonts w:ascii="Arial" w:hAnsi="Arial" w:cs="Arial"/>
        </w:rPr>
        <w:t xml:space="preserve"> a interferência de ruídos externos.</w:t>
      </w:r>
    </w:p>
    <w:p w14:paraId="1ADF7AA3" w14:textId="77777777" w:rsidR="00EB676F" w:rsidRPr="00FB51DF" w:rsidRDefault="00EB676F" w:rsidP="00FB51DF">
      <w:pPr>
        <w:spacing w:before="80" w:after="0" w:line="360" w:lineRule="auto"/>
        <w:ind w:firstLine="709"/>
        <w:jc w:val="both"/>
        <w:rPr>
          <w:rFonts w:ascii="Arial" w:hAnsi="Arial" w:cs="Arial"/>
        </w:rPr>
      </w:pPr>
    </w:p>
    <w:p w14:paraId="043B5468" w14:textId="77777777" w:rsidR="00C37640" w:rsidRPr="00FB51DF" w:rsidRDefault="00C37640" w:rsidP="00C37640">
      <w:pPr>
        <w:pStyle w:val="Ttulo3"/>
        <w:spacing w:before="0" w:after="120"/>
        <w:rPr>
          <w:rFonts w:ascii="Arial" w:hAnsi="Arial" w:cs="Arial"/>
        </w:rPr>
      </w:pPr>
      <w:bookmarkStart w:id="11" w:name="_Toc222752571"/>
      <w:r w:rsidRPr="00FB51DF">
        <w:rPr>
          <w:rFonts w:ascii="Arial" w:hAnsi="Arial" w:cs="Arial"/>
        </w:rPr>
        <w:t>2.5.2</w:t>
      </w:r>
      <w:r w:rsidRPr="00FB51DF">
        <w:rPr>
          <w:rFonts w:ascii="Arial" w:hAnsi="Arial" w:cs="Arial"/>
        </w:rPr>
        <w:tab/>
      </w:r>
      <w:r w:rsidRPr="00FB51DF">
        <w:rPr>
          <w:rFonts w:ascii="Arial" w:hAnsi="Arial" w:cs="Arial"/>
          <w:smallCaps/>
        </w:rPr>
        <w:t>Drenagem de águas pluviais</w:t>
      </w:r>
      <w:bookmarkEnd w:id="11"/>
    </w:p>
    <w:p w14:paraId="7321D08D"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 xml:space="preserve">O posicionamento da edificação nos diversos níveis do terreno é fundamental, especialmente quando se trata do escoamento de águas e drenagem. O projeto de implantação deve ser elaborado, de forma que as águas sejam corretamente drenadas e não se acumulem no terreno.  </w:t>
      </w:r>
    </w:p>
    <w:p w14:paraId="734AA8F5" w14:textId="77777777" w:rsidR="00C37640" w:rsidRPr="00FB51DF" w:rsidRDefault="00C37640" w:rsidP="009F601D">
      <w:pPr>
        <w:spacing w:after="120"/>
        <w:ind w:firstLine="709"/>
        <w:jc w:val="both"/>
        <w:rPr>
          <w:rFonts w:ascii="Arial" w:hAnsi="Arial" w:cs="Arial"/>
        </w:rPr>
      </w:pPr>
    </w:p>
    <w:p w14:paraId="1240A309" w14:textId="77777777" w:rsidR="00C37640" w:rsidRPr="00FB51DF" w:rsidRDefault="00C37640" w:rsidP="00C37640">
      <w:pPr>
        <w:pStyle w:val="Ttulo3"/>
        <w:spacing w:before="0" w:after="120"/>
        <w:rPr>
          <w:rFonts w:ascii="Arial" w:hAnsi="Arial" w:cs="Arial"/>
        </w:rPr>
      </w:pPr>
      <w:bookmarkStart w:id="12" w:name="_Toc222752572"/>
      <w:r w:rsidRPr="00FB51DF">
        <w:rPr>
          <w:rFonts w:ascii="Arial" w:hAnsi="Arial" w:cs="Arial"/>
        </w:rPr>
        <w:t>2.5.3</w:t>
      </w:r>
      <w:r w:rsidRPr="00FB51DF">
        <w:rPr>
          <w:rFonts w:ascii="Arial" w:hAnsi="Arial" w:cs="Arial"/>
        </w:rPr>
        <w:tab/>
      </w:r>
      <w:r w:rsidRPr="00FB51DF">
        <w:rPr>
          <w:rFonts w:ascii="Arial" w:hAnsi="Arial" w:cs="Arial"/>
          <w:smallCaps/>
        </w:rPr>
        <w:t>Projeto de Fundações</w:t>
      </w:r>
      <w:bookmarkEnd w:id="12"/>
    </w:p>
    <w:p w14:paraId="54BB56A0" w14:textId="00972DCA" w:rsidR="00C37640" w:rsidRPr="00FB51DF" w:rsidRDefault="00A6140F" w:rsidP="00FB51DF">
      <w:pPr>
        <w:spacing w:before="80" w:after="0" w:line="360" w:lineRule="auto"/>
        <w:ind w:firstLine="709"/>
        <w:jc w:val="both"/>
        <w:rPr>
          <w:rFonts w:ascii="Arial" w:hAnsi="Arial" w:cs="Arial"/>
        </w:rPr>
      </w:pPr>
      <w:bookmarkStart w:id="13" w:name="_Hlk208218962"/>
      <w:r w:rsidRPr="00FB51DF">
        <w:rPr>
          <w:rFonts w:ascii="Arial" w:hAnsi="Arial" w:cs="Arial"/>
        </w:rPr>
        <w:t xml:space="preserve">O projeto de fundações </w:t>
      </w:r>
      <w:r w:rsidR="00C37640" w:rsidRPr="00FB51DF">
        <w:rPr>
          <w:rFonts w:ascii="Arial" w:hAnsi="Arial" w:cs="Arial"/>
        </w:rPr>
        <w:t>dever</w:t>
      </w:r>
      <w:r w:rsidRPr="00FB51DF">
        <w:rPr>
          <w:rFonts w:ascii="Arial" w:hAnsi="Arial" w:cs="Arial"/>
        </w:rPr>
        <w:t>á</w:t>
      </w:r>
      <w:r w:rsidR="00C37640" w:rsidRPr="00FB51DF">
        <w:rPr>
          <w:rFonts w:ascii="Arial" w:hAnsi="Arial" w:cs="Arial"/>
        </w:rPr>
        <w:t xml:space="preserve"> ser </w:t>
      </w:r>
      <w:r w:rsidRPr="00FB51DF">
        <w:rPr>
          <w:rFonts w:ascii="Arial" w:hAnsi="Arial" w:cs="Arial"/>
        </w:rPr>
        <w:t>validado</w:t>
      </w:r>
      <w:r w:rsidR="00C37640" w:rsidRPr="00FB51DF">
        <w:rPr>
          <w:rFonts w:ascii="Arial" w:hAnsi="Arial" w:cs="Arial"/>
        </w:rPr>
        <w:t xml:space="preserve"> após realização de sondagem do terreno para conhecimento de suas características e</w:t>
      </w:r>
      <w:r w:rsidRPr="00FB51DF">
        <w:rPr>
          <w:rFonts w:ascii="Arial" w:hAnsi="Arial" w:cs="Arial"/>
        </w:rPr>
        <w:t>,</w:t>
      </w:r>
      <w:r w:rsidR="00C37640" w:rsidRPr="00FB51DF">
        <w:rPr>
          <w:rFonts w:ascii="Arial" w:hAnsi="Arial" w:cs="Arial"/>
        </w:rPr>
        <w:t xml:space="preserve"> </w:t>
      </w:r>
      <w:r w:rsidRPr="00FB51DF">
        <w:rPr>
          <w:rFonts w:ascii="Arial" w:hAnsi="Arial" w:cs="Arial"/>
        </w:rPr>
        <w:t xml:space="preserve">se necessário, </w:t>
      </w:r>
      <w:r w:rsidR="00C37640" w:rsidRPr="00FB51DF">
        <w:rPr>
          <w:rFonts w:ascii="Arial" w:hAnsi="Arial" w:cs="Arial"/>
        </w:rPr>
        <w:t xml:space="preserve">deverá ser elaborado </w:t>
      </w:r>
      <w:r w:rsidRPr="00FB51DF">
        <w:rPr>
          <w:rFonts w:ascii="Arial" w:hAnsi="Arial" w:cs="Arial"/>
        </w:rPr>
        <w:t>novo</w:t>
      </w:r>
      <w:r w:rsidR="00C37640" w:rsidRPr="00FB51DF">
        <w:rPr>
          <w:rFonts w:ascii="Arial" w:hAnsi="Arial" w:cs="Arial"/>
        </w:rPr>
        <w:t xml:space="preserve"> projeto executivo.</w:t>
      </w:r>
    </w:p>
    <w:p w14:paraId="6A460EEC" w14:textId="77777777" w:rsidR="001024A8" w:rsidRPr="00FB51DF" w:rsidRDefault="001024A8" w:rsidP="009F601D">
      <w:pPr>
        <w:spacing w:after="120"/>
        <w:ind w:firstLine="709"/>
        <w:jc w:val="both"/>
        <w:rPr>
          <w:rFonts w:ascii="Arial" w:hAnsi="Arial" w:cs="Arial"/>
        </w:rPr>
      </w:pPr>
    </w:p>
    <w:p w14:paraId="71B1FD48" w14:textId="77777777" w:rsidR="00C37640" w:rsidRPr="00FB51DF" w:rsidRDefault="00C37640" w:rsidP="00A43C64">
      <w:pPr>
        <w:pStyle w:val="Ttulo2"/>
        <w:spacing w:before="0" w:after="120"/>
        <w:rPr>
          <w:rFonts w:ascii="Arial" w:hAnsi="Arial" w:cs="Arial"/>
          <w:color w:val="1F497D" w:themeColor="text2"/>
          <w:sz w:val="22"/>
          <w:szCs w:val="22"/>
        </w:rPr>
      </w:pPr>
      <w:bookmarkStart w:id="14" w:name="_Toc222752573"/>
      <w:bookmarkEnd w:id="13"/>
      <w:r w:rsidRPr="00FB51DF">
        <w:rPr>
          <w:rFonts w:ascii="Arial" w:hAnsi="Arial" w:cs="Arial"/>
          <w:color w:val="1F497D" w:themeColor="text2"/>
          <w:sz w:val="22"/>
          <w:szCs w:val="22"/>
        </w:rPr>
        <w:t xml:space="preserve">2.6. </w:t>
      </w:r>
      <w:r w:rsidRPr="00FB51DF">
        <w:rPr>
          <w:rFonts w:ascii="Arial" w:hAnsi="Arial" w:cs="Arial"/>
          <w:smallCaps/>
          <w:color w:val="1F497D" w:themeColor="text2"/>
          <w:sz w:val="22"/>
          <w:szCs w:val="22"/>
        </w:rPr>
        <w:t>Acessibilidade</w:t>
      </w:r>
      <w:bookmarkEnd w:id="14"/>
    </w:p>
    <w:p w14:paraId="131DB6A2" w14:textId="77777777" w:rsidR="00EB676F" w:rsidRPr="00EB676F" w:rsidRDefault="00EB676F" w:rsidP="00EB676F">
      <w:pPr>
        <w:spacing w:before="80" w:after="0" w:line="360" w:lineRule="auto"/>
        <w:ind w:firstLine="709"/>
        <w:jc w:val="both"/>
        <w:rPr>
          <w:rFonts w:ascii="Arial" w:hAnsi="Arial" w:cs="Arial"/>
        </w:rPr>
      </w:pPr>
      <w:r w:rsidRPr="00EB676F">
        <w:rPr>
          <w:rFonts w:ascii="Arial" w:hAnsi="Arial" w:cs="Arial"/>
        </w:rPr>
        <w:t>Com base no art. 3º, inciso I, da Lei nº 13.146, de 6 de julho de 2015 (Lei Brasileira de Inclusão da Pessoa com Deficiência – LBI), acessibilidade é definida como:</w:t>
      </w:r>
    </w:p>
    <w:p w14:paraId="75F42FDA" w14:textId="77777777" w:rsidR="00EB676F" w:rsidRPr="00EB676F" w:rsidRDefault="00EB676F" w:rsidP="00EB676F">
      <w:pPr>
        <w:spacing w:before="80" w:after="0" w:line="360" w:lineRule="auto"/>
        <w:ind w:firstLine="709"/>
        <w:jc w:val="both"/>
        <w:rPr>
          <w:rFonts w:ascii="Arial" w:hAnsi="Arial" w:cs="Arial"/>
        </w:rPr>
      </w:pPr>
      <w:r w:rsidRPr="00EB676F">
        <w:rPr>
          <w:rFonts w:ascii="Arial" w:hAnsi="Arial" w:cs="Arial"/>
        </w:rPr>
        <w:t>“Possibilidade e condição de alcance para utilização, com segurança e autonomia, de espaços, mobiliários, equipamentos urbanos, edificações, transportes, informação e comunicação, inclusive seus sistemas e tecnologias, bem como de outros serviços e instalações abertos ao público, de uso público ou privados de uso coletivo, tanto na zona urbana como na rural, por pessoa com deficiência ou com mobilidade reduzida.”</w:t>
      </w:r>
    </w:p>
    <w:p w14:paraId="7C7C1B00" w14:textId="77777777" w:rsidR="00EB676F" w:rsidRPr="001856CE" w:rsidRDefault="00EB676F" w:rsidP="00EB676F">
      <w:pPr>
        <w:spacing w:before="80" w:after="0" w:line="360" w:lineRule="auto"/>
        <w:ind w:firstLine="709"/>
        <w:jc w:val="both"/>
        <w:rPr>
          <w:rFonts w:ascii="Arial" w:hAnsi="Arial" w:cs="Arial"/>
        </w:rPr>
      </w:pPr>
      <w:r w:rsidRPr="001856CE">
        <w:rPr>
          <w:rFonts w:ascii="Arial" w:hAnsi="Arial" w:cs="Arial"/>
        </w:rPr>
        <w:t xml:space="preserve">O presente projeto arquitetônico, desenvolvido em consonância à norma ABNT NBR 9050:2020 - Acessibilidade a edificações, mobiliário, espaços e equipamentos urbanos, prevê espaços com dimensionamentos adequados, mobiliário e equipamentos especificados de </w:t>
      </w:r>
      <w:r w:rsidRPr="001856CE">
        <w:rPr>
          <w:rFonts w:ascii="Arial" w:hAnsi="Arial" w:cs="Arial"/>
        </w:rPr>
        <w:lastRenderedPageBreak/>
        <w:t>acordo com a norma, tais como: barras de apoio, equipamentos sanitários, sinalizações visuais e táteis.</w:t>
      </w:r>
    </w:p>
    <w:p w14:paraId="27CFFCF9"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Tendo em vista a legislação vigente sobre o assunto, o projeto prevê:</w:t>
      </w:r>
    </w:p>
    <w:p w14:paraId="7128A56F"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Rampa de acesso, que deve adequar-se à topografia do terreno escolhido;</w:t>
      </w:r>
    </w:p>
    <w:p w14:paraId="3F5F9061" w14:textId="668EB75A"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Escada de acesso com guarda-corpo em consonância com a ABNT NBR 9050</w:t>
      </w:r>
      <w:r w:rsidR="00295FAA" w:rsidRPr="00FB51DF">
        <w:rPr>
          <w:rFonts w:ascii="Arial" w:hAnsi="Arial" w:cs="Arial"/>
        </w:rPr>
        <w:t>:2020</w:t>
      </w:r>
      <w:r w:rsidRPr="00FB51DF">
        <w:rPr>
          <w:rFonts w:ascii="Arial" w:hAnsi="Arial" w:cs="Arial"/>
        </w:rPr>
        <w:t>;</w:t>
      </w:r>
    </w:p>
    <w:p w14:paraId="5032B939"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 xml:space="preserve">Guarda-corpo nas circulações onde há risco de queda devido a elevação da edificação em relação ao solo; </w:t>
      </w:r>
    </w:p>
    <w:p w14:paraId="44F88D55" w14:textId="77777777" w:rsidR="00C37640" w:rsidRPr="00FB51DF"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t>Piso tátil de alerta perceptível por pessoas com deficiência visual;</w:t>
      </w:r>
    </w:p>
    <w:p w14:paraId="0E52D69D" w14:textId="609CEC1D" w:rsidR="00C37640" w:rsidRDefault="00C37640" w:rsidP="00FB51D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r>
      <w:r w:rsidR="00C82B0B" w:rsidRPr="00FB51DF">
        <w:rPr>
          <w:rFonts w:ascii="Arial" w:hAnsi="Arial" w:cs="Arial"/>
        </w:rPr>
        <w:t>Banheiros</w:t>
      </w:r>
      <w:r w:rsidRPr="00FB51DF">
        <w:rPr>
          <w:rFonts w:ascii="Arial" w:hAnsi="Arial" w:cs="Arial"/>
        </w:rPr>
        <w:t xml:space="preserve"> </w:t>
      </w:r>
      <w:r w:rsidR="00EB676F">
        <w:rPr>
          <w:rFonts w:ascii="Arial" w:hAnsi="Arial" w:cs="Arial"/>
        </w:rPr>
        <w:t>(femininos e masculinos) para pessoas com deficiência;</w:t>
      </w:r>
    </w:p>
    <w:p w14:paraId="1751CDFC" w14:textId="3EDEAC08" w:rsidR="00EB676F" w:rsidRDefault="00EB676F" w:rsidP="00EB676F">
      <w:pPr>
        <w:spacing w:before="80" w:after="0" w:line="360" w:lineRule="auto"/>
        <w:ind w:firstLine="709"/>
        <w:jc w:val="both"/>
        <w:rPr>
          <w:rFonts w:ascii="Arial" w:hAnsi="Arial" w:cs="Arial"/>
        </w:rPr>
      </w:pPr>
      <w:r w:rsidRPr="00FB51DF">
        <w:rPr>
          <w:rFonts w:ascii="Arial" w:hAnsi="Arial" w:cs="Arial"/>
        </w:rPr>
        <w:t>•</w:t>
      </w:r>
      <w:r w:rsidRPr="00FB51DF">
        <w:rPr>
          <w:rFonts w:ascii="Arial" w:hAnsi="Arial" w:cs="Arial"/>
        </w:rPr>
        <w:tab/>
      </w:r>
      <w:r w:rsidRPr="00EB676F">
        <w:rPr>
          <w:rFonts w:ascii="Arial" w:hAnsi="Arial" w:cs="Arial"/>
        </w:rPr>
        <w:t>Portas</w:t>
      </w:r>
      <w:r w:rsidRPr="00193C3C">
        <w:rPr>
          <w:rFonts w:ascii="Arial" w:hAnsi="Arial" w:cs="Arial"/>
          <w:b/>
          <w:bCs/>
        </w:rPr>
        <w:t xml:space="preserve"> </w:t>
      </w:r>
      <w:r w:rsidRPr="00193C3C">
        <w:rPr>
          <w:rFonts w:ascii="Arial" w:hAnsi="Arial" w:cs="Arial"/>
        </w:rPr>
        <w:t>com vão de abertura superior a 80cm e puxadores horizontais, quando necessários</w:t>
      </w:r>
      <w:r>
        <w:rPr>
          <w:rFonts w:ascii="Arial" w:hAnsi="Arial" w:cs="Arial"/>
        </w:rPr>
        <w:t>;</w:t>
      </w:r>
    </w:p>
    <w:p w14:paraId="5427DCD9" w14:textId="77777777" w:rsidR="00C37640" w:rsidRPr="00FB51DF" w:rsidRDefault="00C37640" w:rsidP="00C37640">
      <w:pPr>
        <w:pStyle w:val="Ttulo2"/>
        <w:rPr>
          <w:rFonts w:ascii="Arial" w:hAnsi="Arial" w:cs="Arial"/>
          <w:color w:val="1F497D" w:themeColor="text2"/>
          <w:sz w:val="22"/>
          <w:szCs w:val="22"/>
        </w:rPr>
      </w:pPr>
      <w:bookmarkStart w:id="15" w:name="_Toc222752574"/>
      <w:r w:rsidRPr="00FB51DF">
        <w:rPr>
          <w:rFonts w:ascii="Arial" w:hAnsi="Arial" w:cs="Arial"/>
          <w:color w:val="1F497D" w:themeColor="text2"/>
          <w:sz w:val="22"/>
          <w:szCs w:val="22"/>
        </w:rPr>
        <w:t xml:space="preserve">2.7. </w:t>
      </w:r>
      <w:r w:rsidRPr="00FB51DF">
        <w:rPr>
          <w:rFonts w:ascii="Arial" w:hAnsi="Arial" w:cs="Arial"/>
          <w:smallCaps/>
          <w:color w:val="1F497D" w:themeColor="text2"/>
          <w:sz w:val="22"/>
          <w:szCs w:val="22"/>
        </w:rPr>
        <w:t>Referências Normativas</w:t>
      </w:r>
      <w:bookmarkEnd w:id="15"/>
    </w:p>
    <w:p w14:paraId="33394A1D" w14:textId="77777777" w:rsidR="00FB51DF" w:rsidRPr="00FB51DF" w:rsidRDefault="00FB51DF" w:rsidP="00FB51DF">
      <w:pPr>
        <w:autoSpaceDE w:val="0"/>
        <w:autoSpaceDN w:val="0"/>
        <w:adjustRightInd w:val="0"/>
        <w:spacing w:before="80" w:after="0" w:line="360" w:lineRule="auto"/>
        <w:ind w:firstLine="709"/>
        <w:jc w:val="both"/>
        <w:rPr>
          <w:rFonts w:ascii="Arial" w:eastAsia="Times New Roman" w:hAnsi="Arial" w:cs="Arial"/>
          <w:lang w:eastAsia="pt-BR"/>
        </w:rPr>
      </w:pPr>
      <w:r w:rsidRPr="00FB51DF">
        <w:rPr>
          <w:rFonts w:ascii="Arial" w:eastAsia="Times New Roman" w:hAnsi="Arial" w:cs="Arial"/>
          <w:lang w:eastAsia="pt-BR"/>
        </w:rPr>
        <w:t>_ABNT NBR 9050:2020 – Acessibilidade a edificações, mobiliário, espaços e equipamentos urbanos (versão corrigida 2021).</w:t>
      </w:r>
    </w:p>
    <w:p w14:paraId="37DD0A42" w14:textId="77777777" w:rsidR="00FB51DF" w:rsidRPr="00FB51DF" w:rsidRDefault="00FB51DF" w:rsidP="00FB51DF">
      <w:pPr>
        <w:autoSpaceDE w:val="0"/>
        <w:autoSpaceDN w:val="0"/>
        <w:adjustRightInd w:val="0"/>
        <w:spacing w:before="80" w:after="0" w:line="360" w:lineRule="auto"/>
        <w:ind w:firstLine="709"/>
        <w:jc w:val="both"/>
        <w:rPr>
          <w:rFonts w:ascii="Arial" w:eastAsia="Times New Roman" w:hAnsi="Arial" w:cs="Arial"/>
          <w:lang w:eastAsia="pt-BR"/>
        </w:rPr>
      </w:pPr>
      <w:r w:rsidRPr="00FB51DF">
        <w:rPr>
          <w:rFonts w:ascii="Arial" w:eastAsia="Times New Roman" w:hAnsi="Arial" w:cs="Arial"/>
          <w:lang w:eastAsia="pt-BR"/>
        </w:rPr>
        <w:t>_ABNT NBR 9077:2024 – Saídas de emergência em edifícios.</w:t>
      </w:r>
    </w:p>
    <w:p w14:paraId="35DF6A02" w14:textId="77777777" w:rsidR="00FB51DF" w:rsidRPr="00FB51DF" w:rsidRDefault="00FB51DF" w:rsidP="00FB51DF">
      <w:pPr>
        <w:autoSpaceDE w:val="0"/>
        <w:autoSpaceDN w:val="0"/>
        <w:adjustRightInd w:val="0"/>
        <w:spacing w:before="80" w:after="0" w:line="360" w:lineRule="auto"/>
        <w:ind w:firstLine="709"/>
        <w:jc w:val="both"/>
        <w:rPr>
          <w:rFonts w:ascii="Arial" w:eastAsia="Times New Roman" w:hAnsi="Arial" w:cs="Arial"/>
          <w:lang w:eastAsia="pt-BR"/>
        </w:rPr>
      </w:pPr>
      <w:r w:rsidRPr="00FB51DF">
        <w:rPr>
          <w:rFonts w:ascii="Arial" w:eastAsia="Times New Roman" w:hAnsi="Arial" w:cs="Arial"/>
          <w:lang w:eastAsia="pt-BR"/>
        </w:rPr>
        <w:t xml:space="preserve">_Catálogo de Serviços; Catálogo de Ambientes; e Catálogo de Componentes / FDE – Fundação para o Desenvolvimento da Educação – Governo do Estado de São Paulo – Secretaria da Educação, </w:t>
      </w:r>
      <w:hyperlink r:id="rId11" w:history="1">
        <w:r w:rsidRPr="00FB51DF">
          <w:rPr>
            <w:rFonts w:ascii="Arial" w:eastAsia="Times New Roman" w:hAnsi="Arial" w:cs="Arial"/>
            <w:lang w:eastAsia="pt-BR"/>
          </w:rPr>
          <w:t>http://catalogotecnico.fde.sp.gov.br</w:t>
        </w:r>
      </w:hyperlink>
      <w:r w:rsidRPr="00FB51DF">
        <w:rPr>
          <w:rFonts w:ascii="Arial" w:eastAsia="Times New Roman" w:hAnsi="Arial" w:cs="Arial"/>
          <w:lang w:eastAsia="pt-BR"/>
        </w:rPr>
        <w:t>.</w:t>
      </w:r>
    </w:p>
    <w:p w14:paraId="56F29502" w14:textId="77777777" w:rsidR="00FB51DF" w:rsidRPr="00FB51DF" w:rsidRDefault="00FB51DF" w:rsidP="00FB51DF">
      <w:pPr>
        <w:autoSpaceDE w:val="0"/>
        <w:autoSpaceDN w:val="0"/>
        <w:adjustRightInd w:val="0"/>
        <w:spacing w:before="80" w:after="0" w:line="360" w:lineRule="auto"/>
        <w:ind w:firstLine="709"/>
        <w:jc w:val="both"/>
        <w:rPr>
          <w:rFonts w:ascii="Arial" w:eastAsia="Times New Roman" w:hAnsi="Arial" w:cs="Arial"/>
          <w:lang w:eastAsia="pt-BR"/>
        </w:rPr>
      </w:pPr>
      <w:r w:rsidRPr="00FB51DF">
        <w:rPr>
          <w:rFonts w:ascii="Arial" w:eastAsia="Times New Roman" w:hAnsi="Arial" w:cs="Arial"/>
          <w:lang w:eastAsia="pt-BR"/>
        </w:rPr>
        <w:t>_Diretrizes Técnicas para apresentação de Projetos e Construção de Estabelecimentos de Ensino Público – Volumes I a VI - FNDE, 2012.</w:t>
      </w:r>
    </w:p>
    <w:p w14:paraId="334B561A" w14:textId="77777777" w:rsidR="00FB51DF" w:rsidRPr="00FB51DF" w:rsidRDefault="00FB51DF" w:rsidP="00FB51DF">
      <w:pPr>
        <w:autoSpaceDE w:val="0"/>
        <w:autoSpaceDN w:val="0"/>
        <w:adjustRightInd w:val="0"/>
        <w:spacing w:before="80" w:after="0" w:line="360" w:lineRule="auto"/>
        <w:ind w:firstLine="709"/>
        <w:jc w:val="both"/>
        <w:rPr>
          <w:rFonts w:ascii="Arial" w:eastAsia="Times New Roman" w:hAnsi="Arial" w:cs="Arial"/>
          <w:lang w:eastAsia="pt-BR"/>
        </w:rPr>
      </w:pPr>
      <w:r w:rsidRPr="00FB51DF">
        <w:rPr>
          <w:rFonts w:ascii="Arial" w:eastAsia="Times New Roman" w:hAnsi="Arial" w:cs="Arial"/>
          <w:lang w:eastAsia="pt-BR"/>
        </w:rPr>
        <w:t>_Manual de Orientações Técnicas - Seleção de Terrenos para Edificações Escolares e Implantações de Obras. FNDE, 2017. Disponível no sítio eletrônico do FNDE.</w:t>
      </w:r>
    </w:p>
    <w:p w14:paraId="6C32FE42" w14:textId="77777777" w:rsidR="00FB51DF" w:rsidRPr="00FB51DF" w:rsidRDefault="00FB51DF" w:rsidP="00FB51DF">
      <w:pPr>
        <w:autoSpaceDE w:val="0"/>
        <w:autoSpaceDN w:val="0"/>
        <w:adjustRightInd w:val="0"/>
        <w:spacing w:before="80" w:after="0" w:line="360" w:lineRule="auto"/>
        <w:ind w:firstLine="709"/>
        <w:jc w:val="both"/>
        <w:rPr>
          <w:rFonts w:ascii="Arial" w:eastAsia="Times New Roman" w:hAnsi="Arial" w:cs="Arial"/>
          <w:lang w:eastAsia="pt-BR"/>
        </w:rPr>
      </w:pPr>
      <w:r w:rsidRPr="00FB51DF">
        <w:rPr>
          <w:rFonts w:ascii="Arial" w:eastAsia="Times New Roman" w:hAnsi="Arial" w:cs="Arial"/>
          <w:lang w:eastAsia="pt-BR"/>
        </w:rPr>
        <w:t>_Manual de Orientações Técnicas – Elaboração de Projetos de Edificações Escolares – Ensino Fundamental. FNDE, 2023. Disponível no sítio eletrônico do FNDE.</w:t>
      </w:r>
    </w:p>
    <w:p w14:paraId="5B86445D" w14:textId="77777777" w:rsidR="00742E3C" w:rsidRPr="00FB51DF" w:rsidRDefault="00742E3C" w:rsidP="00742E3C">
      <w:pPr>
        <w:rPr>
          <w:rFonts w:ascii="Arial" w:hAnsi="Arial" w:cs="Arial"/>
        </w:rPr>
      </w:pPr>
    </w:p>
    <w:p w14:paraId="264F750F" w14:textId="77777777" w:rsidR="00742E3C" w:rsidRPr="00FB51DF" w:rsidRDefault="00742E3C" w:rsidP="00742E3C">
      <w:pPr>
        <w:rPr>
          <w:rFonts w:ascii="Arial" w:hAnsi="Arial" w:cs="Arial"/>
        </w:rPr>
      </w:pPr>
    </w:p>
    <w:p w14:paraId="31790F52" w14:textId="77777777" w:rsidR="00742E3C" w:rsidRPr="00FB51DF" w:rsidRDefault="00742E3C" w:rsidP="00742E3C">
      <w:pPr>
        <w:rPr>
          <w:rFonts w:ascii="Arial" w:hAnsi="Arial" w:cs="Arial"/>
        </w:rPr>
      </w:pPr>
    </w:p>
    <w:p w14:paraId="168A3C52" w14:textId="77777777" w:rsidR="00742E3C" w:rsidRPr="00FB51DF" w:rsidRDefault="00742E3C" w:rsidP="00742E3C">
      <w:pPr>
        <w:rPr>
          <w:rFonts w:ascii="Arial" w:hAnsi="Arial" w:cs="Arial"/>
        </w:rPr>
      </w:pPr>
    </w:p>
    <w:p w14:paraId="2E0C81B0" w14:textId="77777777" w:rsidR="00742E3C" w:rsidRPr="00FB51DF" w:rsidRDefault="00742E3C" w:rsidP="00742E3C">
      <w:pPr>
        <w:rPr>
          <w:rFonts w:ascii="Arial" w:hAnsi="Arial" w:cs="Arial"/>
        </w:rPr>
      </w:pPr>
    </w:p>
    <w:p w14:paraId="68B012D9" w14:textId="77777777" w:rsidR="00742E3C" w:rsidRPr="00FB51DF" w:rsidRDefault="00742E3C" w:rsidP="00742E3C">
      <w:pPr>
        <w:rPr>
          <w:rFonts w:ascii="Arial" w:hAnsi="Arial" w:cs="Arial"/>
        </w:rPr>
      </w:pPr>
    </w:p>
    <w:p w14:paraId="5787B8D7" w14:textId="77777777" w:rsidR="00742E3C" w:rsidRPr="00FB51DF" w:rsidRDefault="00742E3C" w:rsidP="00742E3C">
      <w:pPr>
        <w:rPr>
          <w:rFonts w:ascii="Arial" w:hAnsi="Arial" w:cs="Arial"/>
        </w:rPr>
      </w:pPr>
    </w:p>
    <w:p w14:paraId="61666499" w14:textId="77777777" w:rsidR="00742E3C" w:rsidRPr="00FB51DF" w:rsidRDefault="00742E3C" w:rsidP="00742E3C">
      <w:pPr>
        <w:rPr>
          <w:rFonts w:ascii="Arial" w:hAnsi="Arial" w:cs="Arial"/>
        </w:rPr>
      </w:pPr>
    </w:p>
    <w:p w14:paraId="780C1FCB" w14:textId="77777777" w:rsidR="00742E3C" w:rsidRPr="00FB51DF" w:rsidRDefault="00742E3C" w:rsidP="00742E3C">
      <w:pPr>
        <w:rPr>
          <w:rFonts w:ascii="Arial" w:hAnsi="Arial" w:cs="Arial"/>
        </w:rPr>
      </w:pPr>
    </w:p>
    <w:p w14:paraId="4168B037" w14:textId="77777777" w:rsidR="00742E3C" w:rsidRPr="00FB51DF" w:rsidRDefault="00742E3C" w:rsidP="00742E3C">
      <w:pPr>
        <w:rPr>
          <w:rFonts w:ascii="Arial" w:hAnsi="Arial" w:cs="Arial"/>
        </w:rPr>
      </w:pPr>
    </w:p>
    <w:p w14:paraId="06764B14" w14:textId="77777777" w:rsidR="00742E3C" w:rsidRPr="00FB51DF" w:rsidRDefault="00742E3C" w:rsidP="00742E3C">
      <w:pPr>
        <w:rPr>
          <w:rFonts w:ascii="Arial" w:hAnsi="Arial" w:cs="Arial"/>
        </w:rPr>
      </w:pPr>
    </w:p>
    <w:p w14:paraId="2396E008" w14:textId="77777777" w:rsidR="00742E3C" w:rsidRPr="00FB51DF" w:rsidRDefault="00742E3C" w:rsidP="00742E3C">
      <w:pPr>
        <w:rPr>
          <w:rFonts w:ascii="Arial" w:hAnsi="Arial" w:cs="Arial"/>
        </w:rPr>
      </w:pPr>
    </w:p>
    <w:p w14:paraId="389BD8E2" w14:textId="77777777" w:rsidR="00A43C64" w:rsidRPr="00FB51DF" w:rsidRDefault="00A43C64" w:rsidP="00742E3C">
      <w:pPr>
        <w:rPr>
          <w:rFonts w:ascii="Arial" w:hAnsi="Arial" w:cs="Arial"/>
        </w:rPr>
      </w:pPr>
    </w:p>
    <w:p w14:paraId="13CBDADB" w14:textId="77777777" w:rsidR="00A43C64" w:rsidRPr="00FB51DF" w:rsidRDefault="00A43C64" w:rsidP="00742E3C">
      <w:pPr>
        <w:rPr>
          <w:rFonts w:ascii="Arial" w:hAnsi="Arial" w:cs="Arial"/>
        </w:rPr>
      </w:pPr>
    </w:p>
    <w:p w14:paraId="6C8F4EDD" w14:textId="77777777" w:rsidR="00A43C64" w:rsidRPr="00FB51DF" w:rsidRDefault="00A43C64" w:rsidP="00742E3C">
      <w:pPr>
        <w:rPr>
          <w:rFonts w:ascii="Arial" w:hAnsi="Arial" w:cs="Arial"/>
        </w:rPr>
      </w:pPr>
    </w:p>
    <w:p w14:paraId="0AFC38CA" w14:textId="77777777" w:rsidR="00A43C64" w:rsidRPr="00FB51DF" w:rsidRDefault="00A43C64" w:rsidP="00742E3C">
      <w:pPr>
        <w:rPr>
          <w:rFonts w:ascii="Arial" w:hAnsi="Arial" w:cs="Arial"/>
        </w:rPr>
      </w:pPr>
    </w:p>
    <w:p w14:paraId="77C8FBCA" w14:textId="77777777" w:rsidR="00A43C64" w:rsidRPr="00FB51DF" w:rsidRDefault="00A43C64" w:rsidP="00742E3C">
      <w:pPr>
        <w:rPr>
          <w:rFonts w:ascii="Arial" w:hAnsi="Arial" w:cs="Arial"/>
        </w:rPr>
      </w:pPr>
    </w:p>
    <w:p w14:paraId="18245C74" w14:textId="77777777" w:rsidR="00A43C64" w:rsidRPr="00FB51DF" w:rsidRDefault="00A43C64" w:rsidP="00742E3C">
      <w:pPr>
        <w:rPr>
          <w:rFonts w:ascii="Arial" w:hAnsi="Arial" w:cs="Arial"/>
        </w:rPr>
      </w:pPr>
    </w:p>
    <w:p w14:paraId="5DC7CF23" w14:textId="77777777" w:rsidR="00A43C64" w:rsidRPr="00FB51DF" w:rsidRDefault="00A43C64" w:rsidP="00742E3C">
      <w:pPr>
        <w:rPr>
          <w:rFonts w:ascii="Arial" w:hAnsi="Arial" w:cs="Arial"/>
        </w:rPr>
      </w:pPr>
    </w:p>
    <w:p w14:paraId="386387F7" w14:textId="77777777" w:rsidR="00A43C64" w:rsidRPr="00FB51DF" w:rsidRDefault="00A43C64" w:rsidP="00742E3C">
      <w:pPr>
        <w:rPr>
          <w:rFonts w:ascii="Arial" w:hAnsi="Arial" w:cs="Arial"/>
        </w:rPr>
      </w:pPr>
    </w:p>
    <w:p w14:paraId="59B91EEC" w14:textId="77777777" w:rsidR="00A43C64" w:rsidRPr="00FB51DF" w:rsidRDefault="00A43C64" w:rsidP="00742E3C">
      <w:pPr>
        <w:rPr>
          <w:rFonts w:ascii="Arial" w:hAnsi="Arial" w:cs="Arial"/>
        </w:rPr>
      </w:pPr>
    </w:p>
    <w:p w14:paraId="23B11DAE" w14:textId="77777777" w:rsidR="00A43C64" w:rsidRPr="00FB51DF" w:rsidRDefault="00A43C64" w:rsidP="00742E3C">
      <w:pPr>
        <w:rPr>
          <w:rFonts w:ascii="Arial" w:hAnsi="Arial" w:cs="Arial"/>
        </w:rPr>
      </w:pPr>
    </w:p>
    <w:p w14:paraId="27084E5E" w14:textId="77777777" w:rsidR="00A43C64" w:rsidRPr="00FB51DF" w:rsidRDefault="00A43C64" w:rsidP="00742E3C">
      <w:pPr>
        <w:rPr>
          <w:rFonts w:ascii="Arial" w:hAnsi="Arial" w:cs="Arial"/>
        </w:rPr>
      </w:pPr>
    </w:p>
    <w:p w14:paraId="69C22CE9" w14:textId="77777777" w:rsidR="00A43C64" w:rsidRPr="00FB51DF" w:rsidRDefault="00A43C64" w:rsidP="00742E3C">
      <w:pPr>
        <w:rPr>
          <w:rFonts w:ascii="Arial" w:hAnsi="Arial" w:cs="Arial"/>
        </w:rPr>
      </w:pPr>
    </w:p>
    <w:p w14:paraId="79D2359D" w14:textId="77777777" w:rsidR="00A43C64" w:rsidRPr="00FB51DF" w:rsidRDefault="00A43C64" w:rsidP="00742E3C">
      <w:pPr>
        <w:rPr>
          <w:rFonts w:ascii="Arial" w:hAnsi="Arial" w:cs="Arial"/>
        </w:rPr>
      </w:pPr>
    </w:p>
    <w:p w14:paraId="5320D429" w14:textId="77777777" w:rsidR="00FF54D4" w:rsidRPr="00FB51DF" w:rsidRDefault="00FF54D4" w:rsidP="00742E3C">
      <w:pPr>
        <w:rPr>
          <w:rFonts w:ascii="Arial" w:hAnsi="Arial" w:cs="Arial"/>
        </w:rPr>
      </w:pPr>
    </w:p>
    <w:p w14:paraId="733B335E" w14:textId="77777777" w:rsidR="00FF54D4" w:rsidRPr="00FB51DF" w:rsidRDefault="00FF54D4" w:rsidP="00742E3C">
      <w:pPr>
        <w:rPr>
          <w:rFonts w:ascii="Arial" w:hAnsi="Arial" w:cs="Arial"/>
        </w:rPr>
      </w:pPr>
    </w:p>
    <w:p w14:paraId="7607D06B" w14:textId="77777777" w:rsidR="00742E3C" w:rsidRPr="00FB51DF" w:rsidRDefault="00742E3C" w:rsidP="00742E3C">
      <w:pPr>
        <w:rPr>
          <w:rFonts w:ascii="Arial" w:hAnsi="Arial" w:cs="Arial"/>
        </w:rPr>
      </w:pPr>
    </w:p>
    <w:p w14:paraId="2771E35F" w14:textId="6C21C90C" w:rsidR="00A43C64" w:rsidRPr="00BE099B" w:rsidRDefault="00A43C64" w:rsidP="00A43C64">
      <w:pPr>
        <w:pStyle w:val="Ttulo1"/>
        <w:pBdr>
          <w:bottom w:val="single" w:sz="6" w:space="1" w:color="F79646" w:themeColor="accent6"/>
        </w:pBdr>
        <w:spacing w:before="0" w:line="240" w:lineRule="auto"/>
        <w:jc w:val="right"/>
        <w:rPr>
          <w:rFonts w:ascii="Arial" w:hAnsi="Arial" w:cs="Arial"/>
          <w:smallCaps/>
          <w:sz w:val="44"/>
          <w:szCs w:val="44"/>
        </w:rPr>
      </w:pPr>
      <w:bookmarkStart w:id="16" w:name="_Toc222752575"/>
      <w:r w:rsidRPr="00BE099B">
        <w:rPr>
          <w:rFonts w:ascii="Arial" w:hAnsi="Arial" w:cs="Arial"/>
          <w:smallCaps/>
          <w:sz w:val="44"/>
          <w:szCs w:val="44"/>
        </w:rPr>
        <w:t>3. Sistema Construtivo</w:t>
      </w:r>
      <w:bookmarkEnd w:id="16"/>
    </w:p>
    <w:p w14:paraId="0BA7250D" w14:textId="572C8B54" w:rsidR="00A94177" w:rsidRPr="00FB51DF" w:rsidRDefault="00A94177" w:rsidP="00A43C64">
      <w:pPr>
        <w:rPr>
          <w:rFonts w:ascii="Arial" w:hAnsi="Arial" w:cs="Arial"/>
          <w:smallCaps/>
        </w:rPr>
      </w:pPr>
    </w:p>
    <w:p w14:paraId="41BD868A" w14:textId="77777777" w:rsidR="00A94177" w:rsidRPr="00FB51DF" w:rsidRDefault="00A94177" w:rsidP="00A94177">
      <w:pPr>
        <w:pStyle w:val="Ttulo2"/>
        <w:rPr>
          <w:rFonts w:ascii="Arial" w:hAnsi="Arial" w:cs="Arial"/>
          <w:color w:val="1F497D" w:themeColor="text2"/>
          <w:sz w:val="22"/>
          <w:szCs w:val="22"/>
        </w:rPr>
      </w:pPr>
      <w:bookmarkStart w:id="17" w:name="_Toc222752576"/>
      <w:r w:rsidRPr="00FB51DF">
        <w:rPr>
          <w:rFonts w:ascii="Arial" w:hAnsi="Arial" w:cs="Arial"/>
          <w:color w:val="1F497D" w:themeColor="text2"/>
          <w:sz w:val="22"/>
          <w:szCs w:val="22"/>
        </w:rPr>
        <w:t xml:space="preserve">3.1. </w:t>
      </w:r>
      <w:r w:rsidRPr="00FB51DF">
        <w:rPr>
          <w:rFonts w:ascii="Arial" w:hAnsi="Arial" w:cs="Arial"/>
          <w:smallCaps/>
          <w:color w:val="1F497D" w:themeColor="text2"/>
          <w:sz w:val="22"/>
          <w:szCs w:val="22"/>
        </w:rPr>
        <w:t>Caracterização do sistema construtivo</w:t>
      </w:r>
      <w:bookmarkEnd w:id="17"/>
    </w:p>
    <w:p w14:paraId="1EDF2AF6" w14:textId="77777777" w:rsidR="00A94177" w:rsidRPr="00FB51DF" w:rsidRDefault="00A94177" w:rsidP="00A94177">
      <w:pPr>
        <w:spacing w:after="120"/>
        <w:rPr>
          <w:rFonts w:ascii="Arial" w:hAnsi="Arial" w:cs="Arial"/>
        </w:rPr>
      </w:pPr>
    </w:p>
    <w:p w14:paraId="727FD623" w14:textId="0BDB81DF" w:rsidR="00A1183D" w:rsidRPr="00FB51DF" w:rsidRDefault="00127F35"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Para a construção dos Alojamentos adotou-se um sistema de fácil montagem, compatível com as restrições logísticas de uma região ambiental e socialmente sensível. Diante das diferentes condições de acesso, por transporte fluvial ou terrestre, e da eventual ausência de energia elétrica de rede, priorizou-se um sistema construtivo ágil e de baixo impacto de implantação. Tais premissas fundamentam as soluções técnicas adotadas no projeto:</w:t>
      </w:r>
    </w:p>
    <w:p w14:paraId="2D46F474" w14:textId="34F53C43" w:rsidR="00A94177" w:rsidRPr="00FB51DF" w:rsidRDefault="00A941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Definição de um modelo que possa ser implantado em qualquer comunidade</w:t>
      </w:r>
      <w:r w:rsidRPr="00BE099B">
        <w:rPr>
          <w:rFonts w:ascii="Arial" w:eastAsia="MS Mincho" w:hAnsi="Arial" w:cs="Arial"/>
          <w:lang w:eastAsia="ja-JP"/>
        </w:rPr>
        <w:t xml:space="preserve"> </w:t>
      </w:r>
      <w:r w:rsidR="00C82B0B" w:rsidRPr="00BE099B">
        <w:rPr>
          <w:rFonts w:ascii="Arial" w:eastAsia="MS Mincho" w:hAnsi="Arial" w:cs="Arial"/>
          <w:lang w:eastAsia="ja-JP"/>
        </w:rPr>
        <w:t>indígena</w:t>
      </w:r>
      <w:r w:rsidR="00BE099B">
        <w:rPr>
          <w:rFonts w:ascii="Arial" w:eastAsia="MS Mincho" w:hAnsi="Arial" w:cs="Arial"/>
          <w:lang w:eastAsia="ja-JP"/>
        </w:rPr>
        <w:t>;</w:t>
      </w:r>
    </w:p>
    <w:p w14:paraId="161CC3CF" w14:textId="77777777" w:rsidR="00A94177" w:rsidRPr="00FB51DF" w:rsidRDefault="00A941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Facilidade construtiva, com modelo e técnica construtiv</w:t>
      </w:r>
      <w:r w:rsidR="001679F3" w:rsidRPr="00FB51DF">
        <w:rPr>
          <w:rFonts w:ascii="Arial" w:eastAsia="MS Mincho" w:hAnsi="Arial" w:cs="Arial"/>
          <w:lang w:eastAsia="ja-JP"/>
        </w:rPr>
        <w:t>a</w:t>
      </w:r>
      <w:r w:rsidRPr="00FB51DF">
        <w:rPr>
          <w:rFonts w:ascii="Arial" w:eastAsia="MS Mincho" w:hAnsi="Arial" w:cs="Arial"/>
          <w:lang w:eastAsia="ja-JP"/>
        </w:rPr>
        <w:t xml:space="preserve">s amplamente difundidos; </w:t>
      </w:r>
    </w:p>
    <w:p w14:paraId="6890A27B" w14:textId="2DC9C778" w:rsidR="00A94177" w:rsidRPr="00FB51DF" w:rsidRDefault="00A941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Garantia de acessibilidade a portadores de necessidades especiais em consonância com a ABNT NBR 9050</w:t>
      </w:r>
      <w:r w:rsidR="00BE099B">
        <w:rPr>
          <w:rFonts w:ascii="Arial" w:eastAsia="MS Mincho" w:hAnsi="Arial" w:cs="Arial"/>
          <w:lang w:eastAsia="ja-JP"/>
        </w:rPr>
        <w:t xml:space="preserve"> </w:t>
      </w:r>
      <w:r w:rsidRPr="00FB51DF">
        <w:rPr>
          <w:rFonts w:ascii="Arial" w:eastAsia="MS Mincho" w:hAnsi="Arial" w:cs="Arial"/>
          <w:lang w:eastAsia="ja-JP"/>
        </w:rPr>
        <w:t>- Acessibilidade a edificações, mobiliário, espaços e equipamentos urbanos;</w:t>
      </w:r>
    </w:p>
    <w:p w14:paraId="0FB63110" w14:textId="67BE7B4B" w:rsidR="00A94177" w:rsidRPr="00FB51DF" w:rsidRDefault="00A941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r>
      <w:r w:rsidR="00BE099B" w:rsidRPr="00BE099B">
        <w:rPr>
          <w:rFonts w:ascii="Arial" w:eastAsia="MS Mincho" w:hAnsi="Arial" w:cs="Arial"/>
          <w:lang w:eastAsia="ja-JP"/>
        </w:rPr>
        <w:t>Utilização da madeira, material durável e de fácil manutenção, compatível com técnicas construtivas locais e com a disponibilidade de recursos manejados de forma sustentável</w:t>
      </w:r>
      <w:r w:rsidR="00BE099B">
        <w:rPr>
          <w:rFonts w:ascii="Arial" w:eastAsia="MS Mincho" w:hAnsi="Arial" w:cs="Arial"/>
          <w:lang w:eastAsia="ja-JP"/>
        </w:rPr>
        <w:t>;</w:t>
      </w:r>
    </w:p>
    <w:p w14:paraId="5B84E743" w14:textId="77777777" w:rsidR="00A94177" w:rsidRPr="00FB51DF" w:rsidRDefault="00A941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Obediência à legislação pertinente e normas técnicas vigentes no que tange à construção, saúde e padrões educacionais estabelecidos pelo FNDE/MEC;</w:t>
      </w:r>
    </w:p>
    <w:p w14:paraId="14A8D4E0" w14:textId="77777777" w:rsidR="00A94177" w:rsidRPr="00FB51DF" w:rsidRDefault="00A941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 xml:space="preserve">O emprego adequado de técnicas e de materiais de construção.  </w:t>
      </w:r>
    </w:p>
    <w:p w14:paraId="2BFB5F8E" w14:textId="77777777" w:rsidR="00A94177" w:rsidRPr="00FB51DF" w:rsidRDefault="00A94177"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Levando-se em conta esses fatores e como forma de simplificar a execução da obra, o sistema construtivo adotado buscou aplicar componentes, a saber:</w:t>
      </w:r>
    </w:p>
    <w:p w14:paraId="658D9DAE" w14:textId="58C86944" w:rsidR="00A55977" w:rsidRPr="00FB51DF" w:rsidRDefault="00A941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r>
      <w:r w:rsidR="00A55977" w:rsidRPr="00FB51DF">
        <w:rPr>
          <w:rFonts w:ascii="Arial" w:eastAsia="MS Mincho" w:hAnsi="Arial" w:cs="Arial"/>
          <w:lang w:eastAsia="ja-JP"/>
        </w:rPr>
        <w:t xml:space="preserve">Estrutura de fundações em concreto armado padrão </w:t>
      </w:r>
      <w:r w:rsidR="00EA0643" w:rsidRPr="00FB51DF">
        <w:rPr>
          <w:rFonts w:ascii="Arial" w:eastAsia="MS Mincho" w:hAnsi="Arial" w:cs="Arial"/>
          <w:lang w:eastAsia="ja-JP"/>
        </w:rPr>
        <w:t>e</w:t>
      </w:r>
      <w:r w:rsidR="00A55977" w:rsidRPr="00FB51DF">
        <w:rPr>
          <w:rFonts w:ascii="Arial" w:eastAsia="MS Mincho" w:hAnsi="Arial" w:cs="Arial"/>
          <w:lang w:eastAsia="ja-JP"/>
        </w:rPr>
        <w:t xml:space="preserve"> estacas (a ser </w:t>
      </w:r>
      <w:r w:rsidR="00EA0643" w:rsidRPr="00FB51DF">
        <w:rPr>
          <w:rFonts w:ascii="Arial" w:eastAsia="MS Mincho" w:hAnsi="Arial" w:cs="Arial"/>
          <w:lang w:eastAsia="ja-JP"/>
        </w:rPr>
        <w:t>validado</w:t>
      </w:r>
      <w:r w:rsidR="00A55977" w:rsidRPr="00FB51DF">
        <w:rPr>
          <w:rFonts w:ascii="Arial" w:eastAsia="MS Mincho" w:hAnsi="Arial" w:cs="Arial"/>
          <w:lang w:eastAsia="ja-JP"/>
        </w:rPr>
        <w:t xml:space="preserve"> com a sondagem do terreno);</w:t>
      </w:r>
    </w:p>
    <w:p w14:paraId="04E706EA" w14:textId="77777777" w:rsidR="00A55977" w:rsidRPr="00FB51DF" w:rsidRDefault="00A559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Piso elevado em tábua corrida ou assoalho com macho e fêmea em madeira de espécies indicadas no item específico ou no projeto estrutural;</w:t>
      </w:r>
    </w:p>
    <w:p w14:paraId="2E00E54C" w14:textId="77777777" w:rsidR="00A55977" w:rsidRPr="00FB51DF" w:rsidRDefault="00A559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Estrutura em madeira serrada com espécies indicadas para cada item específico ou no projeto estrutural;</w:t>
      </w:r>
    </w:p>
    <w:p w14:paraId="7369677A" w14:textId="77777777" w:rsidR="00A55977" w:rsidRPr="00FB51DF" w:rsidRDefault="00A55977" w:rsidP="004847AF">
      <w:pPr>
        <w:spacing w:before="80" w:after="0" w:line="360" w:lineRule="auto"/>
        <w:jc w:val="both"/>
        <w:rPr>
          <w:rFonts w:ascii="Arial" w:eastAsia="MS Mincho" w:hAnsi="Arial" w:cs="Arial"/>
          <w:lang w:eastAsia="ja-JP"/>
        </w:rPr>
      </w:pPr>
      <w:r w:rsidRPr="00FB51DF">
        <w:rPr>
          <w:rFonts w:ascii="Arial" w:eastAsia="MS Mincho" w:hAnsi="Arial" w:cs="Arial"/>
          <w:lang w:eastAsia="ja-JP"/>
        </w:rPr>
        <w:t>•</w:t>
      </w:r>
      <w:r w:rsidRPr="00FB51DF">
        <w:rPr>
          <w:rFonts w:ascii="Arial" w:eastAsia="MS Mincho" w:hAnsi="Arial" w:cs="Arial"/>
          <w:lang w:eastAsia="ja-JP"/>
        </w:rPr>
        <w:tab/>
        <w:t>Fechamentos em painel de vedação em tábuas com macho e fêmea de espécies de madeira indicadas no item específico ou projeto estrutural;</w:t>
      </w:r>
    </w:p>
    <w:p w14:paraId="2DB3AF7A" w14:textId="5892843B" w:rsidR="00A55977" w:rsidRPr="00FB51DF" w:rsidRDefault="00A55977" w:rsidP="004847AF">
      <w:pPr>
        <w:spacing w:before="80" w:after="0" w:line="360" w:lineRule="auto"/>
        <w:jc w:val="both"/>
        <w:rPr>
          <w:rFonts w:ascii="Arial" w:hAnsi="Arial" w:cs="Arial"/>
        </w:rPr>
      </w:pPr>
      <w:r w:rsidRPr="00FB51DF">
        <w:rPr>
          <w:rFonts w:ascii="Arial" w:eastAsia="MS Mincho" w:hAnsi="Arial" w:cs="Arial"/>
          <w:lang w:eastAsia="ja-JP"/>
        </w:rPr>
        <w:t>•</w:t>
      </w:r>
      <w:r w:rsidRPr="00FB51DF">
        <w:rPr>
          <w:rFonts w:ascii="Arial" w:eastAsia="MS Mincho" w:hAnsi="Arial" w:cs="Arial"/>
          <w:lang w:eastAsia="ja-JP"/>
        </w:rPr>
        <w:tab/>
        <w:t xml:space="preserve">Cobertura com telhas </w:t>
      </w:r>
      <w:r w:rsidR="00295FAA" w:rsidRPr="00FB51DF">
        <w:rPr>
          <w:rFonts w:ascii="Arial" w:eastAsia="MS Mincho" w:hAnsi="Arial" w:cs="Arial"/>
          <w:lang w:eastAsia="ja-JP"/>
        </w:rPr>
        <w:t>termoacústicas</w:t>
      </w:r>
      <w:r w:rsidRPr="00FB51DF">
        <w:rPr>
          <w:rFonts w:ascii="Arial" w:eastAsia="MS Mincho" w:hAnsi="Arial" w:cs="Arial"/>
          <w:lang w:eastAsia="ja-JP"/>
        </w:rPr>
        <w:t xml:space="preserve"> de preenchimento em PIR.</w:t>
      </w:r>
    </w:p>
    <w:p w14:paraId="615FB469" w14:textId="77777777" w:rsidR="00E62FF3" w:rsidRDefault="00E62FF3" w:rsidP="004847AF">
      <w:pPr>
        <w:spacing w:before="80" w:after="0" w:line="360" w:lineRule="auto"/>
        <w:jc w:val="both"/>
        <w:rPr>
          <w:rFonts w:ascii="Arial" w:hAnsi="Arial" w:cs="Arial"/>
        </w:rPr>
      </w:pPr>
    </w:p>
    <w:p w14:paraId="63584BFA" w14:textId="77777777" w:rsidR="00BE099B" w:rsidRDefault="00BE099B" w:rsidP="00A55977">
      <w:pPr>
        <w:spacing w:after="120"/>
        <w:jc w:val="both"/>
        <w:rPr>
          <w:rFonts w:ascii="Arial" w:hAnsi="Arial" w:cs="Arial"/>
        </w:rPr>
      </w:pPr>
    </w:p>
    <w:p w14:paraId="1CD90BB6" w14:textId="77777777" w:rsidR="00BE099B" w:rsidRDefault="00BE099B" w:rsidP="00A55977">
      <w:pPr>
        <w:spacing w:after="120"/>
        <w:jc w:val="both"/>
        <w:rPr>
          <w:rFonts w:ascii="Arial" w:hAnsi="Arial" w:cs="Arial"/>
        </w:rPr>
      </w:pPr>
    </w:p>
    <w:p w14:paraId="1E63AB60" w14:textId="77777777" w:rsidR="00A94177" w:rsidRPr="00FB51DF" w:rsidRDefault="00A94177" w:rsidP="00A94177">
      <w:pPr>
        <w:pStyle w:val="Ttulo2"/>
        <w:rPr>
          <w:rFonts w:ascii="Arial" w:hAnsi="Arial" w:cs="Arial"/>
          <w:smallCaps/>
          <w:color w:val="1F497D" w:themeColor="text2"/>
          <w:sz w:val="22"/>
          <w:szCs w:val="22"/>
        </w:rPr>
      </w:pPr>
      <w:bookmarkStart w:id="18" w:name="_Toc222752577"/>
      <w:r w:rsidRPr="00FB51DF">
        <w:rPr>
          <w:rFonts w:ascii="Arial" w:hAnsi="Arial" w:cs="Arial"/>
          <w:color w:val="1F497D" w:themeColor="text2"/>
          <w:sz w:val="22"/>
          <w:szCs w:val="22"/>
        </w:rPr>
        <w:lastRenderedPageBreak/>
        <w:t xml:space="preserve">3.2. </w:t>
      </w:r>
      <w:r w:rsidRPr="00FB51DF">
        <w:rPr>
          <w:rFonts w:ascii="Arial" w:hAnsi="Arial" w:cs="Arial"/>
          <w:smallCaps/>
          <w:color w:val="1F497D" w:themeColor="text2"/>
          <w:sz w:val="22"/>
          <w:szCs w:val="22"/>
        </w:rPr>
        <w:t>Vida Útil do Projeto</w:t>
      </w:r>
      <w:bookmarkEnd w:id="18"/>
    </w:p>
    <w:p w14:paraId="26EF3037" w14:textId="77777777" w:rsidR="00846AA4" w:rsidRPr="00FB51DF" w:rsidRDefault="00846AA4" w:rsidP="00846AA4">
      <w:pPr>
        <w:rPr>
          <w:rFonts w:ascii="Arial" w:hAnsi="Arial" w:cs="Arial"/>
        </w:rPr>
      </w:pPr>
    </w:p>
    <w:p w14:paraId="416515A6" w14:textId="419A79E7" w:rsidR="00846AA4" w:rsidRPr="00FB51DF" w:rsidRDefault="00846AA4" w:rsidP="00846AA4">
      <w:pPr>
        <w:pStyle w:val="Tabela0"/>
        <w:rPr>
          <w:rFonts w:cs="Arial"/>
          <w:sz w:val="22"/>
          <w:szCs w:val="22"/>
        </w:rPr>
      </w:pPr>
      <w:r w:rsidRPr="00FB51DF">
        <w:rPr>
          <w:rFonts w:cs="Arial"/>
          <w:sz w:val="22"/>
          <w:szCs w:val="22"/>
        </w:rPr>
        <w:t xml:space="preserve">Tabela </w:t>
      </w:r>
      <w:r w:rsidR="005B2219" w:rsidRPr="00FB51DF">
        <w:rPr>
          <w:rFonts w:cs="Arial"/>
          <w:sz w:val="22"/>
          <w:szCs w:val="22"/>
        </w:rPr>
        <w:fldChar w:fldCharType="begin"/>
      </w:r>
      <w:r w:rsidR="005B2219" w:rsidRPr="00FB51DF">
        <w:rPr>
          <w:rFonts w:cs="Arial"/>
          <w:sz w:val="22"/>
          <w:szCs w:val="22"/>
        </w:rPr>
        <w:instrText xml:space="preserve"> SEQ Tabela \* ARABIC </w:instrText>
      </w:r>
      <w:r w:rsidR="005B2219" w:rsidRPr="00FB51DF">
        <w:rPr>
          <w:rFonts w:cs="Arial"/>
          <w:sz w:val="22"/>
          <w:szCs w:val="22"/>
        </w:rPr>
        <w:fldChar w:fldCharType="separate"/>
      </w:r>
      <w:r w:rsidR="005B2219" w:rsidRPr="00FB51DF">
        <w:rPr>
          <w:rFonts w:cs="Arial"/>
          <w:noProof/>
          <w:sz w:val="22"/>
          <w:szCs w:val="22"/>
        </w:rPr>
        <w:t>1</w:t>
      </w:r>
      <w:r w:rsidR="005B2219" w:rsidRPr="00FB51DF">
        <w:rPr>
          <w:rFonts w:cs="Arial"/>
          <w:noProof/>
          <w:sz w:val="22"/>
          <w:szCs w:val="22"/>
        </w:rPr>
        <w:fldChar w:fldCharType="end"/>
      </w:r>
      <w:r w:rsidRPr="00FB51DF">
        <w:rPr>
          <w:rFonts w:cs="Arial"/>
          <w:sz w:val="22"/>
          <w:szCs w:val="22"/>
        </w:rPr>
        <w:t xml:space="preserve"> – Vida útil de Projeto VUP</w:t>
      </w:r>
    </w:p>
    <w:tbl>
      <w:tblPr>
        <w:tblW w:w="5000" w:type="pct"/>
        <w:jc w:val="center"/>
        <w:tblBorders>
          <w:top w:val="single" w:sz="18" w:space="0" w:color="F2F2F2"/>
          <w:left w:val="single" w:sz="18" w:space="0" w:color="F2F2F2"/>
          <w:bottom w:val="single" w:sz="18" w:space="0" w:color="F2F2F2"/>
          <w:right w:val="single" w:sz="18" w:space="0" w:color="F2F2F2"/>
          <w:insideH w:val="single" w:sz="18" w:space="0" w:color="F2F2F2"/>
          <w:insideV w:val="single" w:sz="18" w:space="0" w:color="F2F2F2"/>
        </w:tblBorders>
        <w:shd w:val="clear" w:color="auto" w:fill="DAEEF3"/>
        <w:tblCellMar>
          <w:left w:w="70" w:type="dxa"/>
          <w:right w:w="70" w:type="dxa"/>
        </w:tblCellMar>
        <w:tblLook w:val="0000" w:firstRow="0" w:lastRow="0" w:firstColumn="0" w:lastColumn="0" w:noHBand="0" w:noVBand="0"/>
      </w:tblPr>
      <w:tblGrid>
        <w:gridCol w:w="4509"/>
        <w:gridCol w:w="4510"/>
      </w:tblGrid>
      <w:tr w:rsidR="00A94177" w:rsidRPr="00FB51DF" w14:paraId="6AB6684F" w14:textId="77777777" w:rsidTr="003527F9">
        <w:trPr>
          <w:trHeight w:val="740"/>
          <w:tblHeader/>
          <w:jc w:val="center"/>
        </w:trPr>
        <w:tc>
          <w:tcPr>
            <w:tcW w:w="2500" w:type="pct"/>
            <w:shd w:val="clear" w:color="auto" w:fill="95B3D7" w:themeFill="accent1" w:themeFillTint="99"/>
            <w:vAlign w:val="center"/>
          </w:tcPr>
          <w:p w14:paraId="02E02AE7" w14:textId="77777777" w:rsidR="00A94177" w:rsidRPr="00FB51DF" w:rsidRDefault="00A94177" w:rsidP="003527F9">
            <w:pPr>
              <w:pStyle w:val="ABNT"/>
              <w:spacing w:before="60" w:after="60" w:line="276" w:lineRule="auto"/>
              <w:jc w:val="center"/>
              <w:rPr>
                <w:rFonts w:cs="Arial"/>
                <w:b/>
                <w:bCs/>
                <w:noProof w:val="0"/>
                <w:sz w:val="22"/>
                <w:szCs w:val="22"/>
              </w:rPr>
            </w:pPr>
            <w:r w:rsidRPr="00FB51DF">
              <w:rPr>
                <w:rFonts w:cs="Arial"/>
                <w:b/>
                <w:bCs/>
                <w:noProof w:val="0"/>
                <w:sz w:val="22"/>
                <w:szCs w:val="22"/>
              </w:rPr>
              <w:t>Sistema</w:t>
            </w:r>
          </w:p>
        </w:tc>
        <w:tc>
          <w:tcPr>
            <w:tcW w:w="2500" w:type="pct"/>
            <w:shd w:val="clear" w:color="auto" w:fill="95B3D7" w:themeFill="accent1" w:themeFillTint="99"/>
            <w:vAlign w:val="center"/>
          </w:tcPr>
          <w:p w14:paraId="6CDA87B4" w14:textId="77777777" w:rsidR="00A94177" w:rsidRPr="00FB51DF" w:rsidRDefault="00A94177" w:rsidP="003527F9">
            <w:pPr>
              <w:pStyle w:val="ABNT"/>
              <w:spacing w:before="60" w:after="60" w:line="276" w:lineRule="auto"/>
              <w:jc w:val="center"/>
              <w:rPr>
                <w:rFonts w:eastAsia="MS Mincho" w:cs="Arial"/>
                <w:b/>
                <w:noProof w:val="0"/>
                <w:sz w:val="22"/>
                <w:szCs w:val="22"/>
                <w:vertAlign w:val="superscript"/>
                <w:lang w:eastAsia="ja-JP"/>
              </w:rPr>
            </w:pPr>
            <w:r w:rsidRPr="00FB51DF">
              <w:rPr>
                <w:rFonts w:eastAsia="MS Mincho" w:cs="Arial"/>
                <w:b/>
                <w:smallCaps/>
                <w:noProof w:val="0"/>
                <w:sz w:val="22"/>
                <w:szCs w:val="22"/>
                <w:lang w:eastAsia="ja-JP"/>
              </w:rPr>
              <w:t xml:space="preserve">VUP </w:t>
            </w:r>
            <w:r w:rsidRPr="00FB51DF">
              <w:rPr>
                <w:rFonts w:eastAsia="MS Mincho" w:cs="Arial"/>
                <w:b/>
                <w:noProof w:val="0"/>
                <w:sz w:val="22"/>
                <w:szCs w:val="22"/>
                <w:lang w:eastAsia="ja-JP"/>
              </w:rPr>
              <w:t xml:space="preserve">mínima </w:t>
            </w:r>
            <w:r w:rsidRPr="00FB51DF">
              <w:rPr>
                <w:rFonts w:eastAsia="MS Mincho" w:cs="Arial"/>
                <w:b/>
                <w:noProof w:val="0"/>
                <w:sz w:val="22"/>
                <w:szCs w:val="22"/>
                <w:vertAlign w:val="superscript"/>
                <w:lang w:eastAsia="ja-JP"/>
              </w:rPr>
              <w:t>(*)</w:t>
            </w:r>
          </w:p>
          <w:p w14:paraId="1694EF8B" w14:textId="77777777" w:rsidR="00A94177" w:rsidRPr="00FB51DF" w:rsidRDefault="00A94177" w:rsidP="003527F9">
            <w:pPr>
              <w:pStyle w:val="ABNT"/>
              <w:spacing w:before="60" w:after="60" w:line="276" w:lineRule="auto"/>
              <w:jc w:val="center"/>
              <w:rPr>
                <w:rFonts w:cs="Arial"/>
                <w:b/>
                <w:bCs/>
                <w:i/>
                <w:noProof w:val="0"/>
                <w:sz w:val="22"/>
                <w:szCs w:val="22"/>
              </w:rPr>
            </w:pPr>
            <w:r w:rsidRPr="00FB51DF">
              <w:rPr>
                <w:rFonts w:cs="Arial"/>
                <w:b/>
                <w:bCs/>
                <w:noProof w:val="0"/>
                <w:sz w:val="22"/>
                <w:szCs w:val="22"/>
              </w:rPr>
              <w:t>(anos)</w:t>
            </w:r>
          </w:p>
        </w:tc>
      </w:tr>
      <w:tr w:rsidR="00A94177" w:rsidRPr="00FB51DF" w14:paraId="6D476288" w14:textId="77777777" w:rsidTr="003527F9">
        <w:trPr>
          <w:cantSplit/>
          <w:trHeight w:val="419"/>
          <w:jc w:val="center"/>
        </w:trPr>
        <w:tc>
          <w:tcPr>
            <w:tcW w:w="2500" w:type="pct"/>
            <w:shd w:val="clear" w:color="auto" w:fill="F2F2F2" w:themeFill="background1" w:themeFillShade="F2"/>
            <w:vAlign w:val="center"/>
          </w:tcPr>
          <w:p w14:paraId="72CC7D1B"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t>Estrutura</w:t>
            </w:r>
          </w:p>
        </w:tc>
        <w:tc>
          <w:tcPr>
            <w:tcW w:w="2500" w:type="pct"/>
            <w:shd w:val="clear" w:color="auto" w:fill="F2F2F2" w:themeFill="background1" w:themeFillShade="F2"/>
            <w:vAlign w:val="center"/>
          </w:tcPr>
          <w:p w14:paraId="29E86FEB" w14:textId="77777777" w:rsidR="00A94177" w:rsidRPr="00BD361A" w:rsidRDefault="00A94177" w:rsidP="003527F9">
            <w:pPr>
              <w:pStyle w:val="ABNT"/>
              <w:spacing w:before="60" w:after="60" w:line="276" w:lineRule="auto"/>
              <w:jc w:val="center"/>
              <w:rPr>
                <w:rFonts w:cs="Arial"/>
                <w:smallCaps/>
                <w:noProof w:val="0"/>
                <w:sz w:val="20"/>
              </w:rPr>
            </w:pPr>
            <w:r w:rsidRPr="00BD361A">
              <w:rPr>
                <w:rFonts w:cs="Arial"/>
                <w:noProof w:val="0"/>
                <w:sz w:val="20"/>
              </w:rPr>
              <w:sym w:font="Symbol" w:char="00B3"/>
            </w:r>
            <w:r w:rsidRPr="00BD361A">
              <w:rPr>
                <w:rFonts w:cs="Arial"/>
                <w:noProof w:val="0"/>
                <w:sz w:val="20"/>
              </w:rPr>
              <w:t xml:space="preserve"> </w:t>
            </w:r>
            <w:r w:rsidRPr="00BD361A">
              <w:rPr>
                <w:rFonts w:cs="Arial"/>
                <w:smallCaps/>
                <w:noProof w:val="0"/>
                <w:sz w:val="20"/>
              </w:rPr>
              <w:t>50</w:t>
            </w:r>
          </w:p>
          <w:p w14:paraId="551A4EA1" w14:textId="095BBBDE" w:rsidR="00A94177" w:rsidRPr="00BD361A" w:rsidRDefault="00A94177" w:rsidP="003527F9">
            <w:pPr>
              <w:pStyle w:val="ABNT"/>
              <w:spacing w:before="60" w:after="60" w:line="276" w:lineRule="auto"/>
              <w:jc w:val="center"/>
              <w:rPr>
                <w:rFonts w:cs="Arial"/>
                <w:noProof w:val="0"/>
                <w:sz w:val="20"/>
              </w:rPr>
            </w:pPr>
            <w:r w:rsidRPr="00BD361A">
              <w:rPr>
                <w:rFonts w:cs="Arial"/>
                <w:smallCaps/>
                <w:noProof w:val="0"/>
                <w:sz w:val="20"/>
              </w:rPr>
              <w:t>(</w:t>
            </w:r>
            <w:r w:rsidRPr="00BD361A">
              <w:rPr>
                <w:rFonts w:cs="Arial"/>
                <w:noProof w:val="0"/>
                <w:sz w:val="20"/>
              </w:rPr>
              <w:t xml:space="preserve">segundo </w:t>
            </w:r>
            <w:r w:rsidRPr="00BD361A">
              <w:rPr>
                <w:rFonts w:cs="Arial"/>
                <w:smallCaps/>
                <w:noProof w:val="0"/>
                <w:sz w:val="20"/>
              </w:rPr>
              <w:t>ABNT NBR 8681</w:t>
            </w:r>
            <w:r w:rsidR="00742E3C" w:rsidRPr="00BD361A">
              <w:rPr>
                <w:rFonts w:cs="Arial"/>
                <w:smallCaps/>
                <w:noProof w:val="0"/>
                <w:sz w:val="20"/>
              </w:rPr>
              <w:t>:2003</w:t>
            </w:r>
            <w:r w:rsidRPr="00BD361A">
              <w:rPr>
                <w:rFonts w:cs="Arial"/>
                <w:smallCaps/>
                <w:noProof w:val="0"/>
                <w:sz w:val="20"/>
              </w:rPr>
              <w:t>)</w:t>
            </w:r>
          </w:p>
        </w:tc>
      </w:tr>
      <w:tr w:rsidR="00A94177" w:rsidRPr="00FB51DF" w14:paraId="76026E61" w14:textId="77777777" w:rsidTr="003527F9">
        <w:trPr>
          <w:cantSplit/>
          <w:trHeight w:val="554"/>
          <w:jc w:val="center"/>
        </w:trPr>
        <w:tc>
          <w:tcPr>
            <w:tcW w:w="2500" w:type="pct"/>
            <w:shd w:val="clear" w:color="auto" w:fill="DBE5F1" w:themeFill="accent1" w:themeFillTint="33"/>
            <w:vAlign w:val="center"/>
          </w:tcPr>
          <w:p w14:paraId="669BF8C2"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t>Pisos internos</w:t>
            </w:r>
          </w:p>
        </w:tc>
        <w:tc>
          <w:tcPr>
            <w:tcW w:w="2500" w:type="pct"/>
            <w:shd w:val="clear" w:color="auto" w:fill="DBE5F1" w:themeFill="accent1" w:themeFillTint="33"/>
            <w:vAlign w:val="center"/>
          </w:tcPr>
          <w:p w14:paraId="08A32656"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sym w:font="Symbol" w:char="00B3"/>
            </w:r>
            <w:r w:rsidRPr="00BD361A">
              <w:rPr>
                <w:rFonts w:cs="Arial"/>
                <w:noProof w:val="0"/>
                <w:sz w:val="20"/>
              </w:rPr>
              <w:t xml:space="preserve"> 13</w:t>
            </w:r>
          </w:p>
        </w:tc>
      </w:tr>
      <w:tr w:rsidR="00A94177" w:rsidRPr="00FB51DF" w14:paraId="50083D39" w14:textId="77777777" w:rsidTr="003527F9">
        <w:trPr>
          <w:cantSplit/>
          <w:trHeight w:val="390"/>
          <w:jc w:val="center"/>
        </w:trPr>
        <w:tc>
          <w:tcPr>
            <w:tcW w:w="2500" w:type="pct"/>
            <w:shd w:val="clear" w:color="auto" w:fill="F2F2F2" w:themeFill="background1" w:themeFillShade="F2"/>
            <w:vAlign w:val="center"/>
          </w:tcPr>
          <w:p w14:paraId="565187D5"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t>Vedação vertical externa</w:t>
            </w:r>
          </w:p>
        </w:tc>
        <w:tc>
          <w:tcPr>
            <w:tcW w:w="2500" w:type="pct"/>
            <w:shd w:val="clear" w:color="auto" w:fill="F2F2F2" w:themeFill="background1" w:themeFillShade="F2"/>
            <w:vAlign w:val="center"/>
          </w:tcPr>
          <w:p w14:paraId="10D4D551"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sym w:font="Symbol" w:char="00B3"/>
            </w:r>
            <w:r w:rsidRPr="00BD361A">
              <w:rPr>
                <w:rFonts w:cs="Arial"/>
                <w:noProof w:val="0"/>
                <w:sz w:val="20"/>
              </w:rPr>
              <w:t xml:space="preserve"> 40</w:t>
            </w:r>
          </w:p>
        </w:tc>
      </w:tr>
      <w:tr w:rsidR="00A94177" w:rsidRPr="00FB51DF" w14:paraId="23920983" w14:textId="77777777" w:rsidTr="003527F9">
        <w:trPr>
          <w:cantSplit/>
          <w:trHeight w:val="510"/>
          <w:jc w:val="center"/>
        </w:trPr>
        <w:tc>
          <w:tcPr>
            <w:tcW w:w="2500" w:type="pct"/>
            <w:shd w:val="clear" w:color="auto" w:fill="DBE5F1" w:themeFill="accent1" w:themeFillTint="33"/>
            <w:vAlign w:val="center"/>
          </w:tcPr>
          <w:p w14:paraId="67218168"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t>Vedação vertical interna</w:t>
            </w:r>
          </w:p>
        </w:tc>
        <w:tc>
          <w:tcPr>
            <w:tcW w:w="2500" w:type="pct"/>
            <w:shd w:val="clear" w:color="auto" w:fill="DBE5F1" w:themeFill="accent1" w:themeFillTint="33"/>
            <w:vAlign w:val="center"/>
          </w:tcPr>
          <w:p w14:paraId="0B6E5A7C"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sym w:font="Symbol" w:char="00B3"/>
            </w:r>
            <w:r w:rsidRPr="00BD361A">
              <w:rPr>
                <w:rFonts w:cs="Arial"/>
                <w:noProof w:val="0"/>
                <w:sz w:val="20"/>
              </w:rPr>
              <w:t xml:space="preserve"> 20</w:t>
            </w:r>
          </w:p>
        </w:tc>
      </w:tr>
      <w:tr w:rsidR="00A94177" w:rsidRPr="00FB51DF" w14:paraId="6BD078C5" w14:textId="77777777" w:rsidTr="003527F9">
        <w:trPr>
          <w:cantSplit/>
          <w:trHeight w:val="373"/>
          <w:jc w:val="center"/>
        </w:trPr>
        <w:tc>
          <w:tcPr>
            <w:tcW w:w="2500" w:type="pct"/>
            <w:shd w:val="clear" w:color="auto" w:fill="F2F2F2" w:themeFill="background1" w:themeFillShade="F2"/>
            <w:vAlign w:val="center"/>
          </w:tcPr>
          <w:p w14:paraId="34839E7D"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t>Cobertura</w:t>
            </w:r>
          </w:p>
        </w:tc>
        <w:tc>
          <w:tcPr>
            <w:tcW w:w="2500" w:type="pct"/>
            <w:shd w:val="clear" w:color="auto" w:fill="F2F2F2" w:themeFill="background1" w:themeFillShade="F2"/>
            <w:vAlign w:val="center"/>
          </w:tcPr>
          <w:p w14:paraId="3863E838"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sym w:font="Symbol" w:char="00B3"/>
            </w:r>
            <w:r w:rsidRPr="00BD361A">
              <w:rPr>
                <w:rFonts w:cs="Arial"/>
                <w:noProof w:val="0"/>
                <w:sz w:val="20"/>
              </w:rPr>
              <w:t xml:space="preserve"> 20</w:t>
            </w:r>
          </w:p>
        </w:tc>
      </w:tr>
      <w:tr w:rsidR="00A94177" w:rsidRPr="00FB51DF" w14:paraId="58785E18" w14:textId="77777777" w:rsidTr="003527F9">
        <w:trPr>
          <w:cantSplit/>
          <w:trHeight w:val="364"/>
          <w:jc w:val="center"/>
        </w:trPr>
        <w:tc>
          <w:tcPr>
            <w:tcW w:w="2500" w:type="pct"/>
            <w:shd w:val="clear" w:color="auto" w:fill="DBE5F1" w:themeFill="accent1" w:themeFillTint="33"/>
            <w:vAlign w:val="center"/>
          </w:tcPr>
          <w:p w14:paraId="37B601E5"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t>Hidrossanitário</w:t>
            </w:r>
          </w:p>
        </w:tc>
        <w:tc>
          <w:tcPr>
            <w:tcW w:w="2500" w:type="pct"/>
            <w:shd w:val="clear" w:color="auto" w:fill="DBE5F1" w:themeFill="accent1" w:themeFillTint="33"/>
            <w:vAlign w:val="center"/>
          </w:tcPr>
          <w:p w14:paraId="5C73906C" w14:textId="77777777" w:rsidR="00A94177" w:rsidRPr="00BD361A" w:rsidRDefault="00A94177" w:rsidP="003527F9">
            <w:pPr>
              <w:pStyle w:val="ABNT"/>
              <w:spacing w:before="60" w:after="60" w:line="276" w:lineRule="auto"/>
              <w:jc w:val="center"/>
              <w:rPr>
                <w:rFonts w:cs="Arial"/>
                <w:noProof w:val="0"/>
                <w:sz w:val="20"/>
              </w:rPr>
            </w:pPr>
            <w:r w:rsidRPr="00BD361A">
              <w:rPr>
                <w:rFonts w:cs="Arial"/>
                <w:noProof w:val="0"/>
                <w:sz w:val="20"/>
              </w:rPr>
              <w:sym w:font="Symbol" w:char="00B3"/>
            </w:r>
            <w:r w:rsidRPr="00BD361A">
              <w:rPr>
                <w:rFonts w:cs="Arial"/>
                <w:noProof w:val="0"/>
                <w:sz w:val="20"/>
              </w:rPr>
              <w:t xml:space="preserve"> 20</w:t>
            </w:r>
          </w:p>
        </w:tc>
      </w:tr>
    </w:tbl>
    <w:p w14:paraId="1CBE96E9" w14:textId="038E86BD" w:rsidR="00A94177" w:rsidRPr="00FB51DF" w:rsidRDefault="00A94177" w:rsidP="00A94177">
      <w:pPr>
        <w:spacing w:after="120"/>
        <w:ind w:left="425" w:hanging="425"/>
        <w:jc w:val="both"/>
        <w:rPr>
          <w:rFonts w:ascii="Arial" w:hAnsi="Arial" w:cs="Arial"/>
          <w:color w:val="000000"/>
        </w:rPr>
      </w:pPr>
      <w:r w:rsidRPr="00FB51DF">
        <w:rPr>
          <w:rFonts w:ascii="Arial" w:hAnsi="Arial" w:cs="Arial"/>
          <w:color w:val="000000"/>
        </w:rPr>
        <w:t>(*) Considerando periodicidade e processos de manutenção (ABNT NBR 5674</w:t>
      </w:r>
      <w:r w:rsidR="00295FAA" w:rsidRPr="00FB51DF">
        <w:rPr>
          <w:rFonts w:ascii="Arial" w:hAnsi="Arial" w:cs="Arial"/>
          <w:color w:val="000000"/>
        </w:rPr>
        <w:t>:2024</w:t>
      </w:r>
      <w:r w:rsidRPr="00FB51DF">
        <w:rPr>
          <w:rFonts w:ascii="Arial" w:hAnsi="Arial" w:cs="Arial"/>
          <w:color w:val="000000"/>
        </w:rPr>
        <w:t>) especificados no respectivo Manual de Uso, Operação e Manutenção (ABNT NBR 14037</w:t>
      </w:r>
      <w:r w:rsidR="00295FAA" w:rsidRPr="00FB51DF">
        <w:rPr>
          <w:rFonts w:ascii="Arial" w:hAnsi="Arial" w:cs="Arial"/>
          <w:color w:val="000000"/>
        </w:rPr>
        <w:t>:2024</w:t>
      </w:r>
      <w:r w:rsidRPr="00FB51DF">
        <w:rPr>
          <w:rFonts w:ascii="Arial" w:hAnsi="Arial" w:cs="Arial"/>
          <w:color w:val="000000"/>
        </w:rPr>
        <w:t>).</w:t>
      </w:r>
    </w:p>
    <w:p w14:paraId="0F661239" w14:textId="77777777" w:rsidR="00D457A1" w:rsidRPr="00FB51DF" w:rsidRDefault="00D457A1" w:rsidP="00A94177">
      <w:pPr>
        <w:pStyle w:val="Ttulo2"/>
        <w:rPr>
          <w:rFonts w:ascii="Arial" w:hAnsi="Arial" w:cs="Arial"/>
          <w:color w:val="1F497D" w:themeColor="text2"/>
          <w:sz w:val="22"/>
          <w:szCs w:val="22"/>
        </w:rPr>
      </w:pPr>
    </w:p>
    <w:p w14:paraId="41BFCE8F" w14:textId="11C00AAC" w:rsidR="00A94177" w:rsidRPr="00FB51DF" w:rsidRDefault="00A94177" w:rsidP="00A94177">
      <w:pPr>
        <w:pStyle w:val="Ttulo2"/>
        <w:rPr>
          <w:rFonts w:ascii="Arial" w:hAnsi="Arial" w:cs="Arial"/>
          <w:color w:val="1F497D" w:themeColor="text2"/>
          <w:sz w:val="22"/>
          <w:szCs w:val="22"/>
        </w:rPr>
      </w:pPr>
      <w:bookmarkStart w:id="19" w:name="_Toc222752578"/>
      <w:r w:rsidRPr="00FB51DF">
        <w:rPr>
          <w:rFonts w:ascii="Arial" w:hAnsi="Arial" w:cs="Arial"/>
          <w:color w:val="1F497D" w:themeColor="text2"/>
          <w:sz w:val="22"/>
          <w:szCs w:val="22"/>
        </w:rPr>
        <w:t>3.3</w:t>
      </w:r>
      <w:r w:rsidRPr="007A67C6">
        <w:rPr>
          <w:rFonts w:ascii="Arial" w:hAnsi="Arial" w:cs="Arial"/>
          <w:color w:val="1F497D" w:themeColor="text2"/>
          <w:sz w:val="22"/>
          <w:szCs w:val="22"/>
        </w:rPr>
        <w:t xml:space="preserve">. </w:t>
      </w:r>
      <w:r w:rsidRPr="007A67C6">
        <w:rPr>
          <w:rFonts w:ascii="Arial" w:hAnsi="Arial" w:cs="Arial"/>
          <w:smallCaps/>
          <w:color w:val="1F497D" w:themeColor="text2"/>
          <w:sz w:val="22"/>
          <w:szCs w:val="22"/>
        </w:rPr>
        <w:t>Referências Normativas</w:t>
      </w:r>
      <w:bookmarkEnd w:id="19"/>
    </w:p>
    <w:p w14:paraId="766409EE" w14:textId="77777777" w:rsidR="00A94177" w:rsidRPr="00FB51DF" w:rsidRDefault="00A94177" w:rsidP="00E62FF3">
      <w:pPr>
        <w:spacing w:after="120"/>
        <w:rPr>
          <w:rFonts w:ascii="Arial" w:hAnsi="Arial" w:cs="Arial"/>
        </w:rPr>
      </w:pPr>
    </w:p>
    <w:p w14:paraId="57D0984B" w14:textId="2C96EEFA" w:rsidR="00FB51DF" w:rsidRPr="00FB51DF" w:rsidRDefault="00FB51DF" w:rsidP="00FB51DF">
      <w:pPr>
        <w:spacing w:before="80" w:after="0" w:line="360" w:lineRule="auto"/>
        <w:ind w:firstLine="709"/>
        <w:rPr>
          <w:rFonts w:ascii="Arial" w:eastAsia="Times New Roman" w:hAnsi="Arial" w:cs="Arial"/>
          <w:lang w:eastAsia="pt-BR"/>
        </w:rPr>
      </w:pPr>
      <w:r w:rsidRPr="00FB51DF">
        <w:rPr>
          <w:rFonts w:ascii="Arial" w:eastAsia="Times New Roman" w:hAnsi="Arial" w:cs="Arial"/>
          <w:lang w:eastAsia="pt-BR"/>
        </w:rPr>
        <w:t>_ABNT NBR 15575-1:2025 Edificações habitacionais – Desempenho Parte 1: Requisitos gerais;</w:t>
      </w:r>
    </w:p>
    <w:p w14:paraId="48FB2C83" w14:textId="77777777" w:rsidR="00FB51DF" w:rsidRPr="00FB51DF" w:rsidRDefault="00FB51DF" w:rsidP="00FB51DF">
      <w:pPr>
        <w:spacing w:before="80" w:after="0" w:line="360" w:lineRule="auto"/>
        <w:ind w:firstLine="709"/>
        <w:rPr>
          <w:rFonts w:ascii="Arial" w:eastAsia="Times New Roman" w:hAnsi="Arial" w:cs="Arial"/>
          <w:lang w:eastAsia="pt-BR"/>
        </w:rPr>
      </w:pPr>
      <w:r w:rsidRPr="00FB51DF">
        <w:rPr>
          <w:rFonts w:ascii="Arial" w:eastAsia="Times New Roman" w:hAnsi="Arial" w:cs="Arial"/>
          <w:lang w:eastAsia="pt-BR"/>
        </w:rPr>
        <w:t>_Códigos, Leis, Decretos, Portarias e Normas Federais, Estaduais e Municipais, inclusive normas de concessionárias de serviços públicos;</w:t>
      </w:r>
    </w:p>
    <w:p w14:paraId="752562D7" w14:textId="30A6E688" w:rsidR="00FB51DF" w:rsidRPr="00FB51DF" w:rsidRDefault="00FB51DF" w:rsidP="00FB51DF">
      <w:pPr>
        <w:spacing w:before="80" w:after="0" w:line="360" w:lineRule="auto"/>
        <w:ind w:firstLine="709"/>
        <w:rPr>
          <w:rFonts w:ascii="Arial" w:eastAsia="Times New Roman" w:hAnsi="Arial" w:cs="Arial"/>
          <w:lang w:eastAsia="pt-BR"/>
        </w:rPr>
      </w:pPr>
      <w:r w:rsidRPr="00FB51DF">
        <w:rPr>
          <w:rFonts w:ascii="Arial" w:hAnsi="Arial" w:cs="Arial"/>
        </w:rPr>
        <w:t>_Práticas de Projeto, Construção e Manutenção de Edifícios Públicos Federais, SEAP - Secretaria de Estado de Administração e do Patrimônio.</w:t>
      </w:r>
    </w:p>
    <w:p w14:paraId="5B9A414E" w14:textId="611A26A0" w:rsidR="00D457A1" w:rsidRPr="00FB51DF" w:rsidRDefault="00D457A1">
      <w:pPr>
        <w:rPr>
          <w:rFonts w:ascii="Arial" w:eastAsiaTheme="majorEastAsia" w:hAnsi="Arial" w:cs="Arial"/>
          <w:b/>
          <w:bCs/>
          <w:smallCaps/>
          <w:color w:val="365F91" w:themeColor="accent1" w:themeShade="BF"/>
        </w:rPr>
      </w:pPr>
    </w:p>
    <w:p w14:paraId="43776B9F" w14:textId="77777777" w:rsidR="003A1D90" w:rsidRPr="00FB51DF" w:rsidRDefault="003A1D90">
      <w:pPr>
        <w:rPr>
          <w:rFonts w:ascii="Arial" w:eastAsiaTheme="majorEastAsia" w:hAnsi="Arial" w:cs="Arial"/>
          <w:b/>
          <w:bCs/>
          <w:smallCaps/>
          <w:color w:val="365F91" w:themeColor="accent1" w:themeShade="BF"/>
        </w:rPr>
      </w:pPr>
    </w:p>
    <w:p w14:paraId="5F573398" w14:textId="77777777" w:rsidR="003A1D90" w:rsidRPr="00FB51DF" w:rsidRDefault="003A1D90">
      <w:pPr>
        <w:rPr>
          <w:rFonts w:ascii="Arial" w:eastAsiaTheme="majorEastAsia" w:hAnsi="Arial" w:cs="Arial"/>
          <w:b/>
          <w:bCs/>
          <w:smallCaps/>
          <w:color w:val="365F91" w:themeColor="accent1" w:themeShade="BF"/>
        </w:rPr>
      </w:pPr>
    </w:p>
    <w:p w14:paraId="1BF939B9" w14:textId="77777777" w:rsidR="003A1D90" w:rsidRPr="00FB51DF" w:rsidRDefault="003A1D90">
      <w:pPr>
        <w:rPr>
          <w:rFonts w:ascii="Arial" w:eastAsiaTheme="majorEastAsia" w:hAnsi="Arial" w:cs="Arial"/>
          <w:b/>
          <w:bCs/>
          <w:smallCaps/>
          <w:color w:val="365F91" w:themeColor="accent1" w:themeShade="BF"/>
        </w:rPr>
      </w:pPr>
    </w:p>
    <w:p w14:paraId="269D7DB3" w14:textId="77777777" w:rsidR="003A1D90" w:rsidRPr="00FB51DF" w:rsidRDefault="003A1D90">
      <w:pPr>
        <w:rPr>
          <w:rFonts w:ascii="Arial" w:eastAsiaTheme="majorEastAsia" w:hAnsi="Arial" w:cs="Arial"/>
          <w:b/>
          <w:bCs/>
          <w:smallCaps/>
          <w:color w:val="365F91" w:themeColor="accent1" w:themeShade="BF"/>
        </w:rPr>
      </w:pPr>
    </w:p>
    <w:p w14:paraId="1A2393F9" w14:textId="77777777" w:rsidR="003A1D90" w:rsidRPr="00FB51DF" w:rsidRDefault="003A1D90">
      <w:pPr>
        <w:rPr>
          <w:rFonts w:ascii="Arial" w:eastAsiaTheme="majorEastAsia" w:hAnsi="Arial" w:cs="Arial"/>
          <w:b/>
          <w:bCs/>
          <w:smallCaps/>
          <w:color w:val="365F91" w:themeColor="accent1" w:themeShade="BF"/>
        </w:rPr>
      </w:pPr>
    </w:p>
    <w:p w14:paraId="74DA9F17" w14:textId="77777777" w:rsidR="003A1D90" w:rsidRPr="00FB51DF" w:rsidRDefault="003A1D90">
      <w:pPr>
        <w:rPr>
          <w:rFonts w:ascii="Arial" w:eastAsiaTheme="majorEastAsia" w:hAnsi="Arial" w:cs="Arial"/>
          <w:b/>
          <w:bCs/>
          <w:smallCaps/>
          <w:color w:val="365F91" w:themeColor="accent1" w:themeShade="BF"/>
        </w:rPr>
      </w:pPr>
    </w:p>
    <w:p w14:paraId="4EB31375" w14:textId="77777777" w:rsidR="003A1D90" w:rsidRPr="00FB51DF" w:rsidRDefault="003A1D90">
      <w:pPr>
        <w:rPr>
          <w:rFonts w:ascii="Arial" w:eastAsiaTheme="majorEastAsia" w:hAnsi="Arial" w:cs="Arial"/>
          <w:b/>
          <w:bCs/>
          <w:smallCaps/>
          <w:color w:val="365F91" w:themeColor="accent1" w:themeShade="BF"/>
        </w:rPr>
      </w:pPr>
    </w:p>
    <w:p w14:paraId="38738ADB" w14:textId="77777777" w:rsidR="003A1D90" w:rsidRPr="00FB51DF" w:rsidRDefault="003A1D90">
      <w:pPr>
        <w:rPr>
          <w:rFonts w:ascii="Arial" w:eastAsiaTheme="majorEastAsia" w:hAnsi="Arial" w:cs="Arial"/>
          <w:b/>
          <w:bCs/>
          <w:smallCaps/>
          <w:color w:val="365F91" w:themeColor="accent1" w:themeShade="BF"/>
        </w:rPr>
      </w:pPr>
    </w:p>
    <w:p w14:paraId="6D69CE50" w14:textId="77777777" w:rsidR="003A1D90" w:rsidRPr="00FB51DF" w:rsidRDefault="003A1D90">
      <w:pPr>
        <w:rPr>
          <w:rFonts w:ascii="Arial" w:eastAsiaTheme="majorEastAsia" w:hAnsi="Arial" w:cs="Arial"/>
          <w:b/>
          <w:bCs/>
          <w:smallCaps/>
          <w:color w:val="365F91" w:themeColor="accent1" w:themeShade="BF"/>
        </w:rPr>
      </w:pPr>
    </w:p>
    <w:p w14:paraId="1569EA71" w14:textId="77777777" w:rsidR="003A1D90" w:rsidRPr="00FB51DF" w:rsidRDefault="003A1D90">
      <w:pPr>
        <w:rPr>
          <w:rFonts w:ascii="Arial" w:eastAsiaTheme="majorEastAsia" w:hAnsi="Arial" w:cs="Arial"/>
          <w:b/>
          <w:bCs/>
          <w:smallCaps/>
          <w:color w:val="365F91" w:themeColor="accent1" w:themeShade="BF"/>
        </w:rPr>
      </w:pPr>
    </w:p>
    <w:p w14:paraId="4B5EE4D7" w14:textId="77777777" w:rsidR="003A1D90" w:rsidRPr="00FB51DF" w:rsidRDefault="003A1D90">
      <w:pPr>
        <w:rPr>
          <w:rFonts w:ascii="Arial" w:eastAsiaTheme="majorEastAsia" w:hAnsi="Arial" w:cs="Arial"/>
          <w:b/>
          <w:bCs/>
          <w:smallCaps/>
          <w:color w:val="365F91" w:themeColor="accent1" w:themeShade="BF"/>
        </w:rPr>
      </w:pPr>
    </w:p>
    <w:p w14:paraId="1E4FF9A8" w14:textId="77777777" w:rsidR="003A1D90" w:rsidRPr="00FB51DF" w:rsidRDefault="003A1D90">
      <w:pPr>
        <w:rPr>
          <w:rFonts w:ascii="Arial" w:eastAsiaTheme="majorEastAsia" w:hAnsi="Arial" w:cs="Arial"/>
          <w:b/>
          <w:bCs/>
          <w:smallCaps/>
          <w:color w:val="365F91" w:themeColor="accent1" w:themeShade="BF"/>
        </w:rPr>
      </w:pPr>
    </w:p>
    <w:p w14:paraId="09ED7F0A" w14:textId="77777777" w:rsidR="003A1D90" w:rsidRPr="00FB51DF" w:rsidRDefault="003A1D90">
      <w:pPr>
        <w:rPr>
          <w:rFonts w:ascii="Arial" w:eastAsiaTheme="majorEastAsia" w:hAnsi="Arial" w:cs="Arial"/>
          <w:b/>
          <w:bCs/>
          <w:smallCaps/>
          <w:color w:val="365F91" w:themeColor="accent1" w:themeShade="BF"/>
        </w:rPr>
      </w:pPr>
    </w:p>
    <w:p w14:paraId="70CB7B79" w14:textId="77777777" w:rsidR="003A1D90" w:rsidRPr="00FB51DF" w:rsidRDefault="003A1D90">
      <w:pPr>
        <w:rPr>
          <w:rFonts w:ascii="Arial" w:eastAsiaTheme="majorEastAsia" w:hAnsi="Arial" w:cs="Arial"/>
          <w:b/>
          <w:bCs/>
          <w:smallCaps/>
          <w:color w:val="365F91" w:themeColor="accent1" w:themeShade="BF"/>
        </w:rPr>
      </w:pPr>
    </w:p>
    <w:p w14:paraId="62DE7C5B" w14:textId="77777777" w:rsidR="003A1D90" w:rsidRPr="00FB51DF" w:rsidRDefault="003A1D90">
      <w:pPr>
        <w:rPr>
          <w:rFonts w:ascii="Arial" w:eastAsiaTheme="majorEastAsia" w:hAnsi="Arial" w:cs="Arial"/>
          <w:b/>
          <w:bCs/>
          <w:smallCaps/>
          <w:color w:val="365F91" w:themeColor="accent1" w:themeShade="BF"/>
        </w:rPr>
      </w:pPr>
    </w:p>
    <w:p w14:paraId="71D0886E" w14:textId="77777777" w:rsidR="003A1D90" w:rsidRPr="00FB51DF" w:rsidRDefault="003A1D90">
      <w:pPr>
        <w:rPr>
          <w:rFonts w:ascii="Arial" w:eastAsiaTheme="majorEastAsia" w:hAnsi="Arial" w:cs="Arial"/>
          <w:b/>
          <w:bCs/>
          <w:smallCaps/>
          <w:color w:val="365F91" w:themeColor="accent1" w:themeShade="BF"/>
        </w:rPr>
      </w:pPr>
    </w:p>
    <w:p w14:paraId="519BD1AC" w14:textId="77777777" w:rsidR="00FB51DF" w:rsidRDefault="00FB51DF">
      <w:pPr>
        <w:rPr>
          <w:rFonts w:ascii="Arial" w:eastAsiaTheme="majorEastAsia" w:hAnsi="Arial" w:cs="Arial"/>
          <w:b/>
          <w:bCs/>
          <w:smallCaps/>
          <w:color w:val="365F91" w:themeColor="accent1" w:themeShade="BF"/>
        </w:rPr>
      </w:pPr>
    </w:p>
    <w:p w14:paraId="5A4F74D1" w14:textId="77777777" w:rsidR="007A67C6" w:rsidRDefault="007A67C6">
      <w:pPr>
        <w:rPr>
          <w:rFonts w:ascii="Arial" w:eastAsiaTheme="majorEastAsia" w:hAnsi="Arial" w:cs="Arial"/>
          <w:b/>
          <w:bCs/>
          <w:smallCaps/>
          <w:color w:val="365F91" w:themeColor="accent1" w:themeShade="BF"/>
        </w:rPr>
      </w:pPr>
    </w:p>
    <w:p w14:paraId="7CB04969" w14:textId="77777777" w:rsidR="007A67C6" w:rsidRDefault="007A67C6">
      <w:pPr>
        <w:rPr>
          <w:rFonts w:ascii="Arial" w:eastAsiaTheme="majorEastAsia" w:hAnsi="Arial" w:cs="Arial"/>
          <w:b/>
          <w:bCs/>
          <w:smallCaps/>
          <w:color w:val="365F91" w:themeColor="accent1" w:themeShade="BF"/>
        </w:rPr>
      </w:pPr>
    </w:p>
    <w:p w14:paraId="3C0B81B8" w14:textId="77777777" w:rsidR="007A67C6" w:rsidRDefault="007A67C6">
      <w:pPr>
        <w:rPr>
          <w:rFonts w:ascii="Arial" w:eastAsiaTheme="majorEastAsia" w:hAnsi="Arial" w:cs="Arial"/>
          <w:b/>
          <w:bCs/>
          <w:smallCaps/>
          <w:color w:val="365F91" w:themeColor="accent1" w:themeShade="BF"/>
        </w:rPr>
      </w:pPr>
    </w:p>
    <w:p w14:paraId="578E9980" w14:textId="77777777" w:rsidR="007A67C6" w:rsidRDefault="007A67C6">
      <w:pPr>
        <w:rPr>
          <w:rFonts w:ascii="Arial" w:eastAsiaTheme="majorEastAsia" w:hAnsi="Arial" w:cs="Arial"/>
          <w:b/>
          <w:bCs/>
          <w:smallCaps/>
          <w:color w:val="365F91" w:themeColor="accent1" w:themeShade="BF"/>
        </w:rPr>
      </w:pPr>
    </w:p>
    <w:p w14:paraId="65507355" w14:textId="77777777" w:rsidR="007A67C6" w:rsidRDefault="007A67C6">
      <w:pPr>
        <w:rPr>
          <w:rFonts w:ascii="Arial" w:eastAsiaTheme="majorEastAsia" w:hAnsi="Arial" w:cs="Arial"/>
          <w:b/>
          <w:bCs/>
          <w:smallCaps/>
          <w:color w:val="365F91" w:themeColor="accent1" w:themeShade="BF"/>
        </w:rPr>
      </w:pPr>
    </w:p>
    <w:p w14:paraId="030D50DE" w14:textId="77777777" w:rsidR="007A67C6" w:rsidRDefault="007A67C6">
      <w:pPr>
        <w:rPr>
          <w:rFonts w:ascii="Arial" w:eastAsiaTheme="majorEastAsia" w:hAnsi="Arial" w:cs="Arial"/>
          <w:b/>
          <w:bCs/>
          <w:smallCaps/>
          <w:color w:val="365F91" w:themeColor="accent1" w:themeShade="BF"/>
        </w:rPr>
      </w:pPr>
    </w:p>
    <w:p w14:paraId="34D6BF4B" w14:textId="77777777" w:rsidR="007A67C6" w:rsidRDefault="007A67C6">
      <w:pPr>
        <w:rPr>
          <w:rFonts w:ascii="Arial" w:eastAsiaTheme="majorEastAsia" w:hAnsi="Arial" w:cs="Arial"/>
          <w:b/>
          <w:bCs/>
          <w:smallCaps/>
          <w:color w:val="365F91" w:themeColor="accent1" w:themeShade="BF"/>
        </w:rPr>
      </w:pPr>
    </w:p>
    <w:p w14:paraId="0FE1E3C5" w14:textId="77777777" w:rsidR="007A67C6" w:rsidRDefault="007A67C6">
      <w:pPr>
        <w:rPr>
          <w:rFonts w:ascii="Arial" w:eastAsiaTheme="majorEastAsia" w:hAnsi="Arial" w:cs="Arial"/>
          <w:b/>
          <w:bCs/>
          <w:smallCaps/>
          <w:color w:val="365F91" w:themeColor="accent1" w:themeShade="BF"/>
        </w:rPr>
      </w:pPr>
    </w:p>
    <w:p w14:paraId="5868A0AF" w14:textId="77777777" w:rsidR="007A67C6" w:rsidRDefault="007A67C6">
      <w:pPr>
        <w:rPr>
          <w:rFonts w:ascii="Arial" w:eastAsiaTheme="majorEastAsia" w:hAnsi="Arial" w:cs="Arial"/>
          <w:b/>
          <w:bCs/>
          <w:smallCaps/>
          <w:color w:val="365F91" w:themeColor="accent1" w:themeShade="BF"/>
        </w:rPr>
      </w:pPr>
    </w:p>
    <w:p w14:paraId="4E7A2EC4" w14:textId="77777777" w:rsidR="007A67C6" w:rsidRDefault="007A67C6">
      <w:pPr>
        <w:rPr>
          <w:rFonts w:ascii="Arial" w:eastAsiaTheme="majorEastAsia" w:hAnsi="Arial" w:cs="Arial"/>
          <w:b/>
          <w:bCs/>
          <w:smallCaps/>
          <w:color w:val="365F91" w:themeColor="accent1" w:themeShade="BF"/>
        </w:rPr>
      </w:pPr>
    </w:p>
    <w:p w14:paraId="5FE22022" w14:textId="77777777" w:rsidR="007A67C6" w:rsidRDefault="007A67C6">
      <w:pPr>
        <w:rPr>
          <w:rFonts w:ascii="Arial" w:eastAsiaTheme="majorEastAsia" w:hAnsi="Arial" w:cs="Arial"/>
          <w:b/>
          <w:bCs/>
          <w:smallCaps/>
          <w:color w:val="365F91" w:themeColor="accent1" w:themeShade="BF"/>
        </w:rPr>
      </w:pPr>
    </w:p>
    <w:p w14:paraId="39677D28" w14:textId="77777777" w:rsidR="007A67C6" w:rsidRPr="00FB51DF" w:rsidRDefault="007A67C6">
      <w:pPr>
        <w:rPr>
          <w:rFonts w:ascii="Arial" w:eastAsiaTheme="majorEastAsia" w:hAnsi="Arial" w:cs="Arial"/>
          <w:b/>
          <w:bCs/>
          <w:smallCaps/>
          <w:color w:val="365F91" w:themeColor="accent1" w:themeShade="BF"/>
        </w:rPr>
      </w:pPr>
    </w:p>
    <w:p w14:paraId="6D3DC613" w14:textId="77777777" w:rsidR="003A1D90" w:rsidRPr="00FB51DF" w:rsidRDefault="003A1D90">
      <w:pPr>
        <w:rPr>
          <w:rFonts w:ascii="Arial" w:eastAsiaTheme="majorEastAsia" w:hAnsi="Arial" w:cs="Arial"/>
          <w:b/>
          <w:bCs/>
          <w:smallCaps/>
          <w:color w:val="365F91" w:themeColor="accent1" w:themeShade="BF"/>
        </w:rPr>
      </w:pPr>
    </w:p>
    <w:p w14:paraId="5C035055" w14:textId="6D5471AF" w:rsidR="00A94177" w:rsidRPr="007A67C6" w:rsidRDefault="00A94177" w:rsidP="00A94177">
      <w:pPr>
        <w:pStyle w:val="Ttulo1"/>
        <w:pBdr>
          <w:bottom w:val="single" w:sz="6" w:space="1" w:color="F79646" w:themeColor="accent6"/>
        </w:pBdr>
        <w:spacing w:before="0" w:line="240" w:lineRule="auto"/>
        <w:jc w:val="right"/>
        <w:rPr>
          <w:rFonts w:ascii="Arial" w:hAnsi="Arial" w:cs="Arial"/>
          <w:smallCaps/>
          <w:sz w:val="44"/>
          <w:szCs w:val="44"/>
        </w:rPr>
      </w:pPr>
      <w:bookmarkStart w:id="20" w:name="_Toc222752579"/>
      <w:r w:rsidRPr="007A67C6">
        <w:rPr>
          <w:rFonts w:ascii="Arial" w:hAnsi="Arial" w:cs="Arial"/>
          <w:smallCaps/>
          <w:sz w:val="44"/>
          <w:szCs w:val="44"/>
        </w:rPr>
        <w:t>4. Elementos Construtivos</w:t>
      </w:r>
      <w:bookmarkEnd w:id="20"/>
    </w:p>
    <w:p w14:paraId="7A6D593C" w14:textId="77777777" w:rsidR="00A94177" w:rsidRPr="00FB51DF" w:rsidRDefault="00A94177" w:rsidP="00A94177">
      <w:pPr>
        <w:spacing w:after="120"/>
        <w:ind w:firstLine="708"/>
        <w:jc w:val="both"/>
        <w:rPr>
          <w:rFonts w:ascii="Arial" w:hAnsi="Arial" w:cs="Arial"/>
        </w:rPr>
      </w:pPr>
    </w:p>
    <w:p w14:paraId="22B7979E" w14:textId="77777777" w:rsidR="00A94177" w:rsidRPr="00FB51DF" w:rsidRDefault="00A94177" w:rsidP="00A94177">
      <w:pPr>
        <w:pStyle w:val="Ttulo2"/>
        <w:rPr>
          <w:rFonts w:ascii="Arial" w:hAnsi="Arial" w:cs="Arial"/>
          <w:color w:val="1F497D" w:themeColor="text2"/>
          <w:sz w:val="22"/>
          <w:szCs w:val="22"/>
        </w:rPr>
      </w:pPr>
      <w:bookmarkStart w:id="21" w:name="_Toc222752580"/>
      <w:r w:rsidRPr="00FB51DF">
        <w:rPr>
          <w:rFonts w:ascii="Arial" w:hAnsi="Arial" w:cs="Arial"/>
          <w:color w:val="1F497D" w:themeColor="text2"/>
          <w:sz w:val="22"/>
          <w:szCs w:val="22"/>
        </w:rPr>
        <w:lastRenderedPageBreak/>
        <w:t xml:space="preserve">4.1. </w:t>
      </w:r>
      <w:r w:rsidRPr="00FB51DF">
        <w:rPr>
          <w:rFonts w:ascii="Arial" w:hAnsi="Arial" w:cs="Arial"/>
          <w:smallCaps/>
          <w:color w:val="1F497D" w:themeColor="text2"/>
          <w:sz w:val="22"/>
          <w:szCs w:val="22"/>
        </w:rPr>
        <w:t>Sistema estrutural</w:t>
      </w:r>
      <w:bookmarkEnd w:id="21"/>
    </w:p>
    <w:p w14:paraId="78405499" w14:textId="77777777" w:rsidR="00A94177" w:rsidRPr="00FB51DF" w:rsidRDefault="00A94177" w:rsidP="00A94177">
      <w:pPr>
        <w:spacing w:after="120"/>
        <w:jc w:val="both"/>
        <w:rPr>
          <w:rFonts w:ascii="Arial" w:hAnsi="Arial" w:cs="Arial"/>
        </w:rPr>
      </w:pPr>
    </w:p>
    <w:p w14:paraId="1016E227" w14:textId="77777777" w:rsidR="00CB1367" w:rsidRPr="00FB51DF" w:rsidRDefault="00CB136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projeto estrutural foi desenvolvido considerando a necessidade de rapidez de montagem em canteiro, a utilização de materiais abundantes na região e a viabilidade logística de transporte para comunidades de difícil acesso.</w:t>
      </w:r>
    </w:p>
    <w:p w14:paraId="58EEACC3" w14:textId="77777777" w:rsidR="00CB1367" w:rsidRPr="00FB51DF" w:rsidRDefault="00CB136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opção pela estrutura em madeira se mostra adequada a essas premissas, assegurando qualidade, durabilidade e eficiência construtiva, em conformidade com os critérios de desempenho estabelecidos nas normas da ABNT NBR 7190/2022 – Projeto de Estruturas de Madeira e correlatas.</w:t>
      </w:r>
    </w:p>
    <w:p w14:paraId="5F5C6FAB" w14:textId="77777777" w:rsidR="003D6A0A" w:rsidRPr="00FB51DF" w:rsidRDefault="0071156F" w:rsidP="00765E53">
      <w:pPr>
        <w:spacing w:after="120"/>
        <w:ind w:firstLine="709"/>
        <w:jc w:val="both"/>
        <w:rPr>
          <w:rFonts w:ascii="Arial" w:eastAsia="MS Mincho" w:hAnsi="Arial" w:cs="Arial"/>
          <w:lang w:eastAsia="ja-JP"/>
        </w:rPr>
      </w:pPr>
      <w:r w:rsidRPr="00FB51DF">
        <w:rPr>
          <w:rFonts w:ascii="Arial" w:eastAsia="MS Mincho" w:hAnsi="Arial" w:cs="Arial"/>
          <w:lang w:eastAsia="ja-JP"/>
        </w:rPr>
        <w:t xml:space="preserve">         </w:t>
      </w:r>
    </w:p>
    <w:p w14:paraId="7834C9E3" w14:textId="77777777" w:rsidR="00A94177" w:rsidRPr="00FB51DF" w:rsidRDefault="00A94177" w:rsidP="00A94177">
      <w:pPr>
        <w:pStyle w:val="Ttulo3"/>
        <w:spacing w:before="0" w:after="120"/>
        <w:rPr>
          <w:rFonts w:ascii="Arial" w:hAnsi="Arial" w:cs="Arial"/>
        </w:rPr>
      </w:pPr>
      <w:bookmarkStart w:id="22" w:name="_Toc222752581"/>
      <w:r w:rsidRPr="00FB51DF">
        <w:rPr>
          <w:rFonts w:ascii="Arial" w:hAnsi="Arial" w:cs="Arial"/>
        </w:rPr>
        <w:t>4.1.1</w:t>
      </w:r>
      <w:r w:rsidRPr="00FB51DF">
        <w:rPr>
          <w:rFonts w:ascii="Arial" w:hAnsi="Arial" w:cs="Arial"/>
        </w:rPr>
        <w:tab/>
      </w:r>
      <w:r w:rsidRPr="00FB51DF">
        <w:rPr>
          <w:rFonts w:ascii="Arial" w:hAnsi="Arial" w:cs="Arial"/>
          <w:smallCaps/>
        </w:rPr>
        <w:t>Fundação</w:t>
      </w:r>
      <w:bookmarkEnd w:id="22"/>
      <w:r w:rsidRPr="00FB51DF">
        <w:rPr>
          <w:rFonts w:ascii="Arial" w:hAnsi="Arial" w:cs="Arial"/>
          <w:smallCaps/>
        </w:rPr>
        <w:t xml:space="preserve"> </w:t>
      </w:r>
    </w:p>
    <w:p w14:paraId="42DE2295" w14:textId="77777777" w:rsidR="00A94177" w:rsidRPr="00FB51DF" w:rsidRDefault="00A94177" w:rsidP="00FF54D4">
      <w:pPr>
        <w:pStyle w:val="Ttulo4"/>
        <w:rPr>
          <w:rFonts w:eastAsia="MS Mincho" w:cs="Arial"/>
          <w:sz w:val="22"/>
          <w:lang w:eastAsia="ja-JP"/>
        </w:rPr>
      </w:pPr>
      <w:r w:rsidRPr="00FB51DF">
        <w:rPr>
          <w:rFonts w:eastAsia="MS Mincho" w:cs="Arial"/>
          <w:sz w:val="22"/>
          <w:lang w:eastAsia="ja-JP"/>
        </w:rPr>
        <w:t>4.1.1.1. Caracterização e Dimensão dos Componentes</w:t>
      </w:r>
    </w:p>
    <w:p w14:paraId="1DC70BCA" w14:textId="77777777" w:rsidR="00967BFC" w:rsidRPr="00FB51DF" w:rsidRDefault="00967BFC"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seleção do tipo de fundação mais adequada para a edificação depende das cargas que a edificação aplicará ao solo e da profundidade da camada resistente existente em cada terreno.</w:t>
      </w:r>
    </w:p>
    <w:p w14:paraId="781BFD40" w14:textId="77777777" w:rsidR="00967BFC" w:rsidRPr="00FB51DF" w:rsidRDefault="00967BFC"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O </w:t>
      </w:r>
      <w:proofErr w:type="spellStart"/>
      <w:r w:rsidRPr="00FB51DF">
        <w:rPr>
          <w:rFonts w:ascii="Arial" w:eastAsia="MS Mincho" w:hAnsi="Arial" w:cs="Arial"/>
          <w:lang w:eastAsia="ja-JP"/>
        </w:rPr>
        <w:t>Fnde</w:t>
      </w:r>
      <w:proofErr w:type="spellEnd"/>
      <w:r w:rsidRPr="00FB51DF">
        <w:rPr>
          <w:rFonts w:ascii="Arial" w:eastAsia="MS Mincho" w:hAnsi="Arial" w:cs="Arial"/>
          <w:lang w:eastAsia="ja-JP"/>
        </w:rPr>
        <w:t xml:space="preserve"> disponibiliza as fundações do projeto através do cálculo de blocos sobre estacas. A taxa de resistência do solo utilizada para o cálculo é de 2kg/cm2, considerando o solo homogêneo. As estacas possuem 3,0 m de comprimento, atendendo a essa resistência. </w:t>
      </w:r>
    </w:p>
    <w:p w14:paraId="64CF7B48" w14:textId="77777777" w:rsidR="00967BFC" w:rsidRPr="00FB51DF" w:rsidRDefault="00967BFC"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Os projetos das Unidades de Educação Indígena deverão ser validados, de acordo com uma investigação geotécnica detalhada, como sondagens do tipo SPT (Standard </w:t>
      </w:r>
      <w:proofErr w:type="spellStart"/>
      <w:r w:rsidRPr="00FB51DF">
        <w:rPr>
          <w:rFonts w:ascii="Arial" w:eastAsia="MS Mincho" w:hAnsi="Arial" w:cs="Arial"/>
          <w:lang w:eastAsia="ja-JP"/>
        </w:rPr>
        <w:t>Penetration</w:t>
      </w:r>
      <w:proofErr w:type="spellEnd"/>
      <w:r w:rsidRPr="00FB51DF">
        <w:rPr>
          <w:rFonts w:ascii="Arial" w:eastAsia="MS Mincho" w:hAnsi="Arial" w:cs="Arial"/>
          <w:lang w:eastAsia="ja-JP"/>
        </w:rPr>
        <w:t xml:space="preserve"> Test), para caracterização precisa do terreno.</w:t>
      </w:r>
    </w:p>
    <w:p w14:paraId="06B95CE4" w14:textId="182E2B83" w:rsidR="00967BFC" w:rsidRPr="00FB51DF" w:rsidRDefault="00967BFC"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A partir dos resultados da sondagem, caso seja necessário desenvolver </w:t>
      </w:r>
      <w:r w:rsidR="00C229A2" w:rsidRPr="00FB51DF">
        <w:rPr>
          <w:rFonts w:ascii="Arial" w:eastAsia="MS Mincho" w:hAnsi="Arial" w:cs="Arial"/>
          <w:lang w:eastAsia="ja-JP"/>
        </w:rPr>
        <w:t xml:space="preserve">um </w:t>
      </w:r>
      <w:r w:rsidRPr="00FB51DF">
        <w:rPr>
          <w:rFonts w:ascii="Arial" w:eastAsia="MS Mincho" w:hAnsi="Arial" w:cs="Arial"/>
          <w:lang w:eastAsia="ja-JP"/>
        </w:rPr>
        <w:t>novo projeto executivo de fundações, deverá ser definindo o tipo, a dimensão e a configuração das fundações de acordo com as condições específicas de cada terreno. Para possível recálculo das fundações, são disponibilizadas as informações sobre as cargas estruturais. O dimensionamento deverá assegurar segurança, estabilidade e durabilidade da edificação, em conformidade com as normas técnicas vigentes, incluindo:</w:t>
      </w:r>
    </w:p>
    <w:p w14:paraId="102D413E" w14:textId="16FA2315" w:rsidR="00967BFC" w:rsidRPr="00FB51DF" w:rsidRDefault="00DF14D3" w:rsidP="00455B37">
      <w:pPr>
        <w:spacing w:before="80" w:after="0" w:line="360" w:lineRule="auto"/>
        <w:ind w:left="720"/>
        <w:jc w:val="both"/>
        <w:rPr>
          <w:rFonts w:ascii="Arial" w:eastAsia="MS Mincho" w:hAnsi="Arial" w:cs="Arial"/>
          <w:lang w:eastAsia="ja-JP"/>
        </w:rPr>
      </w:pPr>
      <w:r>
        <w:rPr>
          <w:rFonts w:ascii="Arial" w:hAnsi="Arial" w:cs="Arial"/>
        </w:rPr>
        <w:t>_</w:t>
      </w:r>
      <w:r w:rsidR="00967BFC" w:rsidRPr="00C93201">
        <w:rPr>
          <w:rFonts w:ascii="Arial" w:eastAsia="MS Mincho" w:hAnsi="Arial" w:cs="Arial"/>
          <w:lang w:eastAsia="ja-JP"/>
        </w:rPr>
        <w:t>ABNT NBR 6122/2022</w:t>
      </w:r>
      <w:r w:rsidR="00967BFC" w:rsidRPr="00FB51DF">
        <w:rPr>
          <w:rFonts w:ascii="Arial" w:eastAsia="MS Mincho" w:hAnsi="Arial" w:cs="Arial"/>
          <w:lang w:eastAsia="ja-JP"/>
        </w:rPr>
        <w:t xml:space="preserve"> – Projeto e execução de fundações</w:t>
      </w:r>
    </w:p>
    <w:p w14:paraId="332C93A8" w14:textId="481A4ADE" w:rsidR="00967BFC" w:rsidRPr="00FB51DF" w:rsidRDefault="00DF14D3" w:rsidP="00455B37">
      <w:pPr>
        <w:spacing w:before="80" w:after="0" w:line="360" w:lineRule="auto"/>
        <w:ind w:left="720"/>
        <w:jc w:val="both"/>
        <w:rPr>
          <w:rFonts w:ascii="Arial" w:eastAsia="MS Mincho" w:hAnsi="Arial" w:cs="Arial"/>
          <w:lang w:eastAsia="ja-JP"/>
        </w:rPr>
      </w:pPr>
      <w:r>
        <w:rPr>
          <w:rFonts w:ascii="Arial" w:hAnsi="Arial" w:cs="Arial"/>
        </w:rPr>
        <w:t>_</w:t>
      </w:r>
      <w:r w:rsidR="00967BFC" w:rsidRPr="00C93201">
        <w:rPr>
          <w:rFonts w:ascii="Arial" w:eastAsia="MS Mincho" w:hAnsi="Arial" w:cs="Arial"/>
          <w:lang w:eastAsia="ja-JP"/>
        </w:rPr>
        <w:t>ABNT NBR 6484/2020</w:t>
      </w:r>
      <w:r w:rsidR="00967BFC" w:rsidRPr="00FB51DF">
        <w:rPr>
          <w:rFonts w:ascii="Arial" w:eastAsia="MS Mincho" w:hAnsi="Arial" w:cs="Arial"/>
          <w:lang w:eastAsia="ja-JP"/>
        </w:rPr>
        <w:t xml:space="preserve"> – Sondagens de simples reconhecimento com SPT</w:t>
      </w:r>
    </w:p>
    <w:p w14:paraId="50296D58" w14:textId="303710F1" w:rsidR="00967BFC" w:rsidRPr="00FB51DF" w:rsidRDefault="00DF14D3" w:rsidP="00455B37">
      <w:pPr>
        <w:spacing w:before="80" w:after="0" w:line="360" w:lineRule="auto"/>
        <w:ind w:left="720"/>
        <w:jc w:val="both"/>
        <w:rPr>
          <w:rFonts w:ascii="Arial" w:eastAsia="MS Mincho" w:hAnsi="Arial" w:cs="Arial"/>
          <w:lang w:eastAsia="ja-JP"/>
        </w:rPr>
      </w:pPr>
      <w:r>
        <w:rPr>
          <w:rFonts w:ascii="Arial" w:hAnsi="Arial" w:cs="Arial"/>
        </w:rPr>
        <w:t>_A</w:t>
      </w:r>
      <w:r w:rsidR="00967BFC" w:rsidRPr="00C93201">
        <w:rPr>
          <w:rFonts w:ascii="Arial" w:eastAsia="MS Mincho" w:hAnsi="Arial" w:cs="Arial"/>
          <w:lang w:eastAsia="ja-JP"/>
        </w:rPr>
        <w:t>BNT NBR 8036/1983</w:t>
      </w:r>
      <w:r w:rsidR="00967BFC" w:rsidRPr="00FB51DF">
        <w:rPr>
          <w:rFonts w:ascii="Arial" w:eastAsia="MS Mincho" w:hAnsi="Arial" w:cs="Arial"/>
          <w:lang w:eastAsia="ja-JP"/>
        </w:rPr>
        <w:t xml:space="preserve"> – Programa de sondagens de simples reconhecimento dos solos para fundações de edifícios</w:t>
      </w:r>
    </w:p>
    <w:p w14:paraId="6054B696" w14:textId="77777777" w:rsidR="00967BFC" w:rsidRPr="00FB51DF" w:rsidRDefault="00967BFC"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A execução das fundações deve ser realizada sob a responsabilidade de profissional habilitado, com a devida emissão de ART, seguindo os critérios de desempenho definidos no projeto executivo.</w:t>
      </w:r>
    </w:p>
    <w:p w14:paraId="28D5429E" w14:textId="77777777" w:rsidR="00967BFC" w:rsidRPr="00FB51DF" w:rsidRDefault="00967BFC" w:rsidP="00455B37">
      <w:pPr>
        <w:spacing w:before="80" w:after="0" w:line="360" w:lineRule="auto"/>
        <w:ind w:firstLine="709"/>
        <w:jc w:val="both"/>
        <w:rPr>
          <w:rFonts w:ascii="Arial" w:eastAsia="MS Mincho" w:hAnsi="Arial" w:cs="Arial"/>
          <w:color w:val="1F497D" w:themeColor="text2"/>
          <w:lang w:eastAsia="ja-JP"/>
        </w:rPr>
      </w:pPr>
    </w:p>
    <w:p w14:paraId="48EEDB5F" w14:textId="77777777" w:rsidR="003E3263" w:rsidRPr="00FB51DF" w:rsidRDefault="003E3263" w:rsidP="00280226">
      <w:pPr>
        <w:pStyle w:val="Ttulo3"/>
        <w:spacing w:before="0" w:after="120"/>
        <w:rPr>
          <w:rFonts w:ascii="Arial" w:eastAsia="MS Mincho" w:hAnsi="Arial" w:cs="Arial"/>
          <w:lang w:eastAsia="ja-JP"/>
        </w:rPr>
      </w:pPr>
      <w:bookmarkStart w:id="23" w:name="_Toc222752582"/>
      <w:r w:rsidRPr="00FB51DF">
        <w:rPr>
          <w:rFonts w:ascii="Arial" w:hAnsi="Arial" w:cs="Arial"/>
        </w:rPr>
        <w:t>4.1.1.</w:t>
      </w:r>
      <w:r w:rsidRPr="00FB51DF">
        <w:rPr>
          <w:rFonts w:ascii="Arial" w:hAnsi="Arial" w:cs="Arial"/>
        </w:rPr>
        <w:tab/>
      </w:r>
      <w:r w:rsidRPr="00FB51DF">
        <w:rPr>
          <w:rFonts w:ascii="Arial" w:hAnsi="Arial" w:cs="Arial"/>
          <w:smallCaps/>
        </w:rPr>
        <w:t>Fundação</w:t>
      </w:r>
      <w:r w:rsidR="00280226" w:rsidRPr="00FB51DF">
        <w:rPr>
          <w:rFonts w:ascii="Arial" w:hAnsi="Arial" w:cs="Arial"/>
          <w:smallCaps/>
        </w:rPr>
        <w:t xml:space="preserve"> de concreto</w:t>
      </w:r>
      <w:bookmarkEnd w:id="23"/>
      <w:r w:rsidR="00280226" w:rsidRPr="00FB51DF">
        <w:rPr>
          <w:rFonts w:ascii="Arial" w:hAnsi="Arial" w:cs="Arial"/>
          <w:smallCaps/>
        </w:rPr>
        <w:t xml:space="preserve"> </w:t>
      </w:r>
    </w:p>
    <w:p w14:paraId="7BE6A2EA" w14:textId="083FD4BB" w:rsidR="00A94177" w:rsidRPr="00FB51DF" w:rsidRDefault="00A94177" w:rsidP="00FF54D4">
      <w:pPr>
        <w:pStyle w:val="Ttulo4"/>
        <w:rPr>
          <w:rFonts w:eastAsia="MS Mincho" w:cs="Arial"/>
          <w:sz w:val="22"/>
          <w:lang w:eastAsia="ja-JP"/>
        </w:rPr>
      </w:pPr>
      <w:r w:rsidRPr="00FB51DF">
        <w:rPr>
          <w:rFonts w:eastAsia="MS Mincho" w:cs="Arial"/>
          <w:sz w:val="22"/>
          <w:lang w:eastAsia="ja-JP"/>
        </w:rPr>
        <w:t>4.1.1.2.</w:t>
      </w:r>
      <w:r w:rsidR="00EC2ED6">
        <w:rPr>
          <w:rFonts w:eastAsia="MS Mincho" w:cs="Arial"/>
          <w:sz w:val="22"/>
          <w:lang w:eastAsia="ja-JP"/>
        </w:rPr>
        <w:t xml:space="preserve"> </w:t>
      </w:r>
      <w:r w:rsidRPr="00FB51DF">
        <w:rPr>
          <w:rFonts w:eastAsia="MS Mincho" w:cs="Arial"/>
          <w:sz w:val="22"/>
          <w:lang w:eastAsia="ja-JP"/>
        </w:rPr>
        <w:t>Sequência de Execução</w:t>
      </w:r>
    </w:p>
    <w:p w14:paraId="5A04D27C" w14:textId="77777777" w:rsidR="00A94177" w:rsidRPr="00FB51DF" w:rsidRDefault="00A94177" w:rsidP="00FF54D4">
      <w:pPr>
        <w:pStyle w:val="Ttulo5"/>
        <w:rPr>
          <w:rFonts w:eastAsia="MS Mincho" w:cs="Arial"/>
          <w:sz w:val="22"/>
          <w:lang w:eastAsia="ja-JP"/>
        </w:rPr>
      </w:pPr>
      <w:r w:rsidRPr="00FB51DF">
        <w:rPr>
          <w:rFonts w:eastAsia="MS Mincho" w:cs="Arial"/>
          <w:sz w:val="22"/>
          <w:lang w:eastAsia="ja-JP"/>
        </w:rPr>
        <w:tab/>
        <w:t>4.1.1.2.1. Movimento de Terra</w:t>
      </w:r>
    </w:p>
    <w:p w14:paraId="060BB30C"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Para levantamento dos volumes de terra a serem escavados e/ou aterrados, devem ser utilizadas as curvas de nível referentes aos projetos de implantação de cada edificação. A determinação dos volumes deverá ser realizada através de seções espaçadas entre si, tanto na direção vertical quanto horizontal. O volume de aterro deverá incluir os aterros necessários para a implantação da obra, bem como o aterro do caixão.</w:t>
      </w:r>
    </w:p>
    <w:p w14:paraId="03710AA3" w14:textId="77777777" w:rsidR="00A94177" w:rsidRPr="00FB51DF" w:rsidRDefault="00A94177" w:rsidP="00FF54D4">
      <w:pPr>
        <w:pStyle w:val="Ttulo5"/>
        <w:rPr>
          <w:rFonts w:eastAsia="MS Mincho" w:cs="Arial"/>
          <w:sz w:val="22"/>
          <w:lang w:eastAsia="ja-JP"/>
        </w:rPr>
      </w:pPr>
      <w:r w:rsidRPr="00FB51DF">
        <w:rPr>
          <w:rFonts w:eastAsia="MS Mincho" w:cs="Arial"/>
          <w:sz w:val="22"/>
          <w:lang w:eastAsia="ja-JP"/>
        </w:rPr>
        <w:tab/>
        <w:t>4.1.1.2.2. Lançamento do Concreto</w:t>
      </w:r>
      <w:r w:rsidR="00E905E9" w:rsidRPr="00FB51DF">
        <w:rPr>
          <w:rFonts w:eastAsia="MS Mincho" w:cs="Arial"/>
          <w:sz w:val="22"/>
          <w:lang w:eastAsia="ja-JP"/>
        </w:rPr>
        <w:t xml:space="preserve"> na Fundação</w:t>
      </w:r>
    </w:p>
    <w:p w14:paraId="1827F63E" w14:textId="67A197D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Antes do lançamento do concreto para confecção dos elementos de fundação, as cavas deverão estar limpas, isentas de quaisquer materiais que sejam nocivos ao concreto, tais como madeira, solo carreado por </w:t>
      </w:r>
      <w:proofErr w:type="gramStart"/>
      <w:r w:rsidR="00CD7BE6" w:rsidRPr="00FB51DF">
        <w:rPr>
          <w:rFonts w:ascii="Arial" w:eastAsia="MS Mincho" w:hAnsi="Arial" w:cs="Arial"/>
          <w:lang w:eastAsia="ja-JP"/>
        </w:rPr>
        <w:t>chuvas, etc.</w:t>
      </w:r>
      <w:proofErr w:type="gramEnd"/>
      <w:r w:rsidRPr="00FB51DF">
        <w:rPr>
          <w:rFonts w:ascii="Arial" w:eastAsia="MS Mincho" w:hAnsi="Arial" w:cs="Arial"/>
          <w:lang w:eastAsia="ja-JP"/>
        </w:rPr>
        <w:t xml:space="preserve"> Em caso de existência de água nas valas da fundação, deverá haver total esgotamento, não sendo permitida sua concretagem antes dessa providência. O fundo da vala deverá ser recoberto com uma camada de brita de aproximadamente 3 cm e, posteriormente, com uma camada de concreto simples de pelo menos 5 cm. Em nenhuma hipótese os elementos serão concretados usando o solo diretamente como fôrma lateral</w:t>
      </w:r>
      <w:r w:rsidR="00D457A1" w:rsidRPr="00FB51DF">
        <w:rPr>
          <w:rFonts w:ascii="Arial" w:eastAsia="MS Mincho" w:hAnsi="Arial" w:cs="Arial"/>
          <w:lang w:eastAsia="ja-JP"/>
        </w:rPr>
        <w:t>.</w:t>
      </w:r>
    </w:p>
    <w:p w14:paraId="501E7074" w14:textId="77777777" w:rsidR="005E72FA" w:rsidRPr="00FB51DF" w:rsidRDefault="005E72FA" w:rsidP="00FF54D4">
      <w:pPr>
        <w:pStyle w:val="Ttulo4"/>
        <w:rPr>
          <w:rFonts w:eastAsia="MS Mincho" w:cs="Arial"/>
          <w:sz w:val="22"/>
          <w:lang w:eastAsia="ja-JP"/>
        </w:rPr>
      </w:pPr>
      <w:r w:rsidRPr="00FB51DF">
        <w:rPr>
          <w:rFonts w:eastAsia="MS Mincho" w:cs="Arial"/>
          <w:sz w:val="22"/>
          <w:lang w:eastAsia="ja-JP"/>
        </w:rPr>
        <w:t>4.1.1.3</w:t>
      </w:r>
      <w:r w:rsidR="003E3263" w:rsidRPr="00FB51DF">
        <w:rPr>
          <w:rFonts w:eastAsia="MS Mincho" w:cs="Arial"/>
          <w:sz w:val="22"/>
          <w:lang w:eastAsia="ja-JP"/>
        </w:rPr>
        <w:t xml:space="preserve">. </w:t>
      </w:r>
      <w:r w:rsidR="00E905E9" w:rsidRPr="00FB51DF">
        <w:rPr>
          <w:rFonts w:eastAsia="MS Mincho" w:cs="Arial"/>
          <w:sz w:val="22"/>
          <w:lang w:eastAsia="ja-JP"/>
        </w:rPr>
        <w:t xml:space="preserve">Blocos de </w:t>
      </w:r>
      <w:r w:rsidR="003E3263" w:rsidRPr="00FB51DF">
        <w:rPr>
          <w:rFonts w:eastAsia="MS Mincho" w:cs="Arial"/>
          <w:sz w:val="22"/>
          <w:lang w:eastAsia="ja-JP"/>
        </w:rPr>
        <w:t>Fundação</w:t>
      </w:r>
    </w:p>
    <w:p w14:paraId="64ADB506" w14:textId="77777777" w:rsidR="00A94177" w:rsidRPr="00FB51DF" w:rsidRDefault="00A94177" w:rsidP="005E72FA">
      <w:pPr>
        <w:spacing w:after="120"/>
        <w:ind w:firstLine="709"/>
        <w:jc w:val="both"/>
        <w:rPr>
          <w:rFonts w:ascii="Arial" w:eastAsia="MS Mincho" w:hAnsi="Arial" w:cs="Arial"/>
          <w:b/>
          <w:lang w:eastAsia="ja-JP"/>
        </w:rPr>
      </w:pPr>
      <w:r w:rsidRPr="00FB51DF">
        <w:rPr>
          <w:rFonts w:ascii="Arial" w:eastAsia="MS Mincho" w:hAnsi="Arial" w:cs="Arial"/>
          <w:b/>
          <w:lang w:eastAsia="ja-JP"/>
        </w:rPr>
        <w:t>Fôrmas</w:t>
      </w:r>
    </w:p>
    <w:p w14:paraId="77068EF4"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dimensionamento das fôrmas e dos escoramentos será feito de forma a evitar possíveis deformações devido a fatores ambientais ou provocados pelo adensamento do concreto fresco.</w:t>
      </w:r>
    </w:p>
    <w:p w14:paraId="51A7166F"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Antes do início da concretagem, as fôrmas estarão limpas e estanques, de modo a evitar eventuais fugas de pasta. Estas serão molhadas até a saturação a fim de evitar-se a absorção da água de amassamento do concreto.</w:t>
      </w:r>
    </w:p>
    <w:p w14:paraId="12147A77"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Os produtos antiaderentes, destinados a facilitar a desmoldagem, serão aplicados na superfície da fôrma antes da colocação da armadura.</w:t>
      </w:r>
    </w:p>
    <w:p w14:paraId="36AAEE6A"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Não se admitem pontaletes de madeira com diâmetro ou menor lado da seção retangular inferior a 5,0 cm para madeiras dura</w:t>
      </w:r>
      <w:r w:rsidR="005E72FA" w:rsidRPr="00FB51DF">
        <w:rPr>
          <w:rFonts w:ascii="Arial" w:eastAsia="MS Mincho" w:hAnsi="Arial" w:cs="Arial"/>
          <w:lang w:eastAsia="ja-JP"/>
        </w:rPr>
        <w:t>s e 7,0 cm para madeiras moles.</w:t>
      </w:r>
    </w:p>
    <w:p w14:paraId="56892169"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alinhamento, o prumo, o nível e a estanqueidade das fôrmas serão verificados e corrigidos permanente antes e durante o lançamento do concreto.</w:t>
      </w:r>
    </w:p>
    <w:p w14:paraId="65D3AF3B"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retirada do escoramento deverá atender ao estabelecido em norma específica e atentando-se para os prazos recomendados:</w:t>
      </w:r>
    </w:p>
    <w:p w14:paraId="04F64E77"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Faces laterais: 3 dias;</w:t>
      </w:r>
    </w:p>
    <w:p w14:paraId="6F3A16F6" w14:textId="77777777" w:rsidR="00A94177" w:rsidRPr="00FB51DF" w:rsidRDefault="00A94177" w:rsidP="005E72FA">
      <w:pPr>
        <w:spacing w:after="120"/>
        <w:ind w:firstLine="709"/>
        <w:jc w:val="both"/>
        <w:rPr>
          <w:rFonts w:ascii="Arial" w:eastAsia="MS Mincho" w:hAnsi="Arial" w:cs="Arial"/>
          <w:b/>
          <w:lang w:eastAsia="ja-JP"/>
        </w:rPr>
      </w:pPr>
      <w:r w:rsidRPr="00FB51DF">
        <w:rPr>
          <w:rFonts w:ascii="Arial" w:eastAsia="MS Mincho" w:hAnsi="Arial" w:cs="Arial"/>
          <w:b/>
          <w:lang w:eastAsia="ja-JP"/>
        </w:rPr>
        <w:t>Armadura</w:t>
      </w:r>
    </w:p>
    <w:p w14:paraId="228FDC9F"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armadura não poderá ficar em contato direto com a fôrma, obedecendo-se para isso à distância mínima prevista em norma e no projeto estrutural. Para isso serão empregados afastadores de armadura dos tipos “clipes” plásticos ou pastilhas de argamassa.</w:t>
      </w:r>
    </w:p>
    <w:p w14:paraId="040F7FFB"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Os diâmetros, tipos, posicionamentos e demais características da armadura, devem ser rigorosamente verificados quanto à sua conformidade com o projeto, antes do lançamento do concreto.</w:t>
      </w:r>
    </w:p>
    <w:p w14:paraId="61AD66D8" w14:textId="02DD5EA3"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Todas as barras a serem utilizadas na execução do concreto armado, deverão passar por um processo de limpeza prévia, e deverão estar isentas de corrosão, </w:t>
      </w:r>
      <w:r w:rsidR="00D457A1" w:rsidRPr="00FB51DF">
        <w:rPr>
          <w:rFonts w:ascii="Arial" w:eastAsia="MS Mincho" w:hAnsi="Arial" w:cs="Arial"/>
          <w:lang w:eastAsia="ja-JP"/>
        </w:rPr>
        <w:t>defeitos etc.</w:t>
      </w:r>
    </w:p>
    <w:p w14:paraId="544F622E"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armaduras deverão ser adequadamente amarradas a fim de manterem as posições indicadas em projeto, quando do lançamento e adensamento do concreto.</w:t>
      </w:r>
    </w:p>
    <w:p w14:paraId="04766644"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armaduras que ficarem expostas por mais de 30 dias deverão ser pintadas com nata de cimento, o que as protegerá da ação atmosférica no período entre a colocação da forma e o lançamento do concreto. Antes do lançamento do concreto a nata deverá ser removida.</w:t>
      </w:r>
    </w:p>
    <w:p w14:paraId="5CA8DE92" w14:textId="77777777" w:rsidR="00A94177" w:rsidRPr="00FB51DF" w:rsidRDefault="00A94177" w:rsidP="005E72FA">
      <w:pPr>
        <w:spacing w:after="120"/>
        <w:ind w:firstLine="709"/>
        <w:jc w:val="both"/>
        <w:rPr>
          <w:rFonts w:ascii="Arial" w:eastAsia="MS Mincho" w:hAnsi="Arial" w:cs="Arial"/>
          <w:b/>
          <w:lang w:eastAsia="ja-JP"/>
        </w:rPr>
      </w:pPr>
      <w:r w:rsidRPr="00FB51DF">
        <w:rPr>
          <w:rFonts w:ascii="Arial" w:eastAsia="MS Mincho" w:hAnsi="Arial" w:cs="Arial"/>
          <w:b/>
          <w:lang w:eastAsia="ja-JP"/>
        </w:rPr>
        <w:t>Concreto</w:t>
      </w:r>
    </w:p>
    <w:p w14:paraId="556F7376"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fim de se evitar quaisquer variações de coloração ou textura, serão empregados materiais de qualidade rigorosamente uniforme.</w:t>
      </w:r>
    </w:p>
    <w:p w14:paraId="2FAD4957"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Todo o cimento será de uma só marca e tipo, quando o tempo de duração da obra o permitir, e de uma só partida de fornecimento.</w:t>
      </w:r>
    </w:p>
    <w:p w14:paraId="25E34F6C" w14:textId="48AA5C38"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Os agregados serão, igualmente, de coloração uniforme, de uma única procedência e fornecidos de uma só vez, sendo indispensável a lavagem completa </w:t>
      </w:r>
      <w:r w:rsidR="00D457A1" w:rsidRPr="00FB51DF">
        <w:rPr>
          <w:rFonts w:ascii="Arial" w:eastAsia="MS Mincho" w:hAnsi="Arial" w:cs="Arial"/>
          <w:lang w:eastAsia="ja-JP"/>
        </w:rPr>
        <w:t>deles</w:t>
      </w:r>
      <w:r w:rsidRPr="00FB51DF">
        <w:rPr>
          <w:rFonts w:ascii="Arial" w:eastAsia="MS Mincho" w:hAnsi="Arial" w:cs="Arial"/>
          <w:lang w:eastAsia="ja-JP"/>
        </w:rPr>
        <w:t>.</w:t>
      </w:r>
    </w:p>
    <w:p w14:paraId="1C6A9A49"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formas serão mantidas úmidas desde o início do lançamento até o endurecimento do concreto e protegido da ação dos raios solares, com sacos, lonas ou filme opaco de polietileno.</w:t>
      </w:r>
    </w:p>
    <w:p w14:paraId="40AD90E7"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Na hipótese de fluir argamassa de cimento por abertura de junta de forma e que essa aguada venha a depositar-se sobre superfícies já concretadas, a remoção será imediata, o que se processará por lançamento, com mangueira de água, sob pressão.</w:t>
      </w:r>
    </w:p>
    <w:p w14:paraId="5D9CB21A"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Preparo do concreto deverá ser feito mecanicamente, observando-se o tempo mínimo para mistura, de 2 (dois) minutos que serão contados após o lançamento água no cimento.</w:t>
      </w:r>
    </w:p>
    <w:p w14:paraId="5F697486"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A Contratada deverá garantir a cura do concreto durante 7 (sete) dias, após a concretagem. </w:t>
      </w:r>
    </w:p>
    <w:p w14:paraId="6BA813CA"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Não será permitido o uso de concreto </w:t>
      </w:r>
      <w:proofErr w:type="spellStart"/>
      <w:r w:rsidRPr="00FB51DF">
        <w:rPr>
          <w:rFonts w:ascii="Arial" w:eastAsia="MS Mincho" w:hAnsi="Arial" w:cs="Arial"/>
          <w:lang w:eastAsia="ja-JP"/>
        </w:rPr>
        <w:t>remisturado</w:t>
      </w:r>
      <w:proofErr w:type="spellEnd"/>
      <w:r w:rsidRPr="00FB51DF">
        <w:rPr>
          <w:rFonts w:ascii="Arial" w:eastAsia="MS Mincho" w:hAnsi="Arial" w:cs="Arial"/>
          <w:lang w:eastAsia="ja-JP"/>
        </w:rPr>
        <w:t>.</w:t>
      </w:r>
    </w:p>
    <w:p w14:paraId="2A0C27CB"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concreto deverá ser convenientemente adensado após o lançamento, de modo a se evitar as falhas de concretagem e a segregação da nata de cimento.</w:t>
      </w:r>
    </w:p>
    <w:p w14:paraId="2F5F5084" w14:textId="6FC242EB"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adensamento será obtido por meio de vibradores de imersão ou por vibradores de f</w:t>
      </w:r>
      <w:r w:rsidR="009A75DF" w:rsidRPr="00FB51DF">
        <w:rPr>
          <w:rFonts w:ascii="Arial" w:eastAsia="MS Mincho" w:hAnsi="Arial" w:cs="Arial"/>
          <w:lang w:eastAsia="ja-JP"/>
        </w:rPr>
        <w:t>ô</w:t>
      </w:r>
      <w:r w:rsidRPr="00FB51DF">
        <w:rPr>
          <w:rFonts w:ascii="Arial" w:eastAsia="MS Mincho" w:hAnsi="Arial" w:cs="Arial"/>
          <w:lang w:eastAsia="ja-JP"/>
        </w:rPr>
        <w:t>rma. Os equipamentos a serem utilizados terão dimensionamento compatível com as posições e os tamanhos das peças a serem concretadas.</w:t>
      </w:r>
    </w:p>
    <w:p w14:paraId="76A0B383"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Na hipótese de ocorrência de lesões, como "ninhos de concretagem", vazios ou demais imperfeições, a Fiscalização fará exame da extensão do problema e definirá os casos de demolição e recuperação de peças.</w:t>
      </w:r>
    </w:p>
    <w:p w14:paraId="230B87D3" w14:textId="77777777" w:rsidR="00A94177" w:rsidRPr="00FB51DF" w:rsidRDefault="00A94177" w:rsidP="005E72FA">
      <w:pPr>
        <w:spacing w:after="120"/>
        <w:ind w:firstLine="709"/>
        <w:jc w:val="both"/>
        <w:rPr>
          <w:rFonts w:ascii="Arial" w:eastAsia="MS Mincho" w:hAnsi="Arial" w:cs="Arial"/>
          <w:b/>
          <w:lang w:eastAsia="ja-JP"/>
        </w:rPr>
      </w:pPr>
      <w:r w:rsidRPr="00FB51DF">
        <w:rPr>
          <w:rFonts w:ascii="Arial" w:eastAsia="MS Mincho" w:hAnsi="Arial" w:cs="Arial"/>
          <w:b/>
          <w:lang w:eastAsia="ja-JP"/>
        </w:rPr>
        <w:t>Lançamento</w:t>
      </w:r>
    </w:p>
    <w:p w14:paraId="0C66611A"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Nos lugares sujeitos à penetração de água, serão adotadas providências para que o concreto não seja lançado havendo água no local; e mais, a fim de que, estando fresco, não seja levado pela água de infiltração.</w:t>
      </w:r>
    </w:p>
    <w:p w14:paraId="4EA7E5CE"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Não será permitido o "arrastamento" do concreto, pois o deslocamento da mistura com enxada, sobre fôrmas, ou mesmo sobre o concreto já aplicado, poderá provocar perda da argamassa por adesão aos locais de passagem. Caso seja inevitável, poderá ser admitido, o arrastamento até o limite máximo de 3 m.</w:t>
      </w:r>
    </w:p>
    <w:p w14:paraId="09EE6FFF" w14:textId="77777777" w:rsidR="00A94177" w:rsidRPr="00FB51DF" w:rsidRDefault="00A94177" w:rsidP="00455B37">
      <w:pPr>
        <w:spacing w:before="80" w:after="0" w:line="360" w:lineRule="auto"/>
        <w:ind w:firstLine="709"/>
        <w:jc w:val="both"/>
        <w:rPr>
          <w:rFonts w:ascii="Arial" w:eastAsia="MS Mincho" w:hAnsi="Arial" w:cs="Arial"/>
          <w:b/>
          <w:lang w:eastAsia="ja-JP"/>
        </w:rPr>
      </w:pPr>
      <w:r w:rsidRPr="00FB51DF">
        <w:rPr>
          <w:rFonts w:ascii="Arial" w:eastAsia="MS Mincho" w:hAnsi="Arial" w:cs="Arial"/>
          <w:b/>
          <w:lang w:eastAsia="ja-JP"/>
        </w:rPr>
        <w:t>Cura do Concreto</w:t>
      </w:r>
    </w:p>
    <w:p w14:paraId="1B4B3433"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Qualquer que seja o processo empregado para a cura do concreto, a aplicação deverá iniciar-se tão logo termine a pega. O processo de cura iniciado imediatamente após o fim da pega continuará por período mínimo de sete dias.</w:t>
      </w:r>
    </w:p>
    <w:p w14:paraId="2F1E4299"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Quando no processo de cura for utilizada uma camada permanentemente molhada de pó de serragem, areia ou qualquer outro material adequado, esta terá no mínimo 5 cm.</w:t>
      </w:r>
    </w:p>
    <w:p w14:paraId="36EDB8A8" w14:textId="77777777" w:rsidR="00A94177" w:rsidRPr="00FB51DF" w:rsidRDefault="00A94177" w:rsidP="00455B37">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Quando for utilizado processo de cura por aplicação de vapor d'água, a temperatura será mantida entre 38 e 66°C, pelo período de aproximadamente 72 horas.</w:t>
      </w:r>
    </w:p>
    <w:p w14:paraId="03B3C178" w14:textId="77777777" w:rsidR="005E72FA" w:rsidRPr="00FB51DF" w:rsidRDefault="005E72FA" w:rsidP="00FF54D4">
      <w:pPr>
        <w:pStyle w:val="Ttulo4"/>
        <w:rPr>
          <w:rFonts w:eastAsia="MS Mincho" w:cs="Arial"/>
          <w:sz w:val="22"/>
          <w:lang w:eastAsia="ja-JP"/>
        </w:rPr>
      </w:pPr>
      <w:r w:rsidRPr="00FB51DF">
        <w:rPr>
          <w:rFonts w:eastAsia="MS Mincho" w:cs="Arial"/>
          <w:sz w:val="22"/>
          <w:lang w:eastAsia="ja-JP"/>
        </w:rPr>
        <w:lastRenderedPageBreak/>
        <w:t>4.1.1.</w:t>
      </w:r>
      <w:proofErr w:type="gramStart"/>
      <w:r w:rsidRPr="00FB51DF">
        <w:rPr>
          <w:rFonts w:eastAsia="MS Mincho" w:cs="Arial"/>
          <w:sz w:val="22"/>
          <w:lang w:eastAsia="ja-JP"/>
        </w:rPr>
        <w:t>4.Aplicação</w:t>
      </w:r>
      <w:proofErr w:type="gramEnd"/>
      <w:r w:rsidRPr="00FB51DF">
        <w:rPr>
          <w:rFonts w:eastAsia="MS Mincho" w:cs="Arial"/>
          <w:sz w:val="22"/>
          <w:lang w:eastAsia="ja-JP"/>
        </w:rPr>
        <w:t xml:space="preserve"> no projeto</w:t>
      </w:r>
    </w:p>
    <w:p w14:paraId="2211BAFD" w14:textId="77777777" w:rsidR="005E72FA" w:rsidRPr="00FB51DF" w:rsidRDefault="005E72FA" w:rsidP="005E72FA">
      <w:pPr>
        <w:spacing w:after="120"/>
        <w:ind w:firstLine="709"/>
        <w:jc w:val="both"/>
        <w:rPr>
          <w:rFonts w:ascii="Arial" w:eastAsia="MS Mincho" w:hAnsi="Arial" w:cs="Arial"/>
          <w:lang w:eastAsia="ja-JP"/>
        </w:rPr>
      </w:pPr>
      <w:r w:rsidRPr="00FB51DF">
        <w:rPr>
          <w:rFonts w:ascii="Arial" w:eastAsia="MS Mincho" w:hAnsi="Arial" w:cs="Arial"/>
          <w:lang w:eastAsia="ja-JP"/>
        </w:rPr>
        <w:t>Estrutura de fundação, conforme especificação em projeto de estrutura de fundação.</w:t>
      </w:r>
    </w:p>
    <w:p w14:paraId="1D3F3DB3" w14:textId="14F1D81E" w:rsidR="00E905E9" w:rsidRPr="00FB51DF" w:rsidRDefault="005E72FA" w:rsidP="00E905E9">
      <w:pPr>
        <w:spacing w:after="120"/>
        <w:jc w:val="both"/>
        <w:rPr>
          <w:rFonts w:ascii="Arial" w:eastAsia="MS Mincho" w:hAnsi="Arial" w:cs="Arial"/>
          <w:highlight w:val="yellow"/>
          <w:lang w:eastAsia="ja-JP"/>
        </w:rPr>
      </w:pPr>
      <w:r w:rsidRPr="00FB51DF">
        <w:rPr>
          <w:rFonts w:ascii="Arial" w:eastAsia="MS Mincho" w:hAnsi="Arial" w:cs="Arial"/>
          <w:lang w:eastAsia="ja-JP"/>
        </w:rPr>
        <w:t>Referências:</w:t>
      </w:r>
      <w:r w:rsidR="00E905E9" w:rsidRPr="00FB51DF">
        <w:rPr>
          <w:rFonts w:ascii="Arial" w:eastAsia="MS Mincho" w:hAnsi="Arial" w:cs="Arial"/>
          <w:lang w:eastAsia="ja-JP"/>
        </w:rPr>
        <w:t xml:space="preserve"> </w:t>
      </w:r>
      <w:r w:rsidR="00E905E9" w:rsidRPr="00FB51DF">
        <w:rPr>
          <w:rFonts w:ascii="Arial" w:eastAsia="MS Mincho" w:hAnsi="Arial" w:cs="Arial"/>
          <w:lang w:eastAsia="ja-JP"/>
        </w:rPr>
        <w:tab/>
        <w:t>I</w:t>
      </w:r>
      <w:r w:rsidR="00905FA6" w:rsidRPr="00FB51DF">
        <w:rPr>
          <w:rFonts w:ascii="Arial" w:eastAsia="MS Mincho" w:hAnsi="Arial" w:cs="Arial"/>
          <w:lang w:eastAsia="ja-JP"/>
        </w:rPr>
        <w:t>MAAM</w:t>
      </w:r>
      <w:r w:rsidR="00E905E9" w:rsidRPr="00FB51DF">
        <w:rPr>
          <w:rFonts w:ascii="Arial" w:eastAsia="MS Mincho" w:hAnsi="Arial" w:cs="Arial"/>
          <w:lang w:eastAsia="ja-JP"/>
        </w:rPr>
        <w:t>-SFN</w:t>
      </w:r>
      <w:r w:rsidR="00905FA6" w:rsidRPr="00FB51DF">
        <w:rPr>
          <w:rFonts w:ascii="Arial" w:eastAsia="MS Mincho" w:hAnsi="Arial" w:cs="Arial"/>
          <w:lang w:eastAsia="ja-JP"/>
        </w:rPr>
        <w:t xml:space="preserve"> </w:t>
      </w:r>
      <w:r w:rsidR="00E905E9" w:rsidRPr="00FB51DF">
        <w:rPr>
          <w:rFonts w:ascii="Arial" w:eastAsia="MS Mincho" w:hAnsi="Arial" w:cs="Arial"/>
          <w:lang w:eastAsia="ja-JP"/>
        </w:rPr>
        <w:t>–</w:t>
      </w:r>
      <w:r w:rsidR="00905FA6" w:rsidRPr="00FB51DF">
        <w:rPr>
          <w:rFonts w:ascii="Arial" w:eastAsia="MS Mincho" w:hAnsi="Arial" w:cs="Arial"/>
          <w:lang w:eastAsia="ja-JP"/>
        </w:rPr>
        <w:t xml:space="preserve"> Pranchas técnicas de</w:t>
      </w:r>
      <w:r w:rsidR="00E905E9" w:rsidRPr="00FB51DF">
        <w:rPr>
          <w:rFonts w:ascii="Arial" w:eastAsia="MS Mincho" w:hAnsi="Arial" w:cs="Arial"/>
          <w:lang w:eastAsia="ja-JP"/>
        </w:rPr>
        <w:t xml:space="preserve"> Fundações</w:t>
      </w:r>
    </w:p>
    <w:p w14:paraId="44DB8301" w14:textId="48BCDD09" w:rsidR="005E72FA" w:rsidRPr="00FB51DF" w:rsidRDefault="005E72FA" w:rsidP="00FF54D4">
      <w:pPr>
        <w:pStyle w:val="Ttulo4"/>
        <w:rPr>
          <w:rFonts w:eastAsia="MS Mincho" w:cs="Arial"/>
          <w:sz w:val="22"/>
          <w:lang w:eastAsia="ja-JP"/>
        </w:rPr>
      </w:pPr>
      <w:r w:rsidRPr="00FB51DF">
        <w:rPr>
          <w:rFonts w:eastAsia="MS Mincho" w:cs="Arial"/>
          <w:sz w:val="22"/>
          <w:lang w:eastAsia="ja-JP"/>
        </w:rPr>
        <w:t>4.1.1.</w:t>
      </w:r>
      <w:proofErr w:type="gramStart"/>
      <w:r w:rsidRPr="00FB51DF">
        <w:rPr>
          <w:rFonts w:eastAsia="MS Mincho" w:cs="Arial"/>
          <w:sz w:val="22"/>
          <w:lang w:eastAsia="ja-JP"/>
        </w:rPr>
        <w:t>5.</w:t>
      </w:r>
      <w:r w:rsidRPr="00C93201">
        <w:rPr>
          <w:rFonts w:eastAsia="MS Mincho" w:cs="Arial"/>
          <w:sz w:val="22"/>
          <w:lang w:eastAsia="ja-JP"/>
        </w:rPr>
        <w:t>Normas</w:t>
      </w:r>
      <w:proofErr w:type="gramEnd"/>
      <w:r w:rsidRPr="00C93201">
        <w:rPr>
          <w:rFonts w:eastAsia="MS Mincho" w:cs="Arial"/>
          <w:sz w:val="22"/>
          <w:lang w:eastAsia="ja-JP"/>
        </w:rPr>
        <w:t xml:space="preserve"> Técnicas Relacionadas</w:t>
      </w:r>
    </w:p>
    <w:p w14:paraId="06D1D79B" w14:textId="683C3B48"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5738:2015</w:t>
      </w:r>
      <w:r w:rsidR="00530CD5" w:rsidRPr="00FB51DF">
        <w:rPr>
          <w:rFonts w:ascii="Arial" w:eastAsia="MS Mincho" w:hAnsi="Arial" w:cs="Arial"/>
          <w:lang w:eastAsia="ja-JP"/>
        </w:rPr>
        <w:t xml:space="preserve"> - </w:t>
      </w:r>
      <w:r w:rsidR="00B14757" w:rsidRPr="00FB51DF">
        <w:rPr>
          <w:rFonts w:ascii="Arial" w:eastAsia="MS Mincho" w:hAnsi="Arial" w:cs="Arial"/>
          <w:lang w:eastAsia="ja-JP"/>
        </w:rPr>
        <w:t>Concreto – Procedimento para moldagem e cura de corpos-de prova;</w:t>
      </w:r>
    </w:p>
    <w:p w14:paraId="3B490E68" w14:textId="06513D94"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5739:2018</w:t>
      </w:r>
      <w:r w:rsidR="00530CD5" w:rsidRPr="00FB51DF">
        <w:rPr>
          <w:rFonts w:ascii="Arial" w:eastAsia="MS Mincho" w:hAnsi="Arial" w:cs="Arial"/>
          <w:lang w:eastAsia="ja-JP"/>
        </w:rPr>
        <w:t xml:space="preserve"> - </w:t>
      </w:r>
      <w:r w:rsidR="00B14757" w:rsidRPr="00FB51DF">
        <w:rPr>
          <w:rFonts w:ascii="Arial" w:eastAsia="MS Mincho" w:hAnsi="Arial" w:cs="Arial"/>
          <w:lang w:eastAsia="ja-JP"/>
        </w:rPr>
        <w:t>Concreto – Ensaios de compressão de corpos-de-prova cilíndricos;</w:t>
      </w:r>
    </w:p>
    <w:p w14:paraId="7CBA6EFD" w14:textId="4B01D214"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6118:2023</w:t>
      </w:r>
      <w:r w:rsidR="00530CD5" w:rsidRPr="00FB51DF">
        <w:rPr>
          <w:rFonts w:ascii="Arial" w:eastAsia="MS Mincho" w:hAnsi="Arial" w:cs="Arial"/>
          <w:lang w:eastAsia="ja-JP"/>
        </w:rPr>
        <w:t xml:space="preserve"> -</w:t>
      </w:r>
      <w:r w:rsidR="00B14757" w:rsidRPr="00FB51DF">
        <w:rPr>
          <w:rFonts w:ascii="Arial" w:eastAsia="MS Mincho" w:hAnsi="Arial" w:cs="Arial"/>
          <w:lang w:eastAsia="ja-JP"/>
        </w:rPr>
        <w:t xml:space="preserve"> Projeto de estruturas de concreto</w:t>
      </w:r>
    </w:p>
    <w:p w14:paraId="1740DD7E" w14:textId="7751248C"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7212:2024</w:t>
      </w:r>
      <w:r w:rsidR="00530CD5" w:rsidRPr="00FB51DF">
        <w:rPr>
          <w:rFonts w:ascii="Arial" w:eastAsia="MS Mincho" w:hAnsi="Arial" w:cs="Arial"/>
          <w:lang w:eastAsia="ja-JP"/>
        </w:rPr>
        <w:t xml:space="preserve"> -</w:t>
      </w:r>
      <w:r w:rsidR="00B14757" w:rsidRPr="00FB51DF">
        <w:rPr>
          <w:rFonts w:ascii="Arial" w:eastAsia="MS Mincho" w:hAnsi="Arial" w:cs="Arial"/>
          <w:lang w:eastAsia="ja-JP"/>
        </w:rPr>
        <w:t xml:space="preserve"> Concreto dosado em central - Preparo, fornecimento e controle;</w:t>
      </w:r>
    </w:p>
    <w:p w14:paraId="2E7DEEBC" w14:textId="161FFDC3"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8522:2021</w:t>
      </w:r>
      <w:r w:rsidR="00530CD5" w:rsidRPr="00FB51DF">
        <w:rPr>
          <w:rFonts w:ascii="Arial" w:eastAsia="MS Mincho" w:hAnsi="Arial" w:cs="Arial"/>
          <w:lang w:eastAsia="ja-JP"/>
        </w:rPr>
        <w:t xml:space="preserve"> -</w:t>
      </w:r>
      <w:r w:rsidR="00B14757" w:rsidRPr="00FB51DF">
        <w:rPr>
          <w:rFonts w:ascii="Arial" w:eastAsia="MS Mincho" w:hAnsi="Arial" w:cs="Arial"/>
          <w:lang w:eastAsia="ja-JP"/>
        </w:rPr>
        <w:t xml:space="preserve"> Concreto endurecido - Determinação dos módulos de elasticidade e de deformação - Parte 1: Módulos estáticos à compressão</w:t>
      </w:r>
    </w:p>
    <w:p w14:paraId="303C7279" w14:textId="2F077E09"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8681:20</w:t>
      </w:r>
      <w:r w:rsidR="00C93201">
        <w:rPr>
          <w:rFonts w:ascii="Arial" w:eastAsia="MS Mincho" w:hAnsi="Arial" w:cs="Arial"/>
          <w:lang w:eastAsia="ja-JP"/>
        </w:rPr>
        <w:t>25</w:t>
      </w:r>
      <w:r w:rsidR="00530CD5" w:rsidRPr="00FB51DF">
        <w:rPr>
          <w:rFonts w:ascii="Arial" w:eastAsia="MS Mincho" w:hAnsi="Arial" w:cs="Arial"/>
          <w:lang w:eastAsia="ja-JP"/>
        </w:rPr>
        <w:t xml:space="preserve"> -</w:t>
      </w:r>
      <w:r w:rsidR="00B14757" w:rsidRPr="00FB51DF">
        <w:rPr>
          <w:rFonts w:ascii="Arial" w:eastAsia="MS Mincho" w:hAnsi="Arial" w:cs="Arial"/>
          <w:lang w:eastAsia="ja-JP"/>
        </w:rPr>
        <w:t xml:space="preserve"> Ações e segurança nas estruturas – Procedimento;</w:t>
      </w:r>
    </w:p>
    <w:p w14:paraId="1A004D13" w14:textId="24546283"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14931:2023</w:t>
      </w:r>
      <w:r w:rsidR="00530CD5" w:rsidRPr="00FB51DF">
        <w:rPr>
          <w:rFonts w:ascii="Arial" w:eastAsia="MS Mincho" w:hAnsi="Arial" w:cs="Arial"/>
          <w:lang w:eastAsia="ja-JP"/>
        </w:rPr>
        <w:t xml:space="preserve"> -</w:t>
      </w:r>
      <w:r w:rsidR="00B14757" w:rsidRPr="00FB51DF">
        <w:rPr>
          <w:rFonts w:ascii="Arial" w:eastAsia="MS Mincho" w:hAnsi="Arial" w:cs="Arial"/>
          <w:lang w:eastAsia="ja-JP"/>
        </w:rPr>
        <w:t xml:space="preserve"> Execução de estruturas de concreto armado, protendido e com fibras — Requisitos</w:t>
      </w:r>
    </w:p>
    <w:p w14:paraId="3FECAF5C" w14:textId="4AA0ACA6" w:rsidR="00AF1FC6" w:rsidRPr="00FB51DF" w:rsidRDefault="000F2543" w:rsidP="00A94177">
      <w:pPr>
        <w:spacing w:after="120"/>
        <w:jc w:val="both"/>
        <w:rPr>
          <w:rFonts w:ascii="Arial" w:eastAsia="MS Mincho" w:hAnsi="Arial" w:cs="Arial"/>
          <w:lang w:eastAsia="ja-JP"/>
        </w:rPr>
      </w:pPr>
      <w:r w:rsidRPr="00FB51DF">
        <w:rPr>
          <w:rFonts w:ascii="Arial" w:eastAsia="MS Mincho" w:hAnsi="Arial" w:cs="Arial"/>
          <w:lang w:eastAsia="ja-JP"/>
        </w:rPr>
        <w:t xml:space="preserve">    </w:t>
      </w:r>
      <w:r w:rsidRPr="00FB51DF">
        <w:rPr>
          <w:rFonts w:ascii="Arial" w:eastAsia="MS Mincho" w:hAnsi="Arial" w:cs="Arial"/>
          <w:lang w:eastAsia="ja-JP"/>
        </w:rPr>
        <w:tab/>
      </w:r>
    </w:p>
    <w:p w14:paraId="76104279" w14:textId="77777777" w:rsidR="00E91672" w:rsidRPr="00FB51DF" w:rsidRDefault="00E91672" w:rsidP="00E91672">
      <w:pPr>
        <w:pStyle w:val="Ttulo3"/>
        <w:spacing w:before="0" w:after="120"/>
        <w:rPr>
          <w:rFonts w:ascii="Arial" w:hAnsi="Arial" w:cs="Arial"/>
          <w:smallCaps/>
        </w:rPr>
      </w:pPr>
      <w:bookmarkStart w:id="24" w:name="_Toc516594515"/>
      <w:bookmarkStart w:id="25" w:name="_Toc516756983"/>
      <w:bookmarkStart w:id="26" w:name="_Toc222752583"/>
      <w:bookmarkStart w:id="27" w:name="_Hlk516728404"/>
      <w:r w:rsidRPr="00FB51DF">
        <w:rPr>
          <w:rFonts w:ascii="Arial" w:hAnsi="Arial" w:cs="Arial"/>
        </w:rPr>
        <w:t>4.1.3</w:t>
      </w:r>
      <w:r w:rsidRPr="00FB51DF">
        <w:rPr>
          <w:rFonts w:ascii="Arial" w:hAnsi="Arial" w:cs="Arial"/>
        </w:rPr>
        <w:tab/>
      </w:r>
      <w:r w:rsidRPr="00FB51DF">
        <w:rPr>
          <w:rFonts w:ascii="Arial" w:hAnsi="Arial" w:cs="Arial"/>
          <w:smallCaps/>
        </w:rPr>
        <w:t>Estrutura de madeira</w:t>
      </w:r>
      <w:bookmarkEnd w:id="24"/>
      <w:bookmarkEnd w:id="25"/>
      <w:bookmarkEnd w:id="26"/>
    </w:p>
    <w:p w14:paraId="2D1DAB7A" w14:textId="77777777" w:rsidR="005F7DDC" w:rsidRPr="00FB51DF" w:rsidRDefault="005F7DDC" w:rsidP="00455B37">
      <w:pPr>
        <w:spacing w:before="80" w:after="0" w:line="360" w:lineRule="auto"/>
        <w:ind w:firstLine="709"/>
        <w:jc w:val="both"/>
        <w:rPr>
          <w:rFonts w:ascii="Arial" w:hAnsi="Arial" w:cs="Arial"/>
        </w:rPr>
      </w:pPr>
      <w:r w:rsidRPr="00FB51DF">
        <w:rPr>
          <w:rFonts w:ascii="Arial" w:hAnsi="Arial" w:cs="Arial"/>
        </w:rPr>
        <w:t>Conjunto de representações gráficas do dimensionamento estrutural, visando segurança, durabilidade, eficiência econômica e funcionalidade. O projeto deve considerar um sistema estrutural compatível com as condições locais, perfis e seções otimizados, modulação racional, padronização de elementos, simplificação de detalhes, aproveitamento das propriedades dos materiais, seleção adequada de madeira e capacidade técnica da mão de obra.</w:t>
      </w:r>
    </w:p>
    <w:p w14:paraId="66482B47" w14:textId="77777777" w:rsidR="005F7DDC" w:rsidRPr="00FB51DF" w:rsidRDefault="005F7DDC" w:rsidP="00455B37">
      <w:pPr>
        <w:spacing w:before="80" w:after="0" w:line="360" w:lineRule="auto"/>
        <w:ind w:firstLine="709"/>
        <w:jc w:val="both"/>
        <w:rPr>
          <w:rFonts w:ascii="Arial" w:hAnsi="Arial" w:cs="Arial"/>
        </w:rPr>
      </w:pPr>
      <w:r w:rsidRPr="00FB51DF">
        <w:rPr>
          <w:rFonts w:ascii="Arial" w:hAnsi="Arial" w:cs="Arial"/>
        </w:rPr>
        <w:t>Os projetos de Estrutura de Madeira deverão atender às seguintes Normas e Práticas Complementares:</w:t>
      </w:r>
    </w:p>
    <w:p w14:paraId="79B13954" w14:textId="70CE05A1" w:rsidR="005F7DDC" w:rsidRPr="00FB51DF" w:rsidRDefault="00DF14D3" w:rsidP="00455B37">
      <w:pPr>
        <w:pStyle w:val="PargrafodaLista"/>
        <w:spacing w:before="80"/>
        <w:ind w:left="284"/>
        <w:jc w:val="both"/>
        <w:rPr>
          <w:rFonts w:eastAsia="MS Mincho"/>
          <w:sz w:val="22"/>
          <w:szCs w:val="22"/>
          <w:lang w:eastAsia="ja-JP"/>
        </w:rPr>
      </w:pPr>
      <w:bookmarkStart w:id="28" w:name="_Hlk197700629"/>
      <w:r>
        <w:t>_</w:t>
      </w:r>
      <w:r w:rsidR="005F7DDC" w:rsidRPr="00FB51DF">
        <w:rPr>
          <w:sz w:val="22"/>
          <w:szCs w:val="22"/>
        </w:rPr>
        <w:t>Práticas de Projeto, Construção e Manutenção de Edifícios Públicos Federais, SEAP (</w:t>
      </w:r>
      <w:proofErr w:type="gramStart"/>
      <w:r w:rsidR="005F7DDC" w:rsidRPr="00FB51DF">
        <w:rPr>
          <w:sz w:val="22"/>
          <w:szCs w:val="22"/>
        </w:rPr>
        <w:t>2020)-</w:t>
      </w:r>
      <w:proofErr w:type="gramEnd"/>
      <w:r w:rsidR="005F7DDC" w:rsidRPr="00FB51DF">
        <w:rPr>
          <w:sz w:val="22"/>
          <w:szCs w:val="22"/>
        </w:rPr>
        <w:t xml:space="preserve">  Secretaria de Estado de Administração e do Patrimônio</w:t>
      </w:r>
      <w:r w:rsidR="005F7DDC" w:rsidRPr="00FB51DF">
        <w:rPr>
          <w:rFonts w:eastAsia="MS Mincho"/>
          <w:sz w:val="22"/>
          <w:szCs w:val="22"/>
          <w:lang w:eastAsia="ja-JP"/>
        </w:rPr>
        <w:t xml:space="preserve">; </w:t>
      </w:r>
    </w:p>
    <w:p w14:paraId="1EF132FE" w14:textId="21512CD8" w:rsidR="005F7DDC" w:rsidRPr="00FB51DF" w:rsidRDefault="00DF14D3" w:rsidP="00455B37">
      <w:pPr>
        <w:pStyle w:val="PargrafodaLista"/>
        <w:spacing w:before="80"/>
        <w:ind w:left="284"/>
        <w:jc w:val="both"/>
        <w:rPr>
          <w:rFonts w:eastAsia="MS Mincho"/>
          <w:sz w:val="22"/>
          <w:szCs w:val="22"/>
          <w:lang w:eastAsia="ja-JP"/>
        </w:rPr>
      </w:pPr>
      <w:r>
        <w:t>_</w:t>
      </w:r>
      <w:r w:rsidR="005F7DDC" w:rsidRPr="00FB51DF">
        <w:rPr>
          <w:rFonts w:eastAsia="MS Mincho"/>
          <w:sz w:val="22"/>
          <w:szCs w:val="22"/>
          <w:lang w:eastAsia="ja-JP"/>
        </w:rPr>
        <w:t>NBR 6120:2019 - Ações para o cálculo de estruturas de edificações;</w:t>
      </w:r>
    </w:p>
    <w:p w14:paraId="263E0E45" w14:textId="370CA07D" w:rsidR="005F7DDC" w:rsidRPr="00FB51DF" w:rsidRDefault="00DF14D3" w:rsidP="00455B37">
      <w:pPr>
        <w:pStyle w:val="PargrafodaLista"/>
        <w:spacing w:before="80"/>
        <w:ind w:left="284"/>
        <w:jc w:val="both"/>
        <w:rPr>
          <w:rFonts w:eastAsia="MS Mincho"/>
          <w:sz w:val="22"/>
          <w:szCs w:val="22"/>
          <w:lang w:eastAsia="ja-JP"/>
        </w:rPr>
      </w:pPr>
      <w:r>
        <w:t>_</w:t>
      </w:r>
      <w:r w:rsidR="005F7DDC" w:rsidRPr="00FB51DF">
        <w:rPr>
          <w:rFonts w:eastAsia="MS Mincho"/>
          <w:sz w:val="22"/>
          <w:szCs w:val="22"/>
          <w:lang w:eastAsia="ja-JP"/>
        </w:rPr>
        <w:t>NBR 6123:2023 - Forças devidas ao vento em edificações;</w:t>
      </w:r>
    </w:p>
    <w:p w14:paraId="35B6384C" w14:textId="0D09F820" w:rsidR="005F7DDC" w:rsidRPr="00FB51DF" w:rsidRDefault="00DF14D3" w:rsidP="00455B37">
      <w:pPr>
        <w:pStyle w:val="PargrafodaLista"/>
        <w:spacing w:before="80"/>
        <w:ind w:left="284"/>
        <w:jc w:val="both"/>
        <w:rPr>
          <w:rFonts w:eastAsia="MS Mincho"/>
          <w:sz w:val="22"/>
          <w:szCs w:val="22"/>
          <w:lang w:eastAsia="ja-JP"/>
        </w:rPr>
      </w:pPr>
      <w:r>
        <w:t>_</w:t>
      </w:r>
      <w:r w:rsidR="005F7DDC" w:rsidRPr="00FB51DF">
        <w:rPr>
          <w:rFonts w:eastAsia="MS Mincho"/>
          <w:sz w:val="22"/>
          <w:szCs w:val="22"/>
          <w:lang w:eastAsia="ja-JP"/>
        </w:rPr>
        <w:t xml:space="preserve">NBR 7190:2022 - Projeto de estruturas de madeira; </w:t>
      </w:r>
    </w:p>
    <w:p w14:paraId="2A9A7D2C" w14:textId="01D308AF" w:rsidR="005F7DDC" w:rsidRPr="00FB51DF" w:rsidRDefault="00DF14D3" w:rsidP="00455B37">
      <w:pPr>
        <w:pStyle w:val="PargrafodaLista"/>
        <w:spacing w:before="80"/>
        <w:ind w:left="284"/>
        <w:jc w:val="both"/>
        <w:rPr>
          <w:rFonts w:eastAsia="MS Mincho"/>
          <w:sz w:val="22"/>
          <w:szCs w:val="22"/>
          <w:lang w:eastAsia="ja-JP"/>
        </w:rPr>
      </w:pPr>
      <w:r>
        <w:t>_</w:t>
      </w:r>
      <w:r w:rsidR="005F7DDC" w:rsidRPr="00FB51DF">
        <w:rPr>
          <w:rFonts w:eastAsia="MS Mincho"/>
          <w:sz w:val="22"/>
          <w:szCs w:val="22"/>
          <w:lang w:eastAsia="ja-JP"/>
        </w:rPr>
        <w:t>NBR 7203:1982 - Madeira Serrada e Beneficiada;</w:t>
      </w:r>
    </w:p>
    <w:p w14:paraId="03C0D85B" w14:textId="5039A6FD" w:rsidR="005F7DDC" w:rsidRPr="00FB51DF" w:rsidRDefault="00DF14D3" w:rsidP="00455B37">
      <w:pPr>
        <w:pStyle w:val="PargrafodaLista"/>
        <w:spacing w:before="80"/>
        <w:ind w:left="284"/>
        <w:jc w:val="both"/>
        <w:rPr>
          <w:rFonts w:eastAsia="MS Mincho"/>
          <w:sz w:val="22"/>
          <w:szCs w:val="22"/>
          <w:lang w:eastAsia="ja-JP"/>
        </w:rPr>
      </w:pPr>
      <w:r>
        <w:t>_</w:t>
      </w:r>
      <w:r w:rsidR="005F7DDC" w:rsidRPr="00FB51DF">
        <w:rPr>
          <w:rFonts w:eastAsia="MS Mincho"/>
          <w:sz w:val="22"/>
          <w:szCs w:val="22"/>
          <w:lang w:eastAsia="ja-JP"/>
        </w:rPr>
        <w:t>NBR 8681:20</w:t>
      </w:r>
      <w:r w:rsidR="00C93201">
        <w:rPr>
          <w:rFonts w:eastAsia="MS Mincho"/>
          <w:sz w:val="22"/>
          <w:szCs w:val="22"/>
          <w:lang w:eastAsia="ja-JP"/>
        </w:rPr>
        <w:t>25</w:t>
      </w:r>
      <w:r w:rsidR="005F7DDC" w:rsidRPr="00FB51DF">
        <w:rPr>
          <w:rFonts w:eastAsia="MS Mincho"/>
          <w:sz w:val="22"/>
          <w:szCs w:val="22"/>
          <w:lang w:eastAsia="ja-JP"/>
        </w:rPr>
        <w:t xml:space="preserve"> – Ações e Segurança nas estruturas. </w:t>
      </w:r>
    </w:p>
    <w:bookmarkEnd w:id="28"/>
    <w:p w14:paraId="1838C698" w14:textId="77777777" w:rsidR="005F7DDC" w:rsidRPr="00FB51DF" w:rsidRDefault="005F7DDC" w:rsidP="005F7DDC">
      <w:pPr>
        <w:spacing w:line="360" w:lineRule="auto"/>
        <w:ind w:firstLine="709"/>
        <w:jc w:val="both"/>
        <w:rPr>
          <w:rFonts w:ascii="Arial" w:eastAsia="MS Mincho" w:hAnsi="Arial" w:cs="Arial"/>
          <w:b/>
          <w:lang w:eastAsia="ja-JP"/>
        </w:rPr>
      </w:pPr>
    </w:p>
    <w:p w14:paraId="55277D26" w14:textId="77777777" w:rsidR="005F7DDC" w:rsidRPr="00FB51DF" w:rsidRDefault="005F7DDC" w:rsidP="005F7DDC">
      <w:pPr>
        <w:spacing w:line="360" w:lineRule="auto"/>
        <w:ind w:firstLine="709"/>
        <w:jc w:val="both"/>
        <w:rPr>
          <w:rFonts w:ascii="Arial" w:eastAsia="MS Mincho" w:hAnsi="Arial" w:cs="Arial"/>
          <w:b/>
          <w:lang w:eastAsia="ja-JP"/>
        </w:rPr>
      </w:pPr>
      <w:r w:rsidRPr="00FB51DF">
        <w:rPr>
          <w:rFonts w:ascii="Arial" w:eastAsia="MS Mincho" w:hAnsi="Arial" w:cs="Arial"/>
          <w:b/>
          <w:lang w:eastAsia="ja-JP"/>
        </w:rPr>
        <w:lastRenderedPageBreak/>
        <w:t>Projeto de Estrutura e Projeto de Arquitetura</w:t>
      </w:r>
    </w:p>
    <w:p w14:paraId="66F90307"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O projeto estrutural de madeira, visível na edificação, visa orientar o projeto arquitetônico garantindo viabilidade técnica, estética e econômica. O autor do projeto de estrutura deverá:</w:t>
      </w:r>
    </w:p>
    <w:p w14:paraId="79F616C8"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Sugerir alternativas estruturais compatíveis com o partido arquitetônico;</w:t>
      </w:r>
    </w:p>
    <w:p w14:paraId="70D4DE6E" w14:textId="77777777" w:rsidR="005F7DDC" w:rsidRPr="004847AF" w:rsidRDefault="005F7DDC" w:rsidP="004847AF">
      <w:pPr>
        <w:spacing w:before="80" w:after="0" w:line="360" w:lineRule="auto"/>
        <w:ind w:firstLine="709"/>
        <w:jc w:val="both"/>
        <w:rPr>
          <w:rFonts w:ascii="Arial" w:hAnsi="Arial" w:cs="Arial"/>
        </w:rPr>
      </w:pPr>
      <w:proofErr w:type="spellStart"/>
      <w:r w:rsidRPr="004847AF">
        <w:rPr>
          <w:rFonts w:ascii="Arial" w:hAnsi="Arial" w:cs="Arial"/>
        </w:rPr>
        <w:t>Pré</w:t>
      </w:r>
      <w:proofErr w:type="spellEnd"/>
      <w:r w:rsidRPr="004847AF">
        <w:rPr>
          <w:rFonts w:ascii="Arial" w:hAnsi="Arial" w:cs="Arial"/>
        </w:rPr>
        <w:t>-dimensionar peças que condicionem decisões arquitetônicas;</w:t>
      </w:r>
    </w:p>
    <w:p w14:paraId="316611D5"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Alertar, na fase executiva, sobre: uso de elementos metálicos em ligações, recursos como mão-francesa para reduzir seções e acabamentos incompatíveis com a estrutura adotada.</w:t>
      </w:r>
    </w:p>
    <w:p w14:paraId="6DA1158E" w14:textId="77777777" w:rsidR="005F7DDC" w:rsidRPr="00FB51DF" w:rsidRDefault="005F7DDC" w:rsidP="00FF54D4">
      <w:pPr>
        <w:pStyle w:val="Ttulo4"/>
        <w:rPr>
          <w:rFonts w:eastAsia="MS Mincho" w:cs="Arial"/>
          <w:sz w:val="22"/>
          <w:lang w:eastAsia="ja-JP"/>
        </w:rPr>
      </w:pPr>
      <w:bookmarkStart w:id="29" w:name="_Hlk516687617"/>
      <w:r w:rsidRPr="00FB51DF">
        <w:rPr>
          <w:rFonts w:eastAsia="MS Mincho" w:cs="Arial"/>
          <w:sz w:val="22"/>
          <w:lang w:eastAsia="ja-JP"/>
        </w:rPr>
        <w:t>4.</w:t>
      </w:r>
      <w:bookmarkStart w:id="30" w:name="_Hlk516687637"/>
      <w:r w:rsidRPr="00FB51DF">
        <w:rPr>
          <w:rFonts w:eastAsia="MS Mincho" w:cs="Arial"/>
          <w:sz w:val="22"/>
          <w:lang w:eastAsia="ja-JP"/>
        </w:rPr>
        <w:t xml:space="preserve">1.2.1. </w:t>
      </w:r>
      <w:bookmarkEnd w:id="30"/>
      <w:r w:rsidRPr="00FB51DF">
        <w:rPr>
          <w:rFonts w:eastAsia="MS Mincho" w:cs="Arial"/>
          <w:sz w:val="22"/>
          <w:lang w:eastAsia="ja-JP"/>
        </w:rPr>
        <w:t>Caracterização e Componentes da Estrutura</w:t>
      </w:r>
    </w:p>
    <w:p w14:paraId="57C4D41B" w14:textId="77777777" w:rsidR="005F7DDC" w:rsidRPr="004847AF" w:rsidRDefault="005F7DDC" w:rsidP="004847AF">
      <w:pPr>
        <w:spacing w:before="80" w:after="0" w:line="360" w:lineRule="auto"/>
        <w:ind w:firstLine="709"/>
        <w:jc w:val="both"/>
        <w:rPr>
          <w:rFonts w:ascii="Arial" w:hAnsi="Arial" w:cs="Arial"/>
        </w:rPr>
      </w:pPr>
      <w:bookmarkStart w:id="31" w:name="_Hlk516688132"/>
      <w:bookmarkEnd w:id="29"/>
      <w:r w:rsidRPr="004847AF">
        <w:rPr>
          <w:rFonts w:ascii="Arial" w:hAnsi="Arial" w:cs="Arial"/>
        </w:rPr>
        <w:t>Refere-se ao conjunto de elementos, necessários para a fixação e conformação do conjunto do telhado e painéis de vedação. Serão componentes da estrutura de madeira, elementos como pilares, vigas, terças e barrotes de apoio do piso. Peças de ligação em elementos metálicos. As peças e elementos de madeira, serão conforme especificações dos projetos arquitetônicos e de estruturas de madeira.</w:t>
      </w:r>
    </w:p>
    <w:p w14:paraId="350A02D3" w14:textId="5B87E1F5"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 xml:space="preserve">Ao contrário do aço e concreto, onde as propriedades adequadas para um determinado uso são pré-definidas ou especificadas, a espécie de madeira possui suas próprias propriedades físicas, mecânicas e de durabilidade. Portanto, é preciso avaliar quais espécies de madeira, possuem as características necessárias para as diversas condições de exposição existentes. A publicação, A Madeira e seus Usos, faz uma avaliação da importância de uma determinada propriedade e sua relação com as condições de exposição e indica quais espécies amazônicas são mais adequadas para trinta usos diferentes. Este trabalho também é encontrado em </w:t>
      </w:r>
      <w:hyperlink r:id="rId12" w:history="1">
        <w:r w:rsidRPr="004847AF">
          <w:t>www.mundoflorestal.com.br/</w:t>
        </w:r>
      </w:hyperlink>
      <w:r w:rsidRPr="004847AF">
        <w:rPr>
          <w:rFonts w:ascii="Arial" w:hAnsi="Arial" w:cs="Arial"/>
        </w:rPr>
        <w:t>.</w:t>
      </w:r>
    </w:p>
    <w:p w14:paraId="5C1B2B86"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A opção pela utilização da madeira levou em consideração o peso, a facilidade de transporte e montagem, visando agilidade do sistema construtivo. Foram especificadas espécies de madeira com características adequadas para sua função na estrutura.</w:t>
      </w:r>
    </w:p>
    <w:bookmarkEnd w:id="31"/>
    <w:p w14:paraId="35488534"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4.1.2.1.1. Identificação de Espécies de Madeira</w:t>
      </w:r>
    </w:p>
    <w:p w14:paraId="3A2AFC40"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 xml:space="preserve">Nomenclatura botânica é o sistema de classificação das plantas. O nome botânico ou nome científico de uma árvore é universal sendo, portanto, igual em qualquer parte do mundo. Cada espécie de madeira tem um único nome científico. Ele é a garantia de que está adquirindo o produto especificado. Já os nomes comuns são bastante diversificados. Uma </w:t>
      </w:r>
      <w:r w:rsidRPr="004847AF">
        <w:rPr>
          <w:rFonts w:ascii="Arial" w:hAnsi="Arial" w:cs="Arial"/>
        </w:rPr>
        <w:lastRenderedPageBreak/>
        <w:t>mesma espécie pode ter vários nomes comuns. Ele é dado pela similaridade ou associação da forma do tronco, da cor da madeira, do desenho, do fruto, da folha e outras características.</w:t>
      </w:r>
    </w:p>
    <w:p w14:paraId="1E1BED5B"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 xml:space="preserve">Portando, a especificação de espécies de madeira para qualquer utilização é feita pelo nome científico. </w:t>
      </w:r>
    </w:p>
    <w:p w14:paraId="306D8830"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A identificação de espécies de madeira deve ser feita em centros de pesquisas onde receberá orientações de como proceder para retirar uma amostra na peça de madeira para que seja identificada.</w:t>
      </w:r>
    </w:p>
    <w:p w14:paraId="750E61E4" w14:textId="77777777" w:rsidR="005F7DDC" w:rsidRPr="004847AF" w:rsidRDefault="005F7DDC" w:rsidP="004847AF">
      <w:pPr>
        <w:spacing w:before="80" w:after="0" w:line="360" w:lineRule="auto"/>
        <w:ind w:firstLine="709"/>
        <w:jc w:val="both"/>
        <w:rPr>
          <w:rFonts w:ascii="Arial" w:hAnsi="Arial" w:cs="Arial"/>
        </w:rPr>
      </w:pPr>
      <w:r w:rsidRPr="004847AF">
        <w:rPr>
          <w:rFonts w:ascii="Arial" w:hAnsi="Arial" w:cs="Arial"/>
        </w:rPr>
        <w:t>Caso a FISCALIZAÇÃO queira confirmar a identificação de peças de madeira, isto pode ser feito nos centros de pesquisas indicados a seguir.</w:t>
      </w:r>
    </w:p>
    <w:p w14:paraId="43CE5A78" w14:textId="77777777" w:rsidR="005F7DDC" w:rsidRPr="00FB51DF" w:rsidRDefault="005F7DDC" w:rsidP="004847AF">
      <w:pPr>
        <w:numPr>
          <w:ilvl w:val="0"/>
          <w:numId w:val="17"/>
        </w:numPr>
        <w:spacing w:before="80" w:after="0" w:line="360" w:lineRule="auto"/>
        <w:ind w:left="709" w:hanging="709"/>
        <w:jc w:val="both"/>
        <w:rPr>
          <w:rFonts w:ascii="Arial" w:eastAsia="MS Mincho" w:hAnsi="Arial" w:cs="Arial"/>
          <w:b/>
          <w:lang w:eastAsia="ja-JP"/>
        </w:rPr>
      </w:pPr>
      <w:r w:rsidRPr="00FB51DF">
        <w:rPr>
          <w:rFonts w:ascii="Arial" w:eastAsia="MS Mincho" w:hAnsi="Arial" w:cs="Arial"/>
          <w:b/>
          <w:lang w:eastAsia="ja-JP"/>
        </w:rPr>
        <w:t>LPF - Laboratório de Produtos Florestais/Brasília</w:t>
      </w:r>
    </w:p>
    <w:p w14:paraId="5E718422" w14:textId="682F888C" w:rsidR="005F7DDC" w:rsidRPr="00FB51DF" w:rsidRDefault="005F7DDC" w:rsidP="004847AF">
      <w:pPr>
        <w:spacing w:before="80" w:after="0" w:line="360" w:lineRule="auto"/>
        <w:ind w:left="709"/>
        <w:jc w:val="both"/>
        <w:rPr>
          <w:rFonts w:ascii="Arial" w:eastAsia="MS Mincho" w:hAnsi="Arial" w:cs="Arial"/>
          <w:color w:val="000000" w:themeColor="text1"/>
          <w:u w:val="single"/>
          <w:lang w:eastAsia="ja-JP"/>
        </w:rPr>
      </w:pPr>
      <w:hyperlink r:id="rId13" w:history="1">
        <w:r w:rsidRPr="00FB51DF">
          <w:rPr>
            <w:rStyle w:val="Hyperlink"/>
            <w:rFonts w:ascii="Arial" w:eastAsia="MS Mincho" w:hAnsi="Arial" w:cs="Arial"/>
            <w:lang w:eastAsia="ja-JP"/>
          </w:rPr>
          <w:t>http://www.florestal.gov.br/informacoes-florestais/laboratorio-de-produtos-florestais/laboratorio-de-produtos-florestais-lpf</w:t>
        </w:r>
      </w:hyperlink>
    </w:p>
    <w:p w14:paraId="43E704B0" w14:textId="77777777" w:rsidR="005F7DDC" w:rsidRPr="00FB51DF" w:rsidRDefault="005F7DDC" w:rsidP="004847AF">
      <w:pPr>
        <w:numPr>
          <w:ilvl w:val="0"/>
          <w:numId w:val="17"/>
        </w:numPr>
        <w:spacing w:before="80" w:after="0" w:line="360" w:lineRule="auto"/>
        <w:ind w:left="709" w:hanging="709"/>
        <w:jc w:val="both"/>
        <w:rPr>
          <w:rFonts w:ascii="Arial" w:eastAsia="MS Mincho" w:hAnsi="Arial" w:cs="Arial"/>
          <w:lang w:eastAsia="ja-JP"/>
        </w:rPr>
      </w:pPr>
      <w:r w:rsidRPr="00FB51DF">
        <w:rPr>
          <w:rFonts w:ascii="Arial" w:eastAsia="MS Mincho" w:hAnsi="Arial" w:cs="Arial"/>
          <w:b/>
          <w:lang w:eastAsia="ja-JP"/>
        </w:rPr>
        <w:t>INPA - Instituto Nacional de Pesquisa da Amazônia /Manaus</w:t>
      </w:r>
    </w:p>
    <w:p w14:paraId="10ABA2D7" w14:textId="77777777" w:rsidR="005F7DDC" w:rsidRPr="00FB51DF" w:rsidRDefault="005F7DDC" w:rsidP="004847AF">
      <w:pPr>
        <w:spacing w:before="80" w:after="0" w:line="360" w:lineRule="auto"/>
        <w:ind w:left="709"/>
        <w:jc w:val="both"/>
        <w:rPr>
          <w:rFonts w:ascii="Arial" w:hAnsi="Arial" w:cs="Arial"/>
          <w:color w:val="0000FF" w:themeColor="hyperlink"/>
          <w:u w:val="single"/>
        </w:rPr>
      </w:pPr>
      <w:r w:rsidRPr="00FB51DF">
        <w:rPr>
          <w:rStyle w:val="Hyperlink"/>
          <w:rFonts w:ascii="Arial" w:hAnsi="Arial" w:cs="Arial"/>
          <w:lang w:eastAsia="ja-JP"/>
        </w:rPr>
        <w:t>https://www.gov.br/inpa/pt-br/Pesquisa/colecoes/botanica</w:t>
      </w:r>
    </w:p>
    <w:p w14:paraId="523C8515"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 xml:space="preserve">4.1.2.1.2. Teor de Umidade das Peças de Madeira </w:t>
      </w:r>
    </w:p>
    <w:p w14:paraId="76CA5AE1"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utilização de madeiras seca (teor de umidade entre 12% e 15%) reduz drasticamente a possibilidade de qualquer solução paliativa, oriunda da imprevisibilidade do comportamento da madeira verde quando está secando naturalmente nas condições de uso final (instaladas).</w:t>
      </w:r>
    </w:p>
    <w:p w14:paraId="4C0D6B4A"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Na trama estrutura é comum utilizar madeira verde, apesar da possibilidade de surgimento de defeitos durante o processo de secagem que fica em torno de seis meses.</w:t>
      </w:r>
    </w:p>
    <w:p w14:paraId="39D9D1F8"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Para determinadas aplicações é essencial que a madeira esteja seca. Netas condições, o teor de umidade será especificado no projeto estrutural. </w:t>
      </w:r>
    </w:p>
    <w:p w14:paraId="7458F9FF"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Utilizar peças de madeira verde em ambientes externo, sujeito a ação do sol, dificilmente não haverá defeitos tais como rachaduras, empenamentos e/ou torcimento. </w:t>
      </w:r>
    </w:p>
    <w:p w14:paraId="147BA2DA"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Caso a FISCALIZAÇÃO queira confirmar o teor de umidade de peças de madeira, isto pode ser feito nos centros de pesquisas indicados anteriormente ou utilização de medidores portáteis de contato.</w:t>
      </w:r>
    </w:p>
    <w:p w14:paraId="703670AC"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 xml:space="preserve">4.1.2.1.3. Densidade da Espécie de Madeira </w:t>
      </w:r>
    </w:p>
    <w:p w14:paraId="738D605B"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Mede o peso da madeira por metro cúbico. As espécies de madeiras pesadas são </w:t>
      </w:r>
      <w:proofErr w:type="gramStart"/>
      <w:r w:rsidRPr="00FB51DF">
        <w:rPr>
          <w:rFonts w:ascii="Arial" w:eastAsia="MS Mincho" w:hAnsi="Arial" w:cs="Arial"/>
          <w:lang w:eastAsia="ja-JP"/>
        </w:rPr>
        <w:t>naturalmente mais resistentes e duráveis do que as espécies</w:t>
      </w:r>
      <w:proofErr w:type="gramEnd"/>
      <w:r w:rsidRPr="00FB51DF">
        <w:rPr>
          <w:rFonts w:ascii="Arial" w:eastAsia="MS Mincho" w:hAnsi="Arial" w:cs="Arial"/>
          <w:lang w:eastAsia="ja-JP"/>
        </w:rPr>
        <w:t xml:space="preserve"> de madeiras mais leves. </w:t>
      </w:r>
    </w:p>
    <w:p w14:paraId="11B6763A"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As espécies de madeira da Amazônia são classificadas nos seguintes grupos de densidades básicas (</w:t>
      </w:r>
      <w:proofErr w:type="spellStart"/>
      <w:r w:rsidRPr="00FB51DF">
        <w:rPr>
          <w:rFonts w:ascii="Arial" w:eastAsia="MS Mincho" w:hAnsi="Arial" w:cs="Arial"/>
          <w:lang w:eastAsia="ja-JP"/>
        </w:rPr>
        <w:t>D</w:t>
      </w:r>
      <w:r w:rsidRPr="00FB51DF">
        <w:rPr>
          <w:rFonts w:ascii="Arial" w:eastAsia="MS Mincho" w:hAnsi="Arial" w:cs="Arial"/>
          <w:vertAlign w:val="subscript"/>
          <w:lang w:eastAsia="ja-JP"/>
        </w:rPr>
        <w:t>b</w:t>
      </w:r>
      <w:proofErr w:type="spellEnd"/>
      <w:r w:rsidRPr="00FB51DF">
        <w:rPr>
          <w:rFonts w:ascii="Arial" w:eastAsia="MS Mincho" w:hAnsi="Arial" w:cs="Arial"/>
          <w:lang w:eastAsia="ja-JP"/>
        </w:rPr>
        <w:t>):</w:t>
      </w:r>
    </w:p>
    <w:p w14:paraId="1FE24997" w14:textId="77777777" w:rsidR="005F7DDC" w:rsidRPr="00FB51DF" w:rsidRDefault="005F7DDC" w:rsidP="004847AF">
      <w:pPr>
        <w:pStyle w:val="PargrafodaLista"/>
        <w:numPr>
          <w:ilvl w:val="0"/>
          <w:numId w:val="29"/>
        </w:numPr>
        <w:spacing w:before="80"/>
        <w:jc w:val="both"/>
        <w:rPr>
          <w:rFonts w:eastAsia="MS Mincho"/>
          <w:sz w:val="22"/>
          <w:szCs w:val="22"/>
          <w:lang w:eastAsia="ja-JP"/>
        </w:rPr>
      </w:pPr>
      <w:r w:rsidRPr="00FB51DF">
        <w:rPr>
          <w:rFonts w:eastAsia="MS Mincho"/>
          <w:sz w:val="22"/>
          <w:szCs w:val="22"/>
          <w:lang w:eastAsia="ja-JP"/>
        </w:rPr>
        <w:t xml:space="preserve">Densidade básica baixa: </w:t>
      </w:r>
      <w:proofErr w:type="spellStart"/>
      <w:r w:rsidRPr="00FB51DF">
        <w:rPr>
          <w:rFonts w:eastAsia="MS Mincho"/>
          <w:sz w:val="22"/>
          <w:szCs w:val="22"/>
          <w:lang w:eastAsia="ja-JP"/>
        </w:rPr>
        <w:t>D</w:t>
      </w:r>
      <w:r w:rsidRPr="00FB51DF">
        <w:rPr>
          <w:rFonts w:eastAsia="MS Mincho"/>
          <w:sz w:val="22"/>
          <w:szCs w:val="22"/>
          <w:vertAlign w:val="subscript"/>
          <w:lang w:eastAsia="ja-JP"/>
        </w:rPr>
        <w:t>b</w:t>
      </w:r>
      <w:proofErr w:type="spellEnd"/>
      <w:r w:rsidRPr="00FB51DF">
        <w:rPr>
          <w:rFonts w:eastAsia="MS Mincho"/>
          <w:sz w:val="22"/>
          <w:szCs w:val="22"/>
          <w:lang w:eastAsia="ja-JP"/>
        </w:rPr>
        <w:t xml:space="preserve"> ≤ 500 kg/m3</w:t>
      </w:r>
    </w:p>
    <w:p w14:paraId="472DFA60" w14:textId="77777777" w:rsidR="005F7DDC" w:rsidRPr="00FB51DF" w:rsidRDefault="005F7DDC" w:rsidP="004847AF">
      <w:pPr>
        <w:pStyle w:val="PargrafodaLista"/>
        <w:numPr>
          <w:ilvl w:val="0"/>
          <w:numId w:val="29"/>
        </w:numPr>
        <w:spacing w:before="80"/>
        <w:jc w:val="both"/>
        <w:rPr>
          <w:rFonts w:eastAsia="MS Mincho"/>
          <w:sz w:val="22"/>
          <w:szCs w:val="22"/>
          <w:lang w:eastAsia="ja-JP"/>
        </w:rPr>
      </w:pPr>
      <w:r w:rsidRPr="00FB51DF">
        <w:rPr>
          <w:rFonts w:eastAsia="MS Mincho"/>
          <w:sz w:val="22"/>
          <w:szCs w:val="22"/>
          <w:lang w:eastAsia="ja-JP"/>
        </w:rPr>
        <w:t xml:space="preserve">Densidade básica média: 500 kg/m3 &lt; </w:t>
      </w:r>
      <w:proofErr w:type="spellStart"/>
      <w:r w:rsidRPr="00FB51DF">
        <w:rPr>
          <w:rFonts w:eastAsia="MS Mincho"/>
          <w:sz w:val="22"/>
          <w:szCs w:val="22"/>
          <w:lang w:eastAsia="ja-JP"/>
        </w:rPr>
        <w:t>D</w:t>
      </w:r>
      <w:r w:rsidRPr="00FB51DF">
        <w:rPr>
          <w:rFonts w:eastAsia="MS Mincho"/>
          <w:sz w:val="22"/>
          <w:szCs w:val="22"/>
          <w:vertAlign w:val="subscript"/>
          <w:lang w:eastAsia="ja-JP"/>
        </w:rPr>
        <w:t>b</w:t>
      </w:r>
      <w:proofErr w:type="spellEnd"/>
      <w:r w:rsidRPr="00FB51DF">
        <w:rPr>
          <w:rFonts w:eastAsia="MS Mincho"/>
          <w:sz w:val="22"/>
          <w:szCs w:val="22"/>
          <w:lang w:eastAsia="ja-JP"/>
        </w:rPr>
        <w:t xml:space="preserve"> ≤ 720 kg/m3</w:t>
      </w:r>
    </w:p>
    <w:p w14:paraId="49EB0A85" w14:textId="77777777" w:rsidR="005F7DDC" w:rsidRPr="00FB51DF" w:rsidRDefault="005F7DDC" w:rsidP="004847AF">
      <w:pPr>
        <w:pStyle w:val="PargrafodaLista"/>
        <w:numPr>
          <w:ilvl w:val="0"/>
          <w:numId w:val="29"/>
        </w:numPr>
        <w:spacing w:before="80"/>
        <w:jc w:val="both"/>
        <w:rPr>
          <w:rFonts w:eastAsia="MS Mincho"/>
          <w:sz w:val="22"/>
          <w:szCs w:val="22"/>
          <w:lang w:eastAsia="ja-JP"/>
        </w:rPr>
      </w:pPr>
      <w:r w:rsidRPr="00FB51DF">
        <w:rPr>
          <w:rFonts w:eastAsia="MS Mincho"/>
          <w:sz w:val="22"/>
          <w:szCs w:val="22"/>
          <w:lang w:eastAsia="ja-JP"/>
        </w:rPr>
        <w:t xml:space="preserve">Densidade básica alta: </w:t>
      </w:r>
      <w:proofErr w:type="spellStart"/>
      <w:r w:rsidRPr="00FB51DF">
        <w:rPr>
          <w:rFonts w:eastAsia="MS Mincho"/>
          <w:sz w:val="22"/>
          <w:szCs w:val="22"/>
          <w:lang w:eastAsia="ja-JP"/>
        </w:rPr>
        <w:t>D</w:t>
      </w:r>
      <w:r w:rsidRPr="00FB51DF">
        <w:rPr>
          <w:rFonts w:eastAsia="MS Mincho"/>
          <w:sz w:val="22"/>
          <w:szCs w:val="22"/>
          <w:vertAlign w:val="subscript"/>
          <w:lang w:eastAsia="ja-JP"/>
        </w:rPr>
        <w:t>b</w:t>
      </w:r>
      <w:proofErr w:type="spellEnd"/>
      <w:r w:rsidRPr="00FB51DF">
        <w:rPr>
          <w:rFonts w:eastAsia="MS Mincho"/>
          <w:sz w:val="22"/>
          <w:szCs w:val="22"/>
          <w:lang w:eastAsia="ja-JP"/>
        </w:rPr>
        <w:t xml:space="preserve"> &gt; 720 kg/m3 </w:t>
      </w:r>
    </w:p>
    <w:p w14:paraId="58FF5B65" w14:textId="77777777" w:rsidR="005F7DDC" w:rsidRPr="00FB51DF" w:rsidRDefault="005F7DDC" w:rsidP="004847AF">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Em condições agressivas, principalmente em contato com umidade, deve-se sempre utilizar espécies de madeira de alta densidade e sem presença de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w:t>
      </w:r>
    </w:p>
    <w:p w14:paraId="6766F1D1"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 xml:space="preserve">4.1.2.1.4. Cerne e Alburno ou </w:t>
      </w:r>
      <w:proofErr w:type="spellStart"/>
      <w:r w:rsidRPr="00FB51DF">
        <w:rPr>
          <w:rFonts w:eastAsia="MS Mincho" w:cs="Arial"/>
          <w:sz w:val="22"/>
          <w:lang w:eastAsia="ja-JP"/>
        </w:rPr>
        <w:t>Brancal</w:t>
      </w:r>
      <w:proofErr w:type="spellEnd"/>
      <w:r w:rsidRPr="00FB51DF">
        <w:rPr>
          <w:rFonts w:eastAsia="MS Mincho" w:cs="Arial"/>
          <w:sz w:val="22"/>
          <w:lang w:eastAsia="ja-JP"/>
        </w:rPr>
        <w:t xml:space="preserve"> </w:t>
      </w:r>
    </w:p>
    <w:p w14:paraId="7357D66F"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O alburno ou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 xml:space="preserve"> formado pela parte mais externa do tronco da árvore, onde ocorre o transporte ascendente de líquidos retirados do solo (seiva bruta) e a estocagem de substâncias de reserva. A maioria das células existentes do alburno está ativa. Geralmente apresenta cor clara é mais leve que o cerne e muito susceptível ao ataque de fungos e insetos. Peças com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 xml:space="preserve"> nunca devem ser utilizadas em ambientes externos com muita umidade.</w:t>
      </w:r>
    </w:p>
    <w:p w14:paraId="0BCA55AA"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cerne está situado logo após o alburno, em direção ao centro do tronco. Nesta região, as células estão inativas, e as cavidades celulares estão impregnadas de substâncias extrativas (tanino, resinas, gorduras, carboidratos). Estes extrativos são tóxicos aos organismos degradadores da madeira, fornecendo a esta parte da árvore maior durabilidade natural e maior densidade. Normalmente, o cerne é de cor mais escura que o alburno. Consequentemente, a obstrução dos poros e cavidades celulares, torna o cerne mais difícil de secar e mais resistente à impregnação de substâncias preservativas, porém dificulta a ação de fungos e insetos pela ausência de condições ideais de uso da madeira natural em ambiente agressivo (presença de umidade), deve-se utilizar madeira somente com cerne.</w:t>
      </w:r>
    </w:p>
    <w:p w14:paraId="32DAC777"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 xml:space="preserve">4.1.2.1.5. Recebimento das Peças de Madeira </w:t>
      </w:r>
    </w:p>
    <w:p w14:paraId="0E22FCC5" w14:textId="77777777" w:rsidR="005F7DDC" w:rsidRPr="00043F94" w:rsidRDefault="005F7DDC" w:rsidP="00043F94">
      <w:pPr>
        <w:spacing w:before="80" w:after="0" w:line="360" w:lineRule="auto"/>
        <w:ind w:firstLine="709"/>
        <w:jc w:val="both"/>
        <w:rPr>
          <w:rFonts w:ascii="Arial" w:eastAsia="MS Mincho" w:hAnsi="Arial" w:cs="Arial"/>
          <w:lang w:eastAsia="ja-JP"/>
        </w:rPr>
      </w:pPr>
      <w:r w:rsidRPr="00043F94">
        <w:rPr>
          <w:rFonts w:ascii="Arial" w:eastAsia="MS Mincho" w:hAnsi="Arial" w:cs="Arial"/>
          <w:lang w:eastAsia="ja-JP"/>
        </w:rPr>
        <w:t>No recebimento deve ser observado se todas as peças de madeira são da espécie de madeira especificada, verificar a presença de defeitos naturais (nós, empenamentos e rachaduras), presença de alburno e conferir as dimensões das peças (quantidade, comprimento das peças, uniformidade e esquadro da seção transversal) e teor de umidade.</w:t>
      </w:r>
    </w:p>
    <w:p w14:paraId="313F1312"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4.1.2.1.6. Armazenamento das Peças de Madeira</w:t>
      </w:r>
    </w:p>
    <w:p w14:paraId="5BCB7553"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O armazenamento das peças de madeira na obra de forma correta, evita desperdício com empenamentos, rachaduras, torcimento e ataque de fungos. Faça o empilhamento em área coberta ou usando lona plástica, base nivelada e com espaçamento e separadores entre </w:t>
      </w:r>
      <w:r w:rsidRPr="00FB51DF">
        <w:rPr>
          <w:rFonts w:ascii="Arial" w:eastAsia="MS Mincho" w:hAnsi="Arial" w:cs="Arial"/>
          <w:lang w:eastAsia="ja-JP"/>
        </w:rPr>
        <w:lastRenderedPageBreak/>
        <w:t>as peças para permitir a ventilação. Impermeabilizar os topos das peças com tinta, quando a madeira estiver em condição verde de umidade.</w:t>
      </w:r>
    </w:p>
    <w:p w14:paraId="4A468231"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4.1.2.1.7. Acabamento e Proteção</w:t>
      </w:r>
    </w:p>
    <w:p w14:paraId="0DFD69C5"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A madeira, como qualquer outro material de construção, exige proteção contra intempéries. Deve-se aplicar o produto adequado às condições de exposição, para evitar manutenção dispendiosa. </w:t>
      </w:r>
    </w:p>
    <w:p w14:paraId="4DCF677C"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Dentre os produtos de acabamento na madeira podemos destacar:</w:t>
      </w:r>
    </w:p>
    <w:p w14:paraId="28C1CD60" w14:textId="77777777" w:rsidR="005F7DDC" w:rsidRPr="00FB51DF" w:rsidRDefault="005F7DDC" w:rsidP="00043F94">
      <w:pPr>
        <w:numPr>
          <w:ilvl w:val="0"/>
          <w:numId w:val="18"/>
        </w:numPr>
        <w:spacing w:before="80" w:after="0" w:line="360" w:lineRule="auto"/>
        <w:ind w:left="851" w:hanging="851"/>
        <w:jc w:val="both"/>
        <w:rPr>
          <w:rFonts w:ascii="Arial" w:eastAsia="MS Mincho" w:hAnsi="Arial" w:cs="Arial"/>
          <w:lang w:eastAsia="ja-JP"/>
        </w:rPr>
      </w:pP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 Possui pigmentos fungicidas e inseticidas. É colorido ou incolor e de fácil aplicação e manutenção. Misturando o colorido e incolor é possível aproximar da cor natural da madeira. Além de permitir uniformizar a cor das peças, seu uso diminui significativamente a mão de obra nas manutenções;</w:t>
      </w:r>
    </w:p>
    <w:p w14:paraId="2DF0A0BC" w14:textId="77777777" w:rsidR="005F7DDC" w:rsidRPr="00FB51DF" w:rsidRDefault="005F7DDC" w:rsidP="00043F94">
      <w:pPr>
        <w:numPr>
          <w:ilvl w:val="0"/>
          <w:numId w:val="18"/>
        </w:numPr>
        <w:spacing w:before="80" w:after="0" w:line="360" w:lineRule="auto"/>
        <w:ind w:left="851" w:hanging="851"/>
        <w:jc w:val="both"/>
        <w:rPr>
          <w:rFonts w:ascii="Arial" w:eastAsia="MS Mincho" w:hAnsi="Arial" w:cs="Arial"/>
          <w:lang w:eastAsia="ja-JP"/>
        </w:rPr>
      </w:pPr>
      <w:r w:rsidRPr="00FB51DF">
        <w:rPr>
          <w:rFonts w:ascii="Arial" w:eastAsia="MS Mincho" w:hAnsi="Arial" w:cs="Arial"/>
          <w:lang w:eastAsia="ja-JP"/>
        </w:rPr>
        <w:t>Tintas Acrílicas - Formam uma película sobre a superfície da madeira. As tintas acrílicas são coloridas;</w:t>
      </w:r>
    </w:p>
    <w:p w14:paraId="0353235E" w14:textId="77777777" w:rsidR="005F7DDC" w:rsidRPr="00FB51DF" w:rsidRDefault="005F7DDC" w:rsidP="00043F94">
      <w:pPr>
        <w:numPr>
          <w:ilvl w:val="0"/>
          <w:numId w:val="18"/>
        </w:numPr>
        <w:spacing w:before="80" w:after="0" w:line="360" w:lineRule="auto"/>
        <w:ind w:left="851" w:hanging="851"/>
        <w:jc w:val="both"/>
        <w:rPr>
          <w:rFonts w:ascii="Arial" w:eastAsia="MS Mincho" w:hAnsi="Arial" w:cs="Arial"/>
          <w:lang w:eastAsia="ja-JP"/>
        </w:rPr>
      </w:pPr>
      <w:r w:rsidRPr="00FB51DF">
        <w:rPr>
          <w:rFonts w:ascii="Arial" w:eastAsia="MS Mincho" w:hAnsi="Arial" w:cs="Arial"/>
          <w:lang w:eastAsia="ja-JP"/>
        </w:rPr>
        <w:t xml:space="preserve">Esmaltes - Formam uma película sobre a superfície da madeira; </w:t>
      </w:r>
    </w:p>
    <w:p w14:paraId="2780832C" w14:textId="77777777" w:rsidR="005F7DDC" w:rsidRPr="00FB51DF" w:rsidRDefault="005F7DDC" w:rsidP="00043F94">
      <w:pPr>
        <w:numPr>
          <w:ilvl w:val="0"/>
          <w:numId w:val="18"/>
        </w:numPr>
        <w:spacing w:before="80" w:after="0" w:line="360" w:lineRule="auto"/>
        <w:ind w:left="851" w:hanging="851"/>
        <w:jc w:val="both"/>
        <w:rPr>
          <w:rFonts w:ascii="Arial" w:eastAsia="MS Mincho" w:hAnsi="Arial" w:cs="Arial"/>
          <w:lang w:eastAsia="ja-JP"/>
        </w:rPr>
      </w:pPr>
      <w:r w:rsidRPr="00FB51DF">
        <w:rPr>
          <w:rFonts w:ascii="Arial" w:eastAsia="MS Mincho" w:hAnsi="Arial" w:cs="Arial"/>
          <w:lang w:eastAsia="ja-JP"/>
        </w:rPr>
        <w:t>Vernizes - Devido a manutenção intensiva e dispendiosa, quando exposto a ação do sol, o verniz deve ser utilizado em ambientes protegidos;</w:t>
      </w:r>
    </w:p>
    <w:p w14:paraId="08350768"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tipo de acabamento a ser utilizado será indicado nos respectivos elementos construtivos.</w:t>
      </w:r>
    </w:p>
    <w:p w14:paraId="77A1DDEA"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 xml:space="preserve">4.1.2.1.8. Usos Específicos de Espécies de Madeira da Amazônia </w:t>
      </w:r>
    </w:p>
    <w:p w14:paraId="17CB4861"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Laboratório de Produtos Florestais (LPF) do Serviço Florestal Brasileiro (SFB/MMA), possui um banco de dados de propriedade de aproximadamente 250 espécies de madeira da Amazônia, coletadas e caracterizadas de forma aleatória. (https://lpf.florestal.gov.br/</w:t>
      </w:r>
      <w:proofErr w:type="spellStart"/>
      <w:r w:rsidRPr="00FB51DF">
        <w:rPr>
          <w:rFonts w:ascii="Arial" w:eastAsia="MS Mincho" w:hAnsi="Arial" w:cs="Arial"/>
          <w:lang w:eastAsia="ja-JP"/>
        </w:rPr>
        <w:t>pt-br</w:t>
      </w:r>
      <w:proofErr w:type="spellEnd"/>
      <w:r w:rsidRPr="00FB51DF">
        <w:rPr>
          <w:rFonts w:ascii="Arial" w:eastAsia="MS Mincho" w:hAnsi="Arial" w:cs="Arial"/>
          <w:lang w:eastAsia="ja-JP"/>
        </w:rPr>
        <w:t>/madeiras-brasileiras</w:t>
      </w:r>
      <w:r w:rsidRPr="00FB51DF">
        <w:rPr>
          <w:rFonts w:ascii="Arial" w:eastAsia="MS Mincho" w:hAnsi="Arial" w:cs="Arial"/>
          <w:color w:val="000000" w:themeColor="text1"/>
          <w:lang w:eastAsia="ja-JP"/>
        </w:rPr>
        <w:t xml:space="preserve">) </w:t>
      </w:r>
    </w:p>
    <w:p w14:paraId="6CA47A24"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Estas espécies de madeira foram classificadas em relação aos usos mais adequados para diferentes elementos construtivos da edificação e são listadas na sequência de prioridade para o uso. Isto significa que a primeira espécie da lista possui propriedades que melhor atente as condições de exposição ao uso. </w:t>
      </w:r>
    </w:p>
    <w:p w14:paraId="7CEEAD29"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Nos itens específicos foram colocadas as espécies de madeira mais indicadas para os usos.</w:t>
      </w:r>
    </w:p>
    <w:p w14:paraId="2A28C53E"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lastRenderedPageBreak/>
        <w:t>4.1.2.1.9. Durabilidade</w:t>
      </w:r>
    </w:p>
    <w:p w14:paraId="7923A493"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É a resistência natural da madeira contra a ação de fungos e insetos. De forma geral, as madeiras pesadas são bem mais duráveis do que as madeiras leves. Esta propriedade só se aplica no cerne. O uso de madeiras pesadas em cobertura torna desnecessária a aplicação de fungicida e/ou inseticida, quando as peças possuam somente cerne.</w:t>
      </w:r>
    </w:p>
    <w:p w14:paraId="676D9F6D"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projeto estrutural deverá ser desenvolvido com a finalidade de assegurar a máxima durabilidade e reduzir os custos de manutenção. Deverá prever o tratamento de proteção dos componentes da estrutura, tendo em vista as condições ambientais de utilização, especialmente no que se refere a ambientes com umidade favorável ao desenvolvimento de fungos. O tipo de tratamento deverá considerar a vida útil prevista para a edificação, bem como atender às exigências impostas pelo projeto arquitetônico, do ponto de vista estético e visual.</w:t>
      </w:r>
    </w:p>
    <w:p w14:paraId="0E7700BE" w14:textId="77777777" w:rsidR="005F7DDC" w:rsidRPr="00FB51DF" w:rsidRDefault="005F7DDC" w:rsidP="00FF54D4">
      <w:pPr>
        <w:pStyle w:val="Ttulo5"/>
        <w:ind w:firstLine="709"/>
        <w:rPr>
          <w:rFonts w:eastAsia="Calibri" w:cs="Arial"/>
          <w:sz w:val="22"/>
        </w:rPr>
      </w:pPr>
      <w:r w:rsidRPr="00FB51DF">
        <w:rPr>
          <w:rFonts w:eastAsia="MS Mincho" w:cs="Arial"/>
          <w:sz w:val="22"/>
          <w:lang w:eastAsia="ja-JP"/>
        </w:rPr>
        <w:t>4.1.2.1.10. Qualidade das Peças de Madeira</w:t>
      </w:r>
    </w:p>
    <w:p w14:paraId="06642BE7"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043F94">
        <w:rPr>
          <w:rFonts w:ascii="Arial" w:eastAsia="MS Mincho" w:hAnsi="Arial" w:cs="Arial"/>
          <w:lang w:eastAsia="ja-JP"/>
        </w:rPr>
        <w:t xml:space="preserve">As peças de madeira devem ter qualidade necessária para utilização nas estruturas as quais são classificadas pelas limitações máximas de defeitos, estabelecidas em norma. </w:t>
      </w:r>
    </w:p>
    <w:p w14:paraId="4BF4FD35"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exigência na qualidade da madeira depende da utilização. Assim, é importante que a madeira não apresente rachaduras, nós, seção transversal irregular (dimensões variam de uma ponta a outra) e sem esquadro, empenamento acentuado e sem alburno, quando especificado em projeto. A NBR 9480/2009 – Classificação de madeira serrada de folhosas, estabelece a qualidade de peças de madeira a serem utilizadas na construção.</w:t>
      </w:r>
    </w:p>
    <w:p w14:paraId="4C03987A" w14:textId="77777777" w:rsidR="005F7DDC" w:rsidRPr="00FB51DF" w:rsidRDefault="005F7DDC" w:rsidP="00FF54D4">
      <w:pPr>
        <w:pStyle w:val="Ttulo5"/>
        <w:ind w:firstLine="709"/>
        <w:rPr>
          <w:rFonts w:eastAsia="Calibri" w:cs="Arial"/>
          <w:sz w:val="22"/>
        </w:rPr>
      </w:pPr>
      <w:r w:rsidRPr="00FB51DF">
        <w:rPr>
          <w:rFonts w:eastAsia="MS Mincho" w:cs="Arial"/>
          <w:sz w:val="22"/>
          <w:lang w:eastAsia="ja-JP"/>
        </w:rPr>
        <w:t>4.1.2.1.11. Padrões de Dimensões</w:t>
      </w:r>
    </w:p>
    <w:p w14:paraId="40FD683F" w14:textId="77777777" w:rsidR="005F7DDC" w:rsidRPr="00FB51DF" w:rsidRDefault="005F7DDC" w:rsidP="00043F94">
      <w:pPr>
        <w:spacing w:before="80" w:after="0" w:line="360" w:lineRule="auto"/>
        <w:ind w:firstLine="709"/>
        <w:jc w:val="both"/>
        <w:rPr>
          <w:rFonts w:ascii="Arial" w:eastAsia="MS Mincho" w:hAnsi="Arial" w:cs="Arial"/>
          <w:b/>
          <w:bCs/>
          <w:lang w:eastAsia="ja-JP"/>
        </w:rPr>
      </w:pPr>
      <w:r w:rsidRPr="00FB51DF">
        <w:rPr>
          <w:rFonts w:ascii="Arial" w:eastAsia="MS Mincho" w:hAnsi="Arial" w:cs="Arial"/>
          <w:lang w:eastAsia="ja-JP"/>
        </w:rPr>
        <w:t>As dimensões (seção transversal e comprimento) especificadas nos cálculos da estrutura deverão ser, preferencialmente, de acordo com as dimensões disponíveis no mercado. A NBR 14807:2002 - (Peças de madeira serrada - Dimensões), que especifica dimensões das peças; a NBR 12551:2002 – (Terminologia), que especifica os nomes das peças e a NBR 9480:2009 – (Peças roliças preservadas de eucalipto para construções rurais – Requisitos)</w:t>
      </w:r>
      <w:r w:rsidRPr="00FB51DF">
        <w:rPr>
          <w:rFonts w:ascii="Arial" w:eastAsia="MS Mincho" w:hAnsi="Arial" w:cs="Arial"/>
          <w:b/>
          <w:bCs/>
          <w:lang w:eastAsia="ja-JP"/>
        </w:rPr>
        <w:t xml:space="preserve"> </w:t>
      </w:r>
      <w:r w:rsidRPr="00FB51DF">
        <w:rPr>
          <w:rFonts w:ascii="Arial" w:eastAsia="MS Mincho" w:hAnsi="Arial" w:cs="Arial"/>
          <w:lang w:eastAsia="ja-JP"/>
        </w:rPr>
        <w:t>que estabelece a qualidade da madeira, são ignoradas pelos setores de produção e comercialização de madeira serrada.</w:t>
      </w:r>
    </w:p>
    <w:p w14:paraId="54951041"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bitolas ou seções comerciais de madeira serrada, comumente encontrada no comércio são:</w:t>
      </w:r>
    </w:p>
    <w:p w14:paraId="759D5F82"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Ripa</w:t>
      </w:r>
      <w:r w:rsidRPr="00FB51DF">
        <w:rPr>
          <w:rFonts w:eastAsia="MS Mincho"/>
          <w:sz w:val="22"/>
          <w:szCs w:val="22"/>
          <w:lang w:eastAsia="ja-JP"/>
        </w:rPr>
        <w:t xml:space="preserve"> – 1,5x5 cm - madeira bruta;</w:t>
      </w:r>
    </w:p>
    <w:p w14:paraId="3165EC86"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proofErr w:type="spellStart"/>
      <w:r w:rsidRPr="00FB51DF">
        <w:rPr>
          <w:rFonts w:eastAsia="MS Mincho"/>
          <w:b/>
          <w:sz w:val="22"/>
          <w:szCs w:val="22"/>
          <w:lang w:eastAsia="ja-JP"/>
        </w:rPr>
        <w:lastRenderedPageBreak/>
        <w:t>Ripão</w:t>
      </w:r>
      <w:proofErr w:type="spellEnd"/>
      <w:r w:rsidRPr="00FB51DF">
        <w:rPr>
          <w:rFonts w:eastAsia="MS Mincho"/>
          <w:sz w:val="22"/>
          <w:szCs w:val="22"/>
          <w:lang w:eastAsia="ja-JP"/>
        </w:rPr>
        <w:t xml:space="preserve"> – 2x5 cm; 2,5x5 cm (madeira bruta);</w:t>
      </w:r>
    </w:p>
    <w:p w14:paraId="2E2F928B"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Caibros</w:t>
      </w:r>
      <w:r w:rsidRPr="00FB51DF">
        <w:rPr>
          <w:rFonts w:eastAsia="MS Mincho"/>
          <w:sz w:val="22"/>
          <w:szCs w:val="22"/>
          <w:lang w:eastAsia="ja-JP"/>
        </w:rPr>
        <w:t xml:space="preserve"> – 5x5 cm; 5x6 cm; 5x7,5 cm (madeira bruta);</w:t>
      </w:r>
    </w:p>
    <w:p w14:paraId="7215AB5F"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Vigas, vigotas</w:t>
      </w:r>
      <w:r w:rsidRPr="00FB51DF">
        <w:rPr>
          <w:rFonts w:eastAsia="MS Mincho"/>
          <w:sz w:val="22"/>
          <w:szCs w:val="22"/>
          <w:lang w:eastAsia="ja-JP"/>
        </w:rPr>
        <w:t xml:space="preserve"> – 5x10 cm; 5x14 cm; 5x11 cm; 5x15 cm; 6x12 cm; 6x16 cm; 6x20 cm; 8x20 cm (madeira bruta);</w:t>
      </w:r>
    </w:p>
    <w:p w14:paraId="445C434A"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Tábuas</w:t>
      </w:r>
      <w:r w:rsidRPr="00FB51DF">
        <w:rPr>
          <w:rFonts w:eastAsia="MS Mincho"/>
          <w:sz w:val="22"/>
          <w:szCs w:val="22"/>
          <w:lang w:eastAsia="ja-JP"/>
        </w:rPr>
        <w:t xml:space="preserve"> – 2x10 cm; 2x15 cm; 2x23 cm; 2x30 cm; 2,5x23 cm; 2,5x30 cm (madeira bruta);</w:t>
      </w:r>
    </w:p>
    <w:p w14:paraId="228E3764"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Lambri</w:t>
      </w:r>
      <w:r w:rsidRPr="00FB51DF">
        <w:rPr>
          <w:rFonts w:eastAsia="MS Mincho"/>
          <w:sz w:val="22"/>
          <w:szCs w:val="22"/>
          <w:lang w:eastAsia="ja-JP"/>
        </w:rPr>
        <w:t xml:space="preserve"> – 1x10 cm; 1,5x10 cm (madeira aparelhada);</w:t>
      </w:r>
    </w:p>
    <w:p w14:paraId="44EFB212"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Tábua corrida</w:t>
      </w:r>
      <w:r w:rsidRPr="00FB51DF">
        <w:rPr>
          <w:rFonts w:eastAsia="MS Mincho"/>
          <w:sz w:val="22"/>
          <w:szCs w:val="22"/>
          <w:lang w:eastAsia="ja-JP"/>
        </w:rPr>
        <w:t xml:space="preserve"> – 2x10 cm; 2x15 cm; 2x20 cm (madeira aparelhada);</w:t>
      </w:r>
    </w:p>
    <w:p w14:paraId="3A8F45F7"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Pranchas</w:t>
      </w:r>
      <w:r w:rsidRPr="00FB51DF">
        <w:rPr>
          <w:rFonts w:eastAsia="MS Mincho"/>
          <w:sz w:val="22"/>
          <w:szCs w:val="22"/>
          <w:lang w:eastAsia="ja-JP"/>
        </w:rPr>
        <w:t xml:space="preserve"> – (4 cm a 8 cm) x (20 cm a 40 cm) (madeira bruta);</w:t>
      </w:r>
    </w:p>
    <w:p w14:paraId="257BDE03" w14:textId="77777777" w:rsidR="005F7DDC" w:rsidRPr="00FB51DF" w:rsidRDefault="005F7DDC" w:rsidP="00043F94">
      <w:pPr>
        <w:pStyle w:val="PargrafodaLista"/>
        <w:numPr>
          <w:ilvl w:val="0"/>
          <w:numId w:val="21"/>
        </w:numPr>
        <w:spacing w:before="80"/>
        <w:ind w:hanging="720"/>
        <w:jc w:val="both"/>
        <w:rPr>
          <w:rFonts w:eastAsia="MS Mincho"/>
          <w:sz w:val="22"/>
          <w:szCs w:val="22"/>
          <w:lang w:eastAsia="ja-JP"/>
        </w:rPr>
      </w:pPr>
      <w:r w:rsidRPr="00FB51DF">
        <w:rPr>
          <w:rFonts w:eastAsia="MS Mincho"/>
          <w:b/>
          <w:sz w:val="22"/>
          <w:szCs w:val="22"/>
          <w:lang w:eastAsia="ja-JP"/>
        </w:rPr>
        <w:t>Postes, pilares ou colunas</w:t>
      </w:r>
      <w:r w:rsidRPr="00FB51DF">
        <w:rPr>
          <w:rFonts w:eastAsia="MS Mincho"/>
          <w:sz w:val="22"/>
          <w:szCs w:val="22"/>
          <w:lang w:eastAsia="ja-JP"/>
        </w:rPr>
        <w:t xml:space="preserve"> – 10x10 cm; 12x12 cm; 15x15 cm; 20x20 cm (madeira bruta).</w:t>
      </w:r>
    </w:p>
    <w:p w14:paraId="1C00E54B"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Deverão ser evitados detalhes especiais e, sempre que possível, o projeto deverá adotar detalhes típicos ou detalhes convencionais ou tradicionais.</w:t>
      </w:r>
    </w:p>
    <w:p w14:paraId="056FB7A5" w14:textId="77777777" w:rsidR="005F7DDC" w:rsidRPr="00FB51DF" w:rsidRDefault="005F7DDC" w:rsidP="00FF54D4">
      <w:pPr>
        <w:pStyle w:val="Ttulo5"/>
        <w:ind w:firstLine="709"/>
        <w:rPr>
          <w:rFonts w:eastAsia="MS Mincho" w:cs="Arial"/>
          <w:sz w:val="22"/>
          <w:lang w:eastAsia="ja-JP"/>
        </w:rPr>
      </w:pPr>
      <w:bookmarkStart w:id="32" w:name="_Hlk516687751"/>
      <w:r w:rsidRPr="00FB51DF">
        <w:rPr>
          <w:rFonts w:eastAsia="MS Mincho" w:cs="Arial"/>
          <w:sz w:val="22"/>
          <w:lang w:eastAsia="ja-JP"/>
        </w:rPr>
        <w:t xml:space="preserve">4.1.2.1.12. </w:t>
      </w:r>
      <w:r w:rsidRPr="00FB51DF">
        <w:rPr>
          <w:rFonts w:cs="Arial"/>
          <w:sz w:val="22"/>
        </w:rPr>
        <w:t xml:space="preserve">Elementos da </w:t>
      </w:r>
      <w:r w:rsidRPr="00FB51DF">
        <w:rPr>
          <w:rFonts w:eastAsia="MS Mincho" w:cs="Arial"/>
          <w:sz w:val="22"/>
          <w:lang w:eastAsia="ja-JP"/>
        </w:rPr>
        <w:t>Estrutura de Cobertura</w:t>
      </w:r>
      <w:bookmarkEnd w:id="32"/>
    </w:p>
    <w:p w14:paraId="29E4E559" w14:textId="77777777" w:rsidR="005F7DDC" w:rsidRPr="00FB51DF" w:rsidRDefault="005F7DDC" w:rsidP="00043F94">
      <w:pPr>
        <w:spacing w:before="80" w:after="0" w:line="360" w:lineRule="auto"/>
        <w:ind w:firstLine="709"/>
        <w:jc w:val="both"/>
        <w:rPr>
          <w:rFonts w:ascii="Arial" w:eastAsia="MS Mincho" w:hAnsi="Arial" w:cs="Arial"/>
          <w:lang w:eastAsia="ja-JP"/>
        </w:rPr>
      </w:pPr>
      <w:bookmarkStart w:id="33" w:name="_Hlk516689410"/>
      <w:r w:rsidRPr="00FB51DF">
        <w:rPr>
          <w:rFonts w:ascii="Arial" w:eastAsia="MS Mincho" w:hAnsi="Arial" w:cs="Arial"/>
          <w:lang w:eastAsia="ja-JP"/>
        </w:rPr>
        <w:t xml:space="preserve">Os nomes comerciais das peças de madeira numa estrutura de cobertura (vigas, vigotas, caibros e ripas), estão relacionados com sua posição na estrutura e vieram de tradições que se repetiram desde épocas passadas. Atualmente, com o desenvolvimento da tecnologia e possibilidade de dimensionar as estruturas, elas evoluíram na forma, arrojo e vãos livres, de forma que os nomes comerciais das peças ficaram defasados em relação às novas dimensões das seções transversais na estrutura. Assim, o caibro que normalmente era peça de seção transversal 5x6 cm, hoje se utiliza peças 8x20 cm, comercialmente conhecida como viga ou vigota. </w:t>
      </w:r>
    </w:p>
    <w:p w14:paraId="4D3F47D8"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função de cada elemento numa cobertura é descrita a seguir:</w:t>
      </w:r>
    </w:p>
    <w:p w14:paraId="0FB4125F"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t>Trama ou Armação</w:t>
      </w:r>
      <w:r w:rsidRPr="00FB51DF">
        <w:rPr>
          <w:rFonts w:eastAsia="MS Mincho"/>
          <w:sz w:val="22"/>
          <w:szCs w:val="22"/>
          <w:lang w:eastAsia="ja-JP"/>
        </w:rPr>
        <w:t>: Conjunto de peças de madeira dispostas de modo a suportar e fixar as telhas e que se apoiam sobre pilares, tesouras, terças, caibros e ripas;</w:t>
      </w:r>
    </w:p>
    <w:p w14:paraId="0A318561"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t>Ripas</w:t>
      </w:r>
      <w:r w:rsidRPr="00FB51DF">
        <w:rPr>
          <w:rFonts w:eastAsia="MS Mincho"/>
          <w:sz w:val="22"/>
          <w:szCs w:val="22"/>
          <w:lang w:eastAsia="ja-JP"/>
        </w:rPr>
        <w:t>: Peças de madeira em que são assentadas as telhas cerâmicas;</w:t>
      </w:r>
    </w:p>
    <w:p w14:paraId="28D69CED"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t>Caibros</w:t>
      </w:r>
      <w:r w:rsidRPr="00FB51DF">
        <w:rPr>
          <w:rFonts w:eastAsia="MS Mincho"/>
          <w:sz w:val="22"/>
          <w:szCs w:val="22"/>
          <w:lang w:eastAsia="ja-JP"/>
        </w:rPr>
        <w:t>: Peças de madeira que suportam as ripas e se apoiam nas terças;</w:t>
      </w:r>
    </w:p>
    <w:p w14:paraId="4C4EFCE6"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t>Terças</w:t>
      </w:r>
      <w:r w:rsidRPr="00FB51DF">
        <w:rPr>
          <w:rFonts w:eastAsia="MS Mincho"/>
          <w:sz w:val="22"/>
          <w:szCs w:val="22"/>
          <w:lang w:eastAsia="ja-JP"/>
        </w:rPr>
        <w:t xml:space="preserve">: Peças de madeira em que são assentadas as telhas de fibra, metálicas, </w:t>
      </w:r>
      <w:proofErr w:type="spellStart"/>
      <w:proofErr w:type="gramStart"/>
      <w:r w:rsidRPr="00FB51DF">
        <w:rPr>
          <w:rFonts w:eastAsia="MS Mincho"/>
          <w:sz w:val="22"/>
          <w:szCs w:val="22"/>
          <w:lang w:eastAsia="ja-JP"/>
        </w:rPr>
        <w:t>pvc</w:t>
      </w:r>
      <w:proofErr w:type="spellEnd"/>
      <w:r w:rsidRPr="00FB51DF">
        <w:rPr>
          <w:rFonts w:eastAsia="MS Mincho"/>
          <w:sz w:val="22"/>
          <w:szCs w:val="22"/>
          <w:lang w:eastAsia="ja-JP"/>
        </w:rPr>
        <w:t>, etc.</w:t>
      </w:r>
      <w:proofErr w:type="gramEnd"/>
      <w:r w:rsidRPr="00FB51DF">
        <w:rPr>
          <w:rFonts w:eastAsia="MS Mincho"/>
          <w:sz w:val="22"/>
          <w:szCs w:val="22"/>
          <w:lang w:eastAsia="ja-JP"/>
        </w:rPr>
        <w:t xml:space="preserve"> Suportam os caibros ou telhas de fibra, metálicas, </w:t>
      </w:r>
      <w:proofErr w:type="spellStart"/>
      <w:proofErr w:type="gramStart"/>
      <w:r w:rsidRPr="00FB51DF">
        <w:rPr>
          <w:rFonts w:eastAsia="MS Mincho"/>
          <w:sz w:val="22"/>
          <w:szCs w:val="22"/>
          <w:lang w:eastAsia="ja-JP"/>
        </w:rPr>
        <w:t>pvc</w:t>
      </w:r>
      <w:proofErr w:type="spellEnd"/>
      <w:r w:rsidRPr="00FB51DF">
        <w:rPr>
          <w:rFonts w:eastAsia="MS Mincho"/>
          <w:sz w:val="22"/>
          <w:szCs w:val="22"/>
          <w:lang w:eastAsia="ja-JP"/>
        </w:rPr>
        <w:t>, etc.</w:t>
      </w:r>
      <w:proofErr w:type="gramEnd"/>
      <w:r w:rsidRPr="00FB51DF">
        <w:rPr>
          <w:rFonts w:eastAsia="MS Mincho"/>
          <w:sz w:val="22"/>
          <w:szCs w:val="22"/>
          <w:lang w:eastAsia="ja-JP"/>
        </w:rPr>
        <w:t xml:space="preserve">  e se apoiam nos pilares, vigas ou tesouras;</w:t>
      </w:r>
    </w:p>
    <w:p w14:paraId="0D48E45E"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lastRenderedPageBreak/>
        <w:t>Terças de cumeeira</w:t>
      </w:r>
      <w:r w:rsidRPr="00FB51DF">
        <w:rPr>
          <w:rFonts w:eastAsia="MS Mincho"/>
          <w:sz w:val="22"/>
          <w:szCs w:val="22"/>
          <w:lang w:eastAsia="ja-JP"/>
        </w:rPr>
        <w:t>: Terça horizontal localizada na linha de divisa de águas;</w:t>
      </w:r>
    </w:p>
    <w:p w14:paraId="406D9156"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t xml:space="preserve">Terças </w:t>
      </w:r>
      <w:proofErr w:type="spellStart"/>
      <w:r w:rsidRPr="00FB51DF">
        <w:rPr>
          <w:rFonts w:eastAsia="MS Mincho"/>
          <w:b/>
          <w:sz w:val="22"/>
          <w:szCs w:val="22"/>
          <w:lang w:eastAsia="ja-JP"/>
        </w:rPr>
        <w:t>contrafrechal</w:t>
      </w:r>
      <w:proofErr w:type="spellEnd"/>
      <w:r w:rsidRPr="00FB51DF">
        <w:rPr>
          <w:rFonts w:eastAsia="MS Mincho"/>
          <w:sz w:val="22"/>
          <w:szCs w:val="22"/>
          <w:lang w:eastAsia="ja-JP"/>
        </w:rPr>
        <w:t>: Terça localizada na extremidade do telhado, sobre a parede, apoiada no pilar.</w:t>
      </w:r>
    </w:p>
    <w:p w14:paraId="466D6A02"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t>Espigão</w:t>
      </w:r>
      <w:r w:rsidRPr="00FB51DF">
        <w:rPr>
          <w:rFonts w:eastAsia="MS Mincho"/>
          <w:sz w:val="22"/>
          <w:szCs w:val="22"/>
          <w:lang w:eastAsia="ja-JP"/>
        </w:rPr>
        <w:t>: Terça inclinada localizada na divisa de águas;</w:t>
      </w:r>
    </w:p>
    <w:p w14:paraId="6E88996D"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proofErr w:type="gramStart"/>
      <w:r w:rsidRPr="00FB51DF">
        <w:rPr>
          <w:rFonts w:eastAsia="MS Mincho"/>
          <w:b/>
          <w:sz w:val="22"/>
          <w:szCs w:val="22"/>
          <w:lang w:eastAsia="ja-JP"/>
        </w:rPr>
        <w:t>Rincão(</w:t>
      </w:r>
      <w:proofErr w:type="gramEnd"/>
      <w:r w:rsidRPr="00FB51DF">
        <w:rPr>
          <w:rFonts w:eastAsia="MS Mincho"/>
          <w:b/>
          <w:sz w:val="22"/>
          <w:szCs w:val="22"/>
          <w:lang w:eastAsia="ja-JP"/>
        </w:rPr>
        <w:t>Águas-furtadas):</w:t>
      </w:r>
      <w:r w:rsidRPr="00FB51DF">
        <w:rPr>
          <w:rFonts w:eastAsia="MS Mincho"/>
          <w:sz w:val="22"/>
          <w:szCs w:val="22"/>
          <w:lang w:eastAsia="ja-JP"/>
        </w:rPr>
        <w:t xml:space="preserve"> Terça inclinada localizada no encontro de águas, onde é colocado calhas;</w:t>
      </w:r>
    </w:p>
    <w:p w14:paraId="0972EE7A" w14:textId="77777777" w:rsidR="005F7DDC" w:rsidRPr="00FB51DF" w:rsidRDefault="005F7DDC" w:rsidP="00043F94">
      <w:pPr>
        <w:pStyle w:val="PargrafodaLista"/>
        <w:numPr>
          <w:ilvl w:val="0"/>
          <w:numId w:val="15"/>
        </w:numPr>
        <w:spacing w:before="80"/>
        <w:ind w:left="709" w:hanging="709"/>
        <w:jc w:val="both"/>
        <w:rPr>
          <w:rFonts w:eastAsia="MS Mincho"/>
          <w:sz w:val="22"/>
          <w:szCs w:val="22"/>
          <w:lang w:eastAsia="ja-JP"/>
        </w:rPr>
      </w:pPr>
      <w:r w:rsidRPr="00FB51DF">
        <w:rPr>
          <w:rFonts w:eastAsia="MS Mincho"/>
          <w:b/>
          <w:sz w:val="22"/>
          <w:szCs w:val="22"/>
          <w:lang w:eastAsia="ja-JP"/>
        </w:rPr>
        <w:t>Tesoura ou Treliça</w:t>
      </w:r>
      <w:r w:rsidRPr="00FB51DF">
        <w:rPr>
          <w:rFonts w:eastAsia="MS Mincho"/>
          <w:sz w:val="22"/>
          <w:szCs w:val="22"/>
          <w:lang w:eastAsia="ja-JP"/>
        </w:rPr>
        <w:t>: Sistema estrutural utilizado para vencer grandes vãos. Estrutura linear cujas barras (banzos, montantes e diagonais) são dispostas de forma a que, para cargas aplicadas nos nós da estrutura e desprezando os efeitos secundários, seja solicitada somente por esforços normais (compressão e tração).</w:t>
      </w:r>
    </w:p>
    <w:bookmarkEnd w:id="33"/>
    <w:p w14:paraId="63D58579"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4.1.2.1.13. Contraventamento</w:t>
      </w:r>
    </w:p>
    <w:p w14:paraId="116E538B" w14:textId="77777777" w:rsidR="005F7DDC" w:rsidRPr="00FB51DF" w:rsidRDefault="005F7DDC" w:rsidP="00043F94">
      <w:pPr>
        <w:spacing w:before="80" w:after="0" w:line="360" w:lineRule="auto"/>
        <w:ind w:firstLine="709"/>
        <w:jc w:val="both"/>
        <w:rPr>
          <w:rFonts w:ascii="Arial" w:eastAsia="MS Mincho" w:hAnsi="Arial" w:cs="Arial"/>
          <w:lang w:eastAsia="ja-JP"/>
        </w:rPr>
      </w:pPr>
      <w:bookmarkStart w:id="34" w:name="_Hlk516689456"/>
      <w:r w:rsidRPr="00FB51DF">
        <w:rPr>
          <w:rFonts w:ascii="Arial" w:eastAsia="MS Mincho" w:hAnsi="Arial" w:cs="Arial"/>
          <w:lang w:eastAsia="ja-JP"/>
        </w:rPr>
        <w:t xml:space="preserve">Estrutura auxiliar, formadas de barras, para fornecer estabilidade lateral de elementos da estrutura, tais como vigas, terças e treliças.  A mão-francesa tem função de </w:t>
      </w:r>
      <w:proofErr w:type="spellStart"/>
      <w:r w:rsidRPr="00FB51DF">
        <w:rPr>
          <w:rFonts w:ascii="Arial" w:eastAsia="MS Mincho" w:hAnsi="Arial" w:cs="Arial"/>
          <w:lang w:eastAsia="ja-JP"/>
        </w:rPr>
        <w:t>contraventar</w:t>
      </w:r>
      <w:proofErr w:type="spellEnd"/>
      <w:r w:rsidRPr="00FB51DF">
        <w:rPr>
          <w:rFonts w:ascii="Arial" w:eastAsia="MS Mincho" w:hAnsi="Arial" w:cs="Arial"/>
          <w:lang w:eastAsia="ja-JP"/>
        </w:rPr>
        <w:t xml:space="preserve"> e diminuir o vão livre de peças fletidas.</w:t>
      </w:r>
    </w:p>
    <w:bookmarkEnd w:id="34"/>
    <w:p w14:paraId="0116AF36"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4.1.2.1.14. Dispositivos de Ligação</w:t>
      </w:r>
    </w:p>
    <w:p w14:paraId="5E4C4DD5" w14:textId="3CB136BD"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Peças metálicas especiais, usualmente em forma de cantoneiras ou chapas retas, sobrepostas ou encaixadas em ranhuras da superfície da madeira. São utilizados na união das peças estruturais, com pregos, pinos, parafusos com porcas e arruelas e cola.</w:t>
      </w:r>
      <w:r w:rsidRPr="00043F94">
        <w:rPr>
          <w:rFonts w:ascii="Arial" w:eastAsia="MS Mincho" w:hAnsi="Arial" w:cs="Arial"/>
          <w:lang w:eastAsia="ja-JP"/>
        </w:rPr>
        <w:t xml:space="preserve"> </w:t>
      </w:r>
      <w:r w:rsidRPr="00FB51DF">
        <w:rPr>
          <w:rFonts w:ascii="Arial" w:eastAsia="MS Mincho" w:hAnsi="Arial" w:cs="Arial"/>
          <w:lang w:eastAsia="ja-JP"/>
        </w:rPr>
        <w:t>As chapas e parafusos devem ser galvanizados</w:t>
      </w:r>
      <w:r w:rsidR="00043F94">
        <w:rPr>
          <w:rFonts w:ascii="Arial" w:eastAsia="MS Mincho" w:hAnsi="Arial" w:cs="Arial"/>
          <w:lang w:eastAsia="ja-JP"/>
        </w:rPr>
        <w:t>.</w:t>
      </w:r>
    </w:p>
    <w:p w14:paraId="737A6EE8"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4.1.2.1.15. Entalhes e Encaixes</w:t>
      </w:r>
    </w:p>
    <w:p w14:paraId="3AFDA248" w14:textId="77777777" w:rsidR="005F7DDC" w:rsidRPr="00FB51DF" w:rsidRDefault="005F7DDC" w:rsidP="00043F94">
      <w:pPr>
        <w:spacing w:before="80" w:after="0" w:line="360" w:lineRule="auto"/>
        <w:ind w:firstLine="709"/>
        <w:jc w:val="both"/>
        <w:rPr>
          <w:rFonts w:ascii="Arial" w:eastAsia="MS Mincho" w:hAnsi="Arial" w:cs="Arial"/>
          <w:lang w:eastAsia="ja-JP"/>
        </w:rPr>
      </w:pPr>
      <w:bookmarkStart w:id="35" w:name="_Hlk516689496"/>
      <w:r w:rsidRPr="00FB51DF">
        <w:rPr>
          <w:rFonts w:ascii="Arial" w:eastAsia="MS Mincho" w:hAnsi="Arial" w:cs="Arial"/>
          <w:lang w:eastAsia="ja-JP"/>
        </w:rPr>
        <w:t>Ligações entre peças de madeira com parafusos, solicitadas a esforços de compressão e de cisalhamento. Os entalhes facilitam a obtenção de espaçamentos exatos de projeto.</w:t>
      </w:r>
    </w:p>
    <w:bookmarkEnd w:id="35"/>
    <w:p w14:paraId="6565E98C"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4.1.2.1.16. Continuidade</w:t>
      </w:r>
    </w:p>
    <w:p w14:paraId="11BD8E88" w14:textId="77777777" w:rsidR="005F7DDC" w:rsidRPr="00FB51DF" w:rsidRDefault="005F7DDC" w:rsidP="00043F94">
      <w:pPr>
        <w:spacing w:before="80" w:after="0" w:line="360" w:lineRule="auto"/>
        <w:ind w:firstLine="709"/>
        <w:jc w:val="both"/>
        <w:rPr>
          <w:rFonts w:ascii="Arial" w:eastAsia="MS Mincho" w:hAnsi="Arial" w:cs="Arial"/>
          <w:lang w:eastAsia="ja-JP"/>
        </w:rPr>
      </w:pPr>
      <w:bookmarkStart w:id="36" w:name="_Hlk516511468"/>
      <w:r w:rsidRPr="00FB51DF">
        <w:rPr>
          <w:rFonts w:ascii="Arial" w:eastAsia="MS Mincho" w:hAnsi="Arial" w:cs="Arial"/>
          <w:lang w:eastAsia="ja-JP"/>
        </w:rPr>
        <w:t>Não será admitida a consideração da influência favorável da continuidade nas vigas de madeira nos apoios, para efeito de dimensionamento.</w:t>
      </w:r>
    </w:p>
    <w:bookmarkEnd w:id="36"/>
    <w:p w14:paraId="32763F06"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lastRenderedPageBreak/>
        <w:t>4.1.2.2. Pilares de madeira serrada</w:t>
      </w:r>
    </w:p>
    <w:p w14:paraId="7D5C8C76"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Peças sem alburno ou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 xml:space="preserve"> e sem defeitos aparentes. A utilização de madeira verde fica condicionada a possibilidade de troca posterior de peças que possam apresentar defeitos durante a secagem natural.</w:t>
      </w:r>
    </w:p>
    <w:p w14:paraId="62858F6A" w14:textId="77777777" w:rsidR="005F7DDC" w:rsidRPr="00FB51DF" w:rsidRDefault="005F7DDC" w:rsidP="00043F94">
      <w:pPr>
        <w:spacing w:before="80" w:after="0" w:line="360" w:lineRule="auto"/>
        <w:ind w:firstLine="709"/>
        <w:jc w:val="both"/>
        <w:rPr>
          <w:rFonts w:ascii="Arial" w:eastAsia="MS Mincho" w:hAnsi="Arial" w:cs="Arial"/>
          <w:lang w:eastAsia="ja-JP"/>
        </w:rPr>
      </w:pPr>
      <w:bookmarkStart w:id="37" w:name="_Hlk516678157"/>
      <w:r w:rsidRPr="00FB51DF">
        <w:rPr>
          <w:rFonts w:ascii="Arial" w:eastAsia="MS Mincho" w:hAnsi="Arial" w:cs="Arial"/>
          <w:lang w:eastAsia="ja-JP"/>
        </w:rPr>
        <w:t>As espécies de madeira foram classificadas em relação aos usos mais adequados para estacas de madeira e são listadas na sequência de prioridade para o uso. Isto significa que a primeira espécie da lista possui propriedades que melhor atente as condições de exposição ao uso:</w:t>
      </w:r>
    </w:p>
    <w:p w14:paraId="60BFE589" w14:textId="77777777" w:rsidR="005F7DDC" w:rsidRPr="00FB51DF" w:rsidRDefault="005F7DDC" w:rsidP="00043F94">
      <w:pPr>
        <w:pStyle w:val="PargrafodaLista"/>
        <w:numPr>
          <w:ilvl w:val="0"/>
          <w:numId w:val="12"/>
        </w:numPr>
        <w:spacing w:before="80"/>
        <w:ind w:left="284" w:hanging="284"/>
        <w:jc w:val="left"/>
        <w:rPr>
          <w:sz w:val="22"/>
          <w:szCs w:val="22"/>
        </w:rPr>
      </w:pPr>
      <w:bookmarkStart w:id="38" w:name="_Hlk516678479"/>
      <w:bookmarkEnd w:id="37"/>
      <w:proofErr w:type="spellStart"/>
      <w:r w:rsidRPr="00FB51DF">
        <w:rPr>
          <w:i/>
          <w:iCs/>
          <w:sz w:val="22"/>
          <w:szCs w:val="22"/>
        </w:rPr>
        <w:t>Zollernia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Pau-santo </w:t>
      </w:r>
    </w:p>
    <w:p w14:paraId="3CD5989A" w14:textId="77777777" w:rsidR="005F7DDC" w:rsidRPr="00FB51DF" w:rsidRDefault="005F7DDC" w:rsidP="00043F94">
      <w:pPr>
        <w:pStyle w:val="PargrafodaLista"/>
        <w:numPr>
          <w:ilvl w:val="0"/>
          <w:numId w:val="12"/>
        </w:numPr>
        <w:spacing w:before="80"/>
        <w:ind w:left="284" w:hanging="284"/>
        <w:jc w:val="left"/>
        <w:rPr>
          <w:sz w:val="22"/>
          <w:szCs w:val="22"/>
        </w:rPr>
      </w:pPr>
      <w:r w:rsidRPr="00FB51DF">
        <w:rPr>
          <w:i/>
          <w:iCs/>
          <w:sz w:val="22"/>
          <w:szCs w:val="22"/>
        </w:rPr>
        <w:t xml:space="preserve">Tabebuia </w:t>
      </w:r>
      <w:proofErr w:type="spellStart"/>
      <w:r w:rsidRPr="00FB51DF">
        <w:rPr>
          <w:i/>
          <w:iCs/>
          <w:sz w:val="22"/>
          <w:szCs w:val="22"/>
        </w:rPr>
        <w:t>serratifolia</w:t>
      </w:r>
      <w:proofErr w:type="spellEnd"/>
      <w:r w:rsidRPr="00FB51DF">
        <w:rPr>
          <w:i/>
          <w:iCs/>
          <w:sz w:val="22"/>
          <w:szCs w:val="22"/>
        </w:rPr>
        <w:t xml:space="preserve"> - </w:t>
      </w:r>
      <w:r w:rsidRPr="00FB51DF">
        <w:rPr>
          <w:sz w:val="22"/>
          <w:szCs w:val="22"/>
        </w:rPr>
        <w:t xml:space="preserve">Ipê </w:t>
      </w:r>
    </w:p>
    <w:p w14:paraId="694C31FF"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Aniba</w:t>
      </w:r>
      <w:proofErr w:type="spellEnd"/>
      <w:r w:rsidRPr="00FB51DF">
        <w:rPr>
          <w:i/>
          <w:iCs/>
          <w:sz w:val="22"/>
          <w:szCs w:val="22"/>
        </w:rPr>
        <w:t xml:space="preserve"> </w:t>
      </w:r>
      <w:proofErr w:type="spellStart"/>
      <w:r w:rsidRPr="00FB51DF">
        <w:rPr>
          <w:i/>
          <w:iCs/>
          <w:sz w:val="22"/>
          <w:szCs w:val="22"/>
        </w:rPr>
        <w:t>canelilla</w:t>
      </w:r>
      <w:proofErr w:type="spellEnd"/>
      <w:r w:rsidRPr="00FB51DF">
        <w:rPr>
          <w:i/>
          <w:iCs/>
          <w:sz w:val="22"/>
          <w:szCs w:val="22"/>
        </w:rPr>
        <w:t xml:space="preserve"> - </w:t>
      </w:r>
      <w:r w:rsidRPr="00FB51DF">
        <w:rPr>
          <w:sz w:val="22"/>
          <w:szCs w:val="22"/>
        </w:rPr>
        <w:t xml:space="preserve">Preciosa </w:t>
      </w:r>
    </w:p>
    <w:p w14:paraId="2B26EC9D"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Hymenaea</w:t>
      </w:r>
      <w:proofErr w:type="spellEnd"/>
      <w:r w:rsidRPr="00FB51DF">
        <w:rPr>
          <w:i/>
          <w:iCs/>
          <w:sz w:val="22"/>
          <w:szCs w:val="22"/>
        </w:rPr>
        <w:t xml:space="preserve"> </w:t>
      </w:r>
      <w:proofErr w:type="spellStart"/>
      <w:r w:rsidRPr="00FB51DF">
        <w:rPr>
          <w:i/>
          <w:iCs/>
          <w:sz w:val="22"/>
          <w:szCs w:val="22"/>
        </w:rPr>
        <w:t>parvifolia</w:t>
      </w:r>
      <w:proofErr w:type="spellEnd"/>
      <w:r w:rsidRPr="00FB51DF">
        <w:rPr>
          <w:i/>
          <w:iCs/>
          <w:sz w:val="22"/>
          <w:szCs w:val="22"/>
        </w:rPr>
        <w:t xml:space="preserve"> - </w:t>
      </w:r>
      <w:r w:rsidRPr="00FB51DF">
        <w:rPr>
          <w:sz w:val="22"/>
          <w:szCs w:val="22"/>
        </w:rPr>
        <w:t xml:space="preserve">Jatobá/Jutaí-mirim </w:t>
      </w:r>
    </w:p>
    <w:p w14:paraId="0F5008DF"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Sloanea</w:t>
      </w:r>
      <w:proofErr w:type="spellEnd"/>
      <w:r w:rsidRPr="00FB51DF">
        <w:rPr>
          <w:i/>
          <w:iCs/>
          <w:sz w:val="22"/>
          <w:szCs w:val="22"/>
        </w:rPr>
        <w:t xml:space="preserve"> </w:t>
      </w:r>
      <w:proofErr w:type="spellStart"/>
      <w:r w:rsidRPr="00FB51DF">
        <w:rPr>
          <w:i/>
          <w:iCs/>
          <w:sz w:val="22"/>
          <w:szCs w:val="22"/>
        </w:rPr>
        <w:t>nitida</w:t>
      </w:r>
      <w:proofErr w:type="spellEnd"/>
      <w:r w:rsidRPr="00FB51DF">
        <w:rPr>
          <w:i/>
          <w:iCs/>
          <w:sz w:val="22"/>
          <w:szCs w:val="22"/>
        </w:rPr>
        <w:t xml:space="preserve"> - </w:t>
      </w:r>
      <w:proofErr w:type="spellStart"/>
      <w:r w:rsidRPr="00FB51DF">
        <w:rPr>
          <w:sz w:val="22"/>
          <w:szCs w:val="22"/>
        </w:rPr>
        <w:t>Urucurana</w:t>
      </w:r>
      <w:proofErr w:type="spellEnd"/>
      <w:r w:rsidRPr="00FB51DF">
        <w:rPr>
          <w:sz w:val="22"/>
          <w:szCs w:val="22"/>
        </w:rPr>
        <w:t xml:space="preserve"> </w:t>
      </w:r>
    </w:p>
    <w:p w14:paraId="0C711195"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Trichilia</w:t>
      </w:r>
      <w:proofErr w:type="spellEnd"/>
      <w:r w:rsidRPr="00FB51DF">
        <w:rPr>
          <w:i/>
          <w:iCs/>
          <w:sz w:val="22"/>
          <w:szCs w:val="22"/>
        </w:rPr>
        <w:t xml:space="preserve"> </w:t>
      </w:r>
      <w:proofErr w:type="spellStart"/>
      <w:r w:rsidRPr="00FB51DF">
        <w:rPr>
          <w:i/>
          <w:iCs/>
          <w:sz w:val="22"/>
          <w:szCs w:val="22"/>
        </w:rPr>
        <w:t>lecointei</w:t>
      </w:r>
      <w:proofErr w:type="spellEnd"/>
      <w:r w:rsidRPr="00FB51DF">
        <w:rPr>
          <w:i/>
          <w:iCs/>
          <w:sz w:val="22"/>
          <w:szCs w:val="22"/>
        </w:rPr>
        <w:t xml:space="preserve"> - </w:t>
      </w:r>
      <w:proofErr w:type="spellStart"/>
      <w:r w:rsidRPr="00FB51DF">
        <w:rPr>
          <w:sz w:val="22"/>
          <w:szCs w:val="22"/>
        </w:rPr>
        <w:t>Pracuúba</w:t>
      </w:r>
      <w:proofErr w:type="spellEnd"/>
      <w:r w:rsidRPr="00FB51DF">
        <w:rPr>
          <w:sz w:val="22"/>
          <w:szCs w:val="22"/>
        </w:rPr>
        <w:t xml:space="preserve">-da-terra-firme </w:t>
      </w:r>
    </w:p>
    <w:p w14:paraId="68BC27F1"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caimito - </w:t>
      </w:r>
      <w:r w:rsidRPr="00FB51DF">
        <w:rPr>
          <w:sz w:val="22"/>
          <w:szCs w:val="22"/>
        </w:rPr>
        <w:t xml:space="preserve">Abiurana </w:t>
      </w:r>
    </w:p>
    <w:p w14:paraId="155525D7"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Mouriri</w:t>
      </w:r>
      <w:proofErr w:type="spellEnd"/>
      <w:r w:rsidRPr="00FB51DF">
        <w:rPr>
          <w:i/>
          <w:iCs/>
          <w:sz w:val="22"/>
          <w:szCs w:val="22"/>
        </w:rPr>
        <w:t xml:space="preserve"> </w:t>
      </w:r>
      <w:proofErr w:type="spellStart"/>
      <w:r w:rsidRPr="00FB51DF">
        <w:rPr>
          <w:i/>
          <w:iCs/>
          <w:sz w:val="22"/>
          <w:szCs w:val="22"/>
        </w:rPr>
        <w:t>callocarpa</w:t>
      </w:r>
      <w:proofErr w:type="spellEnd"/>
      <w:r w:rsidRPr="00FB51DF">
        <w:rPr>
          <w:i/>
          <w:iCs/>
          <w:sz w:val="22"/>
          <w:szCs w:val="22"/>
        </w:rPr>
        <w:t xml:space="preserve"> - </w:t>
      </w:r>
      <w:proofErr w:type="spellStart"/>
      <w:r w:rsidRPr="00FB51DF">
        <w:rPr>
          <w:sz w:val="22"/>
          <w:szCs w:val="22"/>
        </w:rPr>
        <w:t>Miraúba</w:t>
      </w:r>
      <w:proofErr w:type="spellEnd"/>
      <w:r w:rsidRPr="00FB51DF">
        <w:rPr>
          <w:sz w:val="22"/>
          <w:szCs w:val="22"/>
        </w:rPr>
        <w:t xml:space="preserve"> </w:t>
      </w:r>
    </w:p>
    <w:p w14:paraId="7E99620C"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Dipteryx</w:t>
      </w:r>
      <w:proofErr w:type="spellEnd"/>
      <w:r w:rsidRPr="00FB51DF">
        <w:rPr>
          <w:i/>
          <w:iCs/>
          <w:sz w:val="22"/>
          <w:szCs w:val="22"/>
        </w:rPr>
        <w:t xml:space="preserve"> </w:t>
      </w:r>
      <w:proofErr w:type="spellStart"/>
      <w:r w:rsidRPr="00FB51DF">
        <w:rPr>
          <w:i/>
          <w:iCs/>
          <w:sz w:val="22"/>
          <w:szCs w:val="22"/>
        </w:rPr>
        <w:t>odorata</w:t>
      </w:r>
      <w:proofErr w:type="spellEnd"/>
      <w:r w:rsidRPr="00FB51DF">
        <w:rPr>
          <w:i/>
          <w:iCs/>
          <w:sz w:val="22"/>
          <w:szCs w:val="22"/>
        </w:rPr>
        <w:t xml:space="preserve"> - </w:t>
      </w:r>
      <w:r w:rsidRPr="00FB51DF">
        <w:rPr>
          <w:sz w:val="22"/>
          <w:szCs w:val="22"/>
        </w:rPr>
        <w:t xml:space="preserve">Cumaru </w:t>
      </w:r>
    </w:p>
    <w:p w14:paraId="5D53685C"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Manilkara</w:t>
      </w:r>
      <w:proofErr w:type="spellEnd"/>
      <w:r w:rsidRPr="00FB51DF">
        <w:rPr>
          <w:i/>
          <w:iCs/>
          <w:sz w:val="22"/>
          <w:szCs w:val="22"/>
        </w:rPr>
        <w:t xml:space="preserve"> </w:t>
      </w:r>
      <w:proofErr w:type="spellStart"/>
      <w:r w:rsidRPr="00FB51DF">
        <w:rPr>
          <w:i/>
          <w:iCs/>
          <w:sz w:val="22"/>
          <w:szCs w:val="22"/>
        </w:rPr>
        <w:t>huberi</w:t>
      </w:r>
      <w:proofErr w:type="spellEnd"/>
      <w:r w:rsidRPr="00FB51DF">
        <w:rPr>
          <w:i/>
          <w:iCs/>
          <w:sz w:val="22"/>
          <w:szCs w:val="22"/>
        </w:rPr>
        <w:t xml:space="preserve"> - </w:t>
      </w:r>
      <w:r w:rsidRPr="00FB51DF">
        <w:rPr>
          <w:sz w:val="22"/>
          <w:szCs w:val="22"/>
        </w:rPr>
        <w:t xml:space="preserve">Maçaranduba </w:t>
      </w:r>
    </w:p>
    <w:p w14:paraId="63D770F4"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Vantanea</w:t>
      </w:r>
      <w:proofErr w:type="spellEnd"/>
      <w:r w:rsidRPr="00FB51DF">
        <w:rPr>
          <w:i/>
          <w:iCs/>
          <w:sz w:val="22"/>
          <w:szCs w:val="22"/>
        </w:rPr>
        <w:t xml:space="preserve"> </w:t>
      </w:r>
      <w:proofErr w:type="spellStart"/>
      <w:r w:rsidRPr="00FB51DF">
        <w:rPr>
          <w:i/>
          <w:iCs/>
          <w:sz w:val="22"/>
          <w:szCs w:val="22"/>
        </w:rPr>
        <w:t>parviflora</w:t>
      </w:r>
      <w:proofErr w:type="spellEnd"/>
      <w:r w:rsidRPr="00FB51DF">
        <w:rPr>
          <w:i/>
          <w:iCs/>
          <w:sz w:val="22"/>
          <w:szCs w:val="22"/>
        </w:rPr>
        <w:t xml:space="preserve"> - </w:t>
      </w:r>
      <w:proofErr w:type="spellStart"/>
      <w:r w:rsidRPr="00FB51DF">
        <w:rPr>
          <w:sz w:val="22"/>
          <w:szCs w:val="22"/>
        </w:rPr>
        <w:t>Uchirana</w:t>
      </w:r>
      <w:proofErr w:type="spellEnd"/>
      <w:r w:rsidRPr="00FB51DF">
        <w:rPr>
          <w:sz w:val="22"/>
          <w:szCs w:val="22"/>
        </w:rPr>
        <w:t xml:space="preserve"> </w:t>
      </w:r>
    </w:p>
    <w:p w14:paraId="5B15312E"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Diploon</w:t>
      </w:r>
      <w:proofErr w:type="spellEnd"/>
      <w:r w:rsidRPr="00FB51DF">
        <w:rPr>
          <w:i/>
          <w:iCs/>
          <w:sz w:val="22"/>
          <w:szCs w:val="22"/>
        </w:rPr>
        <w:t xml:space="preserve"> venezuelana - </w:t>
      </w:r>
      <w:r w:rsidRPr="00FB51DF">
        <w:rPr>
          <w:sz w:val="22"/>
          <w:szCs w:val="22"/>
        </w:rPr>
        <w:t xml:space="preserve">Abiurana </w:t>
      </w:r>
    </w:p>
    <w:p w14:paraId="570CAB2B"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Dialium</w:t>
      </w:r>
      <w:proofErr w:type="spellEnd"/>
      <w:r w:rsidRPr="00FB51DF">
        <w:rPr>
          <w:i/>
          <w:iCs/>
          <w:sz w:val="22"/>
          <w:szCs w:val="22"/>
        </w:rPr>
        <w:t xml:space="preserve"> guianense - </w:t>
      </w:r>
      <w:proofErr w:type="spellStart"/>
      <w:r w:rsidRPr="00FB51DF">
        <w:rPr>
          <w:sz w:val="22"/>
          <w:szCs w:val="22"/>
        </w:rPr>
        <w:t>Jutaipeba</w:t>
      </w:r>
      <w:proofErr w:type="spellEnd"/>
      <w:r w:rsidRPr="00FB51DF">
        <w:rPr>
          <w:sz w:val="22"/>
          <w:szCs w:val="22"/>
        </w:rPr>
        <w:t xml:space="preserve"> </w:t>
      </w:r>
    </w:p>
    <w:p w14:paraId="1C0F7B52"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egregia</w:t>
      </w:r>
      <w:proofErr w:type="spellEnd"/>
      <w:r w:rsidRPr="00FB51DF">
        <w:rPr>
          <w:i/>
          <w:iCs/>
          <w:sz w:val="22"/>
          <w:szCs w:val="22"/>
        </w:rPr>
        <w:t xml:space="preserve"> - </w:t>
      </w:r>
      <w:r w:rsidRPr="00FB51DF">
        <w:rPr>
          <w:sz w:val="22"/>
          <w:szCs w:val="22"/>
        </w:rPr>
        <w:t xml:space="preserve">Abiu-pitomba </w:t>
      </w:r>
    </w:p>
    <w:p w14:paraId="18FAC572" w14:textId="77777777" w:rsidR="005F7DDC" w:rsidRPr="00FB51DF" w:rsidRDefault="005F7DDC" w:rsidP="00043F94">
      <w:pPr>
        <w:pStyle w:val="PargrafodaLista"/>
        <w:numPr>
          <w:ilvl w:val="0"/>
          <w:numId w:val="12"/>
        </w:numPr>
        <w:spacing w:before="80"/>
        <w:ind w:left="284" w:hanging="284"/>
        <w:jc w:val="left"/>
        <w:rPr>
          <w:spacing w:val="-10"/>
          <w:sz w:val="22"/>
          <w:szCs w:val="22"/>
        </w:rPr>
      </w:pPr>
      <w:proofErr w:type="spellStart"/>
      <w:r w:rsidRPr="00FB51DF">
        <w:rPr>
          <w:i/>
          <w:iCs/>
          <w:spacing w:val="-10"/>
          <w:sz w:val="22"/>
          <w:szCs w:val="22"/>
        </w:rPr>
        <w:t>Enterolobium</w:t>
      </w:r>
      <w:proofErr w:type="spellEnd"/>
      <w:r w:rsidRPr="00FB51DF">
        <w:rPr>
          <w:i/>
          <w:iCs/>
          <w:spacing w:val="-10"/>
          <w:sz w:val="22"/>
          <w:szCs w:val="22"/>
        </w:rPr>
        <w:t xml:space="preserve"> </w:t>
      </w:r>
      <w:proofErr w:type="spellStart"/>
      <w:r w:rsidRPr="00FB51DF">
        <w:rPr>
          <w:i/>
          <w:iCs/>
          <w:spacing w:val="-10"/>
          <w:sz w:val="22"/>
          <w:szCs w:val="22"/>
        </w:rPr>
        <w:t>schomburgkii</w:t>
      </w:r>
      <w:proofErr w:type="spellEnd"/>
      <w:r w:rsidRPr="00FB51DF">
        <w:rPr>
          <w:i/>
          <w:iCs/>
          <w:spacing w:val="-10"/>
          <w:sz w:val="22"/>
          <w:szCs w:val="22"/>
        </w:rPr>
        <w:t xml:space="preserve"> - </w:t>
      </w:r>
      <w:r w:rsidRPr="00FB51DF">
        <w:rPr>
          <w:spacing w:val="-10"/>
          <w:sz w:val="22"/>
          <w:szCs w:val="22"/>
        </w:rPr>
        <w:t xml:space="preserve">Sucupira-amarela </w:t>
      </w:r>
    </w:p>
    <w:p w14:paraId="677552EB"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Lecythis</w:t>
      </w:r>
      <w:proofErr w:type="spellEnd"/>
      <w:r w:rsidRPr="00FB51DF">
        <w:rPr>
          <w:i/>
          <w:iCs/>
          <w:sz w:val="22"/>
          <w:szCs w:val="22"/>
        </w:rPr>
        <w:t xml:space="preserve"> </w:t>
      </w:r>
      <w:proofErr w:type="spellStart"/>
      <w:r w:rsidRPr="00FB51DF">
        <w:rPr>
          <w:i/>
          <w:iCs/>
          <w:sz w:val="22"/>
          <w:szCs w:val="22"/>
        </w:rPr>
        <w:t>pisonis</w:t>
      </w:r>
      <w:proofErr w:type="spellEnd"/>
      <w:r w:rsidRPr="00FB51DF">
        <w:rPr>
          <w:i/>
          <w:iCs/>
          <w:sz w:val="22"/>
          <w:szCs w:val="22"/>
        </w:rPr>
        <w:t xml:space="preserve"> - </w:t>
      </w:r>
      <w:r w:rsidRPr="00FB51DF">
        <w:rPr>
          <w:sz w:val="22"/>
          <w:szCs w:val="22"/>
        </w:rPr>
        <w:t xml:space="preserve">Castanha-sapucaia </w:t>
      </w:r>
    </w:p>
    <w:p w14:paraId="1AFAFD88"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guianensis - </w:t>
      </w:r>
      <w:r w:rsidRPr="00FB51DF">
        <w:rPr>
          <w:sz w:val="22"/>
          <w:szCs w:val="22"/>
        </w:rPr>
        <w:t xml:space="preserve">Abiurana </w:t>
      </w:r>
    </w:p>
    <w:p w14:paraId="29DCFD0F"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Licania</w:t>
      </w:r>
      <w:proofErr w:type="spellEnd"/>
      <w:r w:rsidRPr="00FB51DF">
        <w:rPr>
          <w:i/>
          <w:iCs/>
          <w:sz w:val="22"/>
          <w:szCs w:val="22"/>
        </w:rPr>
        <w:t xml:space="preserve"> </w:t>
      </w:r>
      <w:proofErr w:type="spellStart"/>
      <w:r w:rsidRPr="00FB51DF">
        <w:rPr>
          <w:i/>
          <w:iCs/>
          <w:sz w:val="22"/>
          <w:szCs w:val="22"/>
        </w:rPr>
        <w:t>oblongifolia</w:t>
      </w:r>
      <w:proofErr w:type="spellEnd"/>
      <w:r w:rsidRPr="00FB51DF">
        <w:rPr>
          <w:i/>
          <w:iCs/>
          <w:sz w:val="22"/>
          <w:szCs w:val="22"/>
        </w:rPr>
        <w:t xml:space="preserve"> - </w:t>
      </w:r>
      <w:proofErr w:type="spellStart"/>
      <w:r w:rsidRPr="00FB51DF">
        <w:rPr>
          <w:sz w:val="22"/>
          <w:szCs w:val="22"/>
        </w:rPr>
        <w:t>Mucucurana</w:t>
      </w:r>
      <w:proofErr w:type="spellEnd"/>
      <w:r w:rsidRPr="00FB51DF">
        <w:rPr>
          <w:sz w:val="22"/>
          <w:szCs w:val="22"/>
        </w:rPr>
        <w:t xml:space="preserve"> </w:t>
      </w:r>
    </w:p>
    <w:p w14:paraId="1DE4FA33"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Couepia</w:t>
      </w:r>
      <w:proofErr w:type="spellEnd"/>
      <w:r w:rsidRPr="00FB51DF">
        <w:rPr>
          <w:i/>
          <w:iCs/>
          <w:sz w:val="22"/>
          <w:szCs w:val="22"/>
        </w:rPr>
        <w:t xml:space="preserve"> robusta - </w:t>
      </w:r>
      <w:r w:rsidRPr="00FB51DF">
        <w:rPr>
          <w:sz w:val="22"/>
          <w:szCs w:val="22"/>
        </w:rPr>
        <w:t xml:space="preserve">Castanha-de-cutia </w:t>
      </w:r>
    </w:p>
    <w:p w14:paraId="745F3085"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Manilkara</w:t>
      </w:r>
      <w:proofErr w:type="spellEnd"/>
      <w:r w:rsidRPr="00FB51DF">
        <w:rPr>
          <w:i/>
          <w:iCs/>
          <w:sz w:val="22"/>
          <w:szCs w:val="22"/>
        </w:rPr>
        <w:t xml:space="preserve"> </w:t>
      </w:r>
      <w:proofErr w:type="spellStart"/>
      <w:r w:rsidRPr="00FB51DF">
        <w:rPr>
          <w:i/>
          <w:iCs/>
          <w:sz w:val="22"/>
          <w:szCs w:val="22"/>
        </w:rPr>
        <w:t>bidentata</w:t>
      </w:r>
      <w:proofErr w:type="spellEnd"/>
      <w:r w:rsidRPr="00FB51DF">
        <w:rPr>
          <w:i/>
          <w:iCs/>
          <w:sz w:val="22"/>
          <w:szCs w:val="22"/>
        </w:rPr>
        <w:t xml:space="preserve"> - </w:t>
      </w:r>
      <w:r w:rsidRPr="00FB51DF">
        <w:rPr>
          <w:sz w:val="22"/>
          <w:szCs w:val="22"/>
        </w:rPr>
        <w:t xml:space="preserve">Maçaranduba </w:t>
      </w:r>
    </w:p>
    <w:p w14:paraId="02D54ECA" w14:textId="77777777" w:rsidR="005F7DDC" w:rsidRPr="00FB51DF" w:rsidRDefault="005F7DDC" w:rsidP="00043F94">
      <w:pPr>
        <w:pStyle w:val="PargrafodaLista"/>
        <w:numPr>
          <w:ilvl w:val="0"/>
          <w:numId w:val="12"/>
        </w:numPr>
        <w:spacing w:before="80"/>
        <w:ind w:left="284" w:hanging="284"/>
        <w:jc w:val="left"/>
        <w:rPr>
          <w:sz w:val="22"/>
          <w:szCs w:val="22"/>
        </w:rPr>
      </w:pPr>
      <w:r w:rsidRPr="00FB51DF">
        <w:rPr>
          <w:i/>
          <w:iCs/>
          <w:sz w:val="22"/>
          <w:szCs w:val="22"/>
        </w:rPr>
        <w:t xml:space="preserve">Tabebuia incana - </w:t>
      </w:r>
      <w:r w:rsidRPr="00FB51DF">
        <w:rPr>
          <w:sz w:val="22"/>
          <w:szCs w:val="22"/>
        </w:rPr>
        <w:t xml:space="preserve">Ipê-amarelo </w:t>
      </w:r>
    </w:p>
    <w:p w14:paraId="4C3C4139"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lastRenderedPageBreak/>
        <w:t>Inga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Ingá/</w:t>
      </w:r>
      <w:proofErr w:type="spellStart"/>
      <w:r w:rsidRPr="00FB51DF">
        <w:rPr>
          <w:sz w:val="22"/>
          <w:szCs w:val="22"/>
        </w:rPr>
        <w:t>Ingarana</w:t>
      </w:r>
      <w:proofErr w:type="spellEnd"/>
      <w:r w:rsidRPr="00FB51DF">
        <w:rPr>
          <w:sz w:val="22"/>
          <w:szCs w:val="22"/>
        </w:rPr>
        <w:t xml:space="preserve"> </w:t>
      </w:r>
    </w:p>
    <w:p w14:paraId="3E9EF722"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Licania</w:t>
      </w:r>
      <w:proofErr w:type="spellEnd"/>
      <w:r w:rsidRPr="00FB51DF">
        <w:rPr>
          <w:i/>
          <w:iCs/>
          <w:sz w:val="22"/>
          <w:szCs w:val="22"/>
        </w:rPr>
        <w:t xml:space="preserve"> </w:t>
      </w:r>
      <w:proofErr w:type="spellStart"/>
      <w:r w:rsidRPr="00FB51DF">
        <w:rPr>
          <w:i/>
          <w:iCs/>
          <w:sz w:val="22"/>
          <w:szCs w:val="22"/>
        </w:rPr>
        <w:t>gracilipes</w:t>
      </w:r>
      <w:proofErr w:type="spellEnd"/>
      <w:r w:rsidRPr="00FB51DF">
        <w:rPr>
          <w:i/>
          <w:iCs/>
          <w:sz w:val="22"/>
          <w:szCs w:val="22"/>
        </w:rPr>
        <w:t xml:space="preserve"> - </w:t>
      </w:r>
      <w:proofErr w:type="spellStart"/>
      <w:r w:rsidRPr="00FB51DF">
        <w:rPr>
          <w:sz w:val="22"/>
          <w:szCs w:val="22"/>
        </w:rPr>
        <w:t>Caraiperana</w:t>
      </w:r>
      <w:proofErr w:type="spellEnd"/>
      <w:r w:rsidRPr="00FB51DF">
        <w:rPr>
          <w:sz w:val="22"/>
          <w:szCs w:val="22"/>
        </w:rPr>
        <w:t xml:space="preserve"> </w:t>
      </w:r>
    </w:p>
    <w:p w14:paraId="737BB282"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Acioa</w:t>
      </w:r>
      <w:proofErr w:type="spellEnd"/>
      <w:r w:rsidRPr="00FB51DF">
        <w:rPr>
          <w:i/>
          <w:iCs/>
          <w:sz w:val="22"/>
          <w:szCs w:val="22"/>
        </w:rPr>
        <w:t xml:space="preserve"> </w:t>
      </w:r>
      <w:proofErr w:type="spellStart"/>
      <w:r w:rsidRPr="00FB51DF">
        <w:rPr>
          <w:i/>
          <w:iCs/>
          <w:sz w:val="22"/>
          <w:szCs w:val="22"/>
        </w:rPr>
        <w:t>edulis</w:t>
      </w:r>
      <w:proofErr w:type="spellEnd"/>
      <w:r w:rsidRPr="00FB51DF">
        <w:rPr>
          <w:i/>
          <w:iCs/>
          <w:sz w:val="22"/>
          <w:szCs w:val="22"/>
        </w:rPr>
        <w:t xml:space="preserve"> - </w:t>
      </w:r>
      <w:r w:rsidRPr="00FB51DF">
        <w:rPr>
          <w:sz w:val="22"/>
          <w:szCs w:val="22"/>
        </w:rPr>
        <w:t xml:space="preserve">Castanha-de-cutia </w:t>
      </w:r>
    </w:p>
    <w:p w14:paraId="6B7C194A"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Terminalia</w:t>
      </w:r>
      <w:proofErr w:type="spellEnd"/>
      <w:r w:rsidRPr="00FB51DF">
        <w:rPr>
          <w:i/>
          <w:iCs/>
          <w:sz w:val="22"/>
          <w:szCs w:val="22"/>
        </w:rPr>
        <w:t xml:space="preserve"> </w:t>
      </w:r>
      <w:proofErr w:type="spellStart"/>
      <w:r w:rsidRPr="00FB51DF">
        <w:rPr>
          <w:i/>
          <w:iCs/>
          <w:sz w:val="22"/>
          <w:szCs w:val="22"/>
        </w:rPr>
        <w:t>argentea</w:t>
      </w:r>
      <w:proofErr w:type="spellEnd"/>
      <w:r w:rsidRPr="00FB51DF">
        <w:rPr>
          <w:i/>
          <w:iCs/>
          <w:sz w:val="22"/>
          <w:szCs w:val="22"/>
        </w:rPr>
        <w:t xml:space="preserve"> - </w:t>
      </w:r>
      <w:r w:rsidRPr="00FB51DF">
        <w:rPr>
          <w:sz w:val="22"/>
          <w:szCs w:val="22"/>
        </w:rPr>
        <w:t xml:space="preserve">Cuia </w:t>
      </w:r>
    </w:p>
    <w:p w14:paraId="12E313A9" w14:textId="77777777" w:rsidR="005F7DDC" w:rsidRPr="00FB51DF" w:rsidRDefault="005F7DDC" w:rsidP="00043F94">
      <w:pPr>
        <w:pStyle w:val="PargrafodaLista"/>
        <w:numPr>
          <w:ilvl w:val="0"/>
          <w:numId w:val="12"/>
        </w:numPr>
        <w:spacing w:before="80"/>
        <w:ind w:left="284" w:hanging="284"/>
        <w:jc w:val="left"/>
        <w:rPr>
          <w:sz w:val="22"/>
          <w:szCs w:val="22"/>
        </w:rPr>
      </w:pPr>
      <w:proofErr w:type="spellStart"/>
      <w:r w:rsidRPr="00FB51DF">
        <w:rPr>
          <w:i/>
          <w:iCs/>
          <w:sz w:val="22"/>
          <w:szCs w:val="22"/>
        </w:rPr>
        <w:t>Zizyphus</w:t>
      </w:r>
      <w:proofErr w:type="spellEnd"/>
      <w:r w:rsidRPr="00FB51DF">
        <w:rPr>
          <w:i/>
          <w:iCs/>
          <w:sz w:val="22"/>
          <w:szCs w:val="22"/>
        </w:rPr>
        <w:t xml:space="preserve"> </w:t>
      </w:r>
      <w:proofErr w:type="spellStart"/>
      <w:r w:rsidRPr="00FB51DF">
        <w:rPr>
          <w:i/>
          <w:iCs/>
          <w:sz w:val="22"/>
          <w:szCs w:val="22"/>
        </w:rPr>
        <w:t>itacaiunensis</w:t>
      </w:r>
      <w:proofErr w:type="spellEnd"/>
      <w:r w:rsidRPr="00FB51DF">
        <w:rPr>
          <w:i/>
          <w:iCs/>
          <w:sz w:val="22"/>
          <w:szCs w:val="22"/>
        </w:rPr>
        <w:t xml:space="preserve"> - </w:t>
      </w:r>
      <w:r w:rsidRPr="00FB51DF">
        <w:rPr>
          <w:sz w:val="22"/>
          <w:szCs w:val="22"/>
        </w:rPr>
        <w:t xml:space="preserve">Maria-preta </w:t>
      </w:r>
    </w:p>
    <w:p w14:paraId="2C7603E7" w14:textId="77777777" w:rsidR="005F7DDC" w:rsidRPr="00FB51DF" w:rsidRDefault="005F7DDC" w:rsidP="00043F94">
      <w:pPr>
        <w:pStyle w:val="PargrafodaLista"/>
        <w:numPr>
          <w:ilvl w:val="0"/>
          <w:numId w:val="12"/>
        </w:numPr>
        <w:spacing w:before="80"/>
        <w:ind w:left="284" w:hanging="284"/>
        <w:jc w:val="left"/>
        <w:rPr>
          <w:rFonts w:eastAsia="MS Mincho"/>
          <w:sz w:val="22"/>
          <w:szCs w:val="22"/>
          <w:lang w:eastAsia="ja-JP"/>
        </w:rPr>
      </w:pPr>
      <w:proofErr w:type="spellStart"/>
      <w:r w:rsidRPr="00FB51DF">
        <w:rPr>
          <w:i/>
          <w:iCs/>
          <w:sz w:val="22"/>
          <w:szCs w:val="22"/>
        </w:rPr>
        <w:t>Terminalia</w:t>
      </w:r>
      <w:proofErr w:type="spellEnd"/>
      <w:r w:rsidRPr="00FB51DF">
        <w:rPr>
          <w:i/>
          <w:iCs/>
          <w:sz w:val="22"/>
          <w:szCs w:val="22"/>
        </w:rPr>
        <w:t xml:space="preserve"> </w:t>
      </w:r>
      <w:proofErr w:type="spellStart"/>
      <w:r w:rsidRPr="00FB51DF">
        <w:rPr>
          <w:i/>
          <w:iCs/>
          <w:sz w:val="22"/>
          <w:szCs w:val="22"/>
        </w:rPr>
        <w:t>amazonica</w:t>
      </w:r>
      <w:proofErr w:type="spellEnd"/>
      <w:r w:rsidRPr="00FB51DF">
        <w:rPr>
          <w:i/>
          <w:iCs/>
          <w:sz w:val="22"/>
          <w:szCs w:val="22"/>
        </w:rPr>
        <w:t xml:space="preserve"> - </w:t>
      </w:r>
      <w:proofErr w:type="spellStart"/>
      <w:r w:rsidRPr="00FB51DF">
        <w:rPr>
          <w:sz w:val="22"/>
          <w:szCs w:val="22"/>
        </w:rPr>
        <w:t>Cuiarana</w:t>
      </w:r>
      <w:proofErr w:type="spellEnd"/>
    </w:p>
    <w:bookmarkEnd w:id="38"/>
    <w:p w14:paraId="48488FD2" w14:textId="77777777" w:rsidR="005F7DDC" w:rsidRPr="00FB51DF" w:rsidRDefault="005F7DDC" w:rsidP="00FF54D4">
      <w:pPr>
        <w:pStyle w:val="Ttulo5"/>
        <w:ind w:firstLine="284"/>
        <w:rPr>
          <w:rFonts w:eastAsia="MS Mincho" w:cs="Arial"/>
          <w:sz w:val="22"/>
          <w:lang w:eastAsia="ja-JP"/>
        </w:rPr>
      </w:pPr>
      <w:r w:rsidRPr="00FB51DF">
        <w:rPr>
          <w:rFonts w:eastAsia="MS Mincho" w:cs="Arial"/>
          <w:sz w:val="22"/>
          <w:lang w:eastAsia="ja-JP"/>
        </w:rPr>
        <w:t>4.1.2.3. Sequência de Execução</w:t>
      </w:r>
    </w:p>
    <w:p w14:paraId="22C23492" w14:textId="77777777" w:rsidR="005F7DDC" w:rsidRPr="00FB51DF" w:rsidRDefault="005F7DDC" w:rsidP="00043F94">
      <w:pPr>
        <w:spacing w:before="80" w:after="0" w:line="360" w:lineRule="auto"/>
        <w:ind w:firstLine="709"/>
        <w:jc w:val="both"/>
        <w:rPr>
          <w:rFonts w:ascii="Arial" w:eastAsia="MS Mincho" w:hAnsi="Arial" w:cs="Arial"/>
          <w:color w:val="000000" w:themeColor="text1"/>
          <w:lang w:eastAsia="ja-JP"/>
        </w:rPr>
      </w:pPr>
      <w:r w:rsidRPr="00FB51DF">
        <w:rPr>
          <w:rFonts w:ascii="Arial" w:eastAsia="MS Mincho" w:hAnsi="Arial" w:cs="Arial"/>
          <w:color w:val="000000" w:themeColor="text1"/>
          <w:lang w:eastAsia="ja-JP"/>
        </w:rPr>
        <w:t xml:space="preserve">A estrutura de madeira será fixada nos blocos de concreto elevada do nível do terreno. Primeiramente serão fixados os pilares de madeira compostos de peças duplas nos blocos de fundação em concreto armado. </w:t>
      </w:r>
    </w:p>
    <w:p w14:paraId="0F67913F" w14:textId="77777777" w:rsidR="005F7DDC" w:rsidRPr="00FB51DF" w:rsidRDefault="005F7DDC" w:rsidP="00043F94">
      <w:pPr>
        <w:spacing w:before="80" w:after="0" w:line="360" w:lineRule="auto"/>
        <w:ind w:firstLine="709"/>
        <w:jc w:val="both"/>
        <w:rPr>
          <w:rFonts w:ascii="Arial" w:eastAsia="MS Mincho" w:hAnsi="Arial" w:cs="Arial"/>
          <w:color w:val="000000" w:themeColor="text1"/>
          <w:lang w:eastAsia="ja-JP"/>
        </w:rPr>
      </w:pPr>
      <w:r w:rsidRPr="00FB51DF">
        <w:rPr>
          <w:rFonts w:ascii="Arial" w:eastAsia="MS Mincho" w:hAnsi="Arial" w:cs="Arial"/>
          <w:color w:val="000000" w:themeColor="text1"/>
          <w:lang w:eastAsia="ja-JP"/>
        </w:rPr>
        <w:t>Em seguida as vigas de piso são fixadas nos pilares de madeira, que irá receber os barrotes de apoio da tábua corrida ou assoalho com encaixe em macho/fêmea.</w:t>
      </w:r>
    </w:p>
    <w:p w14:paraId="133BC6F3" w14:textId="77777777" w:rsidR="005F7DDC" w:rsidRPr="00FB51DF" w:rsidRDefault="005F7DDC" w:rsidP="00043F94">
      <w:pPr>
        <w:spacing w:before="80" w:after="0" w:line="360" w:lineRule="auto"/>
        <w:ind w:firstLine="709"/>
        <w:jc w:val="both"/>
        <w:rPr>
          <w:rFonts w:ascii="Arial" w:eastAsia="MS Mincho" w:hAnsi="Arial" w:cs="Arial"/>
          <w:lang w:eastAsia="ja-JP"/>
        </w:rPr>
      </w:pPr>
      <w:r w:rsidRPr="00FB51DF">
        <w:rPr>
          <w:rFonts w:ascii="Arial" w:eastAsia="MS Mincho" w:hAnsi="Arial" w:cs="Arial"/>
          <w:color w:val="000000" w:themeColor="text1"/>
          <w:lang w:eastAsia="ja-JP"/>
        </w:rPr>
        <w:t xml:space="preserve">As demais peças estruturais da cobertura devem ser executadas na sequência, antes da execução do piso, visando preservar esse de possíveis quedas em eventuais acidentes. Da mesma forma recomenda-se que sejam fixadas as terças para fixação das telhas, utilizando </w:t>
      </w:r>
      <w:r w:rsidRPr="00FB51DF">
        <w:rPr>
          <w:rFonts w:ascii="Arial" w:eastAsia="MS Mincho" w:hAnsi="Arial" w:cs="Arial"/>
          <w:lang w:eastAsia="ja-JP"/>
        </w:rPr>
        <w:t>cantoneiras com parafusos, evitando o uso de soldas no local visto que não há fornecimento de energia nas comunidades que as construções serão implantadas.</w:t>
      </w:r>
    </w:p>
    <w:p w14:paraId="774C206E"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4.1.2.3.1. Condições gerais de referência para a execução</w:t>
      </w:r>
    </w:p>
    <w:p w14:paraId="3E851917"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Para utilizar espécies de madeira não indicadas neste caderno de especificação, deve ser feito todos os ensaios de caracterização em centro de pesquisa. Um centro de pesquisa é que deve fazer o sistema de amostragem de coleta do material para identificação e para os ensaios. Todos os custos ficarão a cargo da empresa responsável pela execução do projeto.</w:t>
      </w:r>
    </w:p>
    <w:p w14:paraId="13206E63"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Em qualquer caso, a substituição de seções transversais de peças e/ou espécie de madeira deverá ser previamente submetida à aprovação da FISCALIZAÇÃO.</w:t>
      </w:r>
    </w:p>
    <w:p w14:paraId="5E377613"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 xml:space="preserve">Todas as conexões deverão ser calculadas e detalhadas a partir das informações contidas nos Documentos de PROJETO. </w:t>
      </w:r>
    </w:p>
    <w:p w14:paraId="10B993E4"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As conexões de barras tracionadas ou comprimidas das treliças ou contraventamento deverão ser dimensionadas de modo a transmitir o esforço solicitante indicado nos Documentos de PROJETO, e sempre respeitando o mínimo de 3000 kg ou metade do esforço admissível na barra.</w:t>
      </w:r>
    </w:p>
    <w:p w14:paraId="3A6B5544"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lastRenderedPageBreak/>
        <w:t>Todas as conexões parafusadas deverão ser providas de pelo menos dois parafusos.</w:t>
      </w:r>
    </w:p>
    <w:p w14:paraId="42B2D776"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Os furos das conexões parafusadas deverão ser executados com um diâmetro Ø 1/16” superior ao diâmetro nominal dos parafusos.</w:t>
      </w:r>
    </w:p>
    <w:p w14:paraId="4E334150" w14:textId="77777777" w:rsidR="005F7DDC" w:rsidRPr="00FB51DF" w:rsidRDefault="005F7DDC" w:rsidP="00FF54D4">
      <w:pPr>
        <w:pStyle w:val="Ttulo5"/>
        <w:rPr>
          <w:rFonts w:eastAsia="MS Mincho" w:cs="Arial"/>
          <w:sz w:val="22"/>
          <w:lang w:eastAsia="ja-JP"/>
        </w:rPr>
      </w:pPr>
      <w:r w:rsidRPr="00FB51DF">
        <w:rPr>
          <w:rFonts w:eastAsia="MS Mincho" w:cs="Arial"/>
          <w:sz w:val="22"/>
          <w:lang w:eastAsia="ja-JP"/>
        </w:rPr>
        <w:tab/>
        <w:t>4.1.2.3.2. Transporte e Armazenamento</w:t>
      </w:r>
    </w:p>
    <w:p w14:paraId="1F5D76FA" w14:textId="401961CB"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Deverão ser tomadas precauções adequadas para evitar amassamento, distorções e deformações das peças causadas por manuseio impróprio durante o embarque e armazenamento das peças da estrutura de madeira.</w:t>
      </w:r>
    </w:p>
    <w:p w14:paraId="5FAA1149"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As partes estruturais que sofrerem danos deverão ser reparadas antes da montagem, de acordo com a solicitação do responsável pela fiscalização da obra.</w:t>
      </w:r>
    </w:p>
    <w:p w14:paraId="582ACF6D" w14:textId="77777777" w:rsidR="005F7DDC" w:rsidRPr="00FB51DF" w:rsidRDefault="005F7DDC" w:rsidP="00FF54D4">
      <w:pPr>
        <w:pStyle w:val="Ttulo5"/>
        <w:ind w:firstLine="709"/>
        <w:rPr>
          <w:rFonts w:eastAsia="MS Mincho" w:cs="Arial"/>
          <w:sz w:val="22"/>
          <w:lang w:eastAsia="ja-JP"/>
        </w:rPr>
      </w:pPr>
      <w:r w:rsidRPr="00FB51DF">
        <w:rPr>
          <w:rFonts w:eastAsia="MS Mincho" w:cs="Arial"/>
          <w:sz w:val="22"/>
          <w:lang w:eastAsia="ja-JP"/>
        </w:rPr>
        <w:t>4.1.2.3.3. Montagem</w:t>
      </w:r>
    </w:p>
    <w:p w14:paraId="7D645D6A" w14:textId="28C96CEF"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O manuseio das partes estruturais durante a montagem deverá ser cuidadoso, de modo a se evitar danos nestas partes; as partes estruturais que sofrerem avarias deverão ser reparadas ou substituídas, de acordo com as solicitações da FISCALIZAÇÃO.</w:t>
      </w:r>
    </w:p>
    <w:p w14:paraId="0E609D07"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Os serviços de montagem deverão obedecer rigorosamente às medidas lineares e angulares, alinhamentos, prumos e nivelamento.</w:t>
      </w:r>
    </w:p>
    <w:p w14:paraId="2B74D037"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Deverão ser usados contraventamentos provisórios de montagem em quantidades suficientes sempre que necessário e estes deverão ser mantidos enquanto a segurança da estrutura o exigir.</w:t>
      </w:r>
    </w:p>
    <w:p w14:paraId="3B648A13" w14:textId="77777777" w:rsidR="005F7DDC" w:rsidRPr="00043F94" w:rsidRDefault="005F7DDC" w:rsidP="00043F94">
      <w:pPr>
        <w:spacing w:before="80" w:after="0" w:line="360" w:lineRule="auto"/>
        <w:ind w:firstLine="709"/>
        <w:jc w:val="both"/>
        <w:rPr>
          <w:rFonts w:ascii="Arial" w:eastAsia="MS Mincho" w:hAnsi="Arial" w:cs="Arial"/>
          <w:color w:val="000000" w:themeColor="text1"/>
          <w:lang w:eastAsia="ja-JP"/>
        </w:rPr>
      </w:pPr>
      <w:r w:rsidRPr="00043F94">
        <w:rPr>
          <w:rFonts w:ascii="Arial" w:eastAsia="MS Mincho" w:hAnsi="Arial" w:cs="Arial"/>
          <w:color w:val="000000" w:themeColor="text1"/>
          <w:lang w:eastAsia="ja-JP"/>
        </w:rPr>
        <w:t>As conexões provisórias de montagem deverão ser usadas onde necessárias e deverão ser suficientes para resistir aos esforços devidos ao peso próprio da estrutura, esforços de montagem, esforços decorrentes dos pesos e operação dos equipamentos de montagem e, ainda, esforços devidos ao vento.</w:t>
      </w:r>
    </w:p>
    <w:p w14:paraId="56844426" w14:textId="77777777" w:rsidR="00E91672" w:rsidRPr="00FB51DF" w:rsidRDefault="00E91672" w:rsidP="004C20CC">
      <w:pPr>
        <w:pStyle w:val="Ttulo5"/>
        <w:ind w:firstLine="709"/>
        <w:rPr>
          <w:rFonts w:eastAsia="MS Mincho" w:cs="Arial"/>
          <w:sz w:val="22"/>
          <w:lang w:eastAsia="ja-JP"/>
        </w:rPr>
      </w:pPr>
      <w:r w:rsidRPr="00FB51DF">
        <w:rPr>
          <w:rFonts w:eastAsia="MS Mincho" w:cs="Arial"/>
          <w:sz w:val="22"/>
          <w:lang w:eastAsia="ja-JP"/>
        </w:rPr>
        <w:t>4.1.2.3.4. Pintura</w:t>
      </w:r>
    </w:p>
    <w:p w14:paraId="2B3754ED" w14:textId="77777777" w:rsidR="00E91672" w:rsidRPr="00FB51DF" w:rsidRDefault="00E91672" w:rsidP="00884680">
      <w:pPr>
        <w:spacing w:before="80" w:after="0" w:line="360" w:lineRule="auto"/>
        <w:jc w:val="both"/>
        <w:rPr>
          <w:rFonts w:ascii="Arial" w:eastAsia="MS Mincho" w:hAnsi="Arial" w:cs="Arial"/>
          <w:b/>
          <w:color w:val="FF0000"/>
          <w:lang w:eastAsia="ja-JP"/>
        </w:rPr>
      </w:pPr>
      <w:r w:rsidRPr="00FB51DF">
        <w:rPr>
          <w:rFonts w:ascii="Arial" w:eastAsia="MS Mincho" w:hAnsi="Arial" w:cs="Arial"/>
          <w:lang w:eastAsia="ja-JP"/>
        </w:rPr>
        <w:tab/>
        <w:t>Toda a superfície a ser pintada deverá estar completamente limpa, isenta de poeira, umidade e produtos químicos diversos.</w:t>
      </w:r>
    </w:p>
    <w:p w14:paraId="04C1C9E3" w14:textId="77777777" w:rsidR="00E91672" w:rsidRPr="00FB51DF" w:rsidRDefault="00E91672" w:rsidP="00884680">
      <w:pPr>
        <w:spacing w:before="80" w:after="0" w:line="360" w:lineRule="auto"/>
        <w:ind w:firstLine="709"/>
        <w:jc w:val="both"/>
        <w:rPr>
          <w:rFonts w:ascii="Arial" w:eastAsia="MS Mincho" w:hAnsi="Arial" w:cs="Arial"/>
          <w:b/>
          <w:lang w:eastAsia="ja-JP"/>
        </w:rPr>
      </w:pPr>
      <w:r w:rsidRPr="00FB51DF">
        <w:rPr>
          <w:rFonts w:ascii="Arial" w:eastAsia="MS Mincho" w:hAnsi="Arial" w:cs="Arial"/>
          <w:b/>
          <w:lang w:eastAsia="ja-JP"/>
        </w:rPr>
        <w:t>Estrutura de madeira serrada</w:t>
      </w:r>
    </w:p>
    <w:p w14:paraId="67FCC365" w14:textId="77777777" w:rsidR="005F7DDC" w:rsidRPr="00FB51DF" w:rsidRDefault="00E91672"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ab/>
      </w:r>
      <w:r w:rsidR="005F7DDC" w:rsidRPr="00FB51DF">
        <w:rPr>
          <w:rFonts w:ascii="Arial" w:eastAsia="MS Mincho" w:hAnsi="Arial" w:cs="Arial"/>
          <w:lang w:eastAsia="ja-JP"/>
        </w:rPr>
        <w:t xml:space="preserve">Todas as peças da estrutura deverão ser pintadas com </w:t>
      </w:r>
      <w:proofErr w:type="spellStart"/>
      <w:r w:rsidR="005F7DDC" w:rsidRPr="00FB51DF">
        <w:rPr>
          <w:rFonts w:ascii="Arial" w:eastAsia="MS Mincho" w:hAnsi="Arial" w:cs="Arial"/>
          <w:lang w:eastAsia="ja-JP"/>
        </w:rPr>
        <w:t>stain</w:t>
      </w:r>
      <w:proofErr w:type="spellEnd"/>
      <w:r w:rsidR="005F7DDC" w:rsidRPr="00FB51DF">
        <w:rPr>
          <w:rFonts w:ascii="Arial" w:eastAsia="MS Mincho" w:hAnsi="Arial" w:cs="Arial"/>
          <w:lang w:eastAsia="ja-JP"/>
        </w:rPr>
        <w:t xml:space="preserve"> na cor natural. A pintura pode ser feita com pincel, rolo ou pistola.</w:t>
      </w:r>
    </w:p>
    <w:p w14:paraId="31A25B69" w14:textId="77777777" w:rsidR="00E91672" w:rsidRPr="00FB51DF" w:rsidRDefault="00E91672" w:rsidP="00884680">
      <w:pPr>
        <w:spacing w:before="80" w:after="0" w:line="360" w:lineRule="auto"/>
        <w:ind w:firstLine="709"/>
        <w:jc w:val="both"/>
        <w:rPr>
          <w:rFonts w:ascii="Arial" w:eastAsia="MS Mincho" w:hAnsi="Arial" w:cs="Arial"/>
          <w:b/>
          <w:lang w:eastAsia="ja-JP"/>
        </w:rPr>
      </w:pPr>
      <w:r w:rsidRPr="00FB51DF">
        <w:rPr>
          <w:rFonts w:ascii="Arial" w:eastAsia="MS Mincho" w:hAnsi="Arial" w:cs="Arial"/>
          <w:b/>
          <w:lang w:eastAsia="ja-JP"/>
        </w:rPr>
        <w:t>Piso em tábua corrida ou assoalho</w:t>
      </w:r>
    </w:p>
    <w:p w14:paraId="3C999433" w14:textId="211B1AD9" w:rsidR="00E91672" w:rsidRPr="00FB51DF" w:rsidRDefault="00E91672"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lastRenderedPageBreak/>
        <w:tab/>
      </w:r>
      <w:r w:rsidR="005F7DDC" w:rsidRPr="00FB51DF">
        <w:rPr>
          <w:rFonts w:ascii="Arial" w:eastAsia="MS Mincho" w:hAnsi="Arial" w:cs="Arial"/>
          <w:lang w:eastAsia="ja-JP"/>
        </w:rPr>
        <w:t xml:space="preserve">Todas as peças do piso e rodapés deverão ser pintadas com </w:t>
      </w:r>
      <w:proofErr w:type="spellStart"/>
      <w:r w:rsidR="005F7DDC" w:rsidRPr="00FB51DF">
        <w:rPr>
          <w:rFonts w:ascii="Arial" w:eastAsia="MS Mincho" w:hAnsi="Arial" w:cs="Arial"/>
          <w:lang w:eastAsia="ja-JP"/>
        </w:rPr>
        <w:t>stain</w:t>
      </w:r>
      <w:proofErr w:type="spellEnd"/>
      <w:r w:rsidR="005F7DDC" w:rsidRPr="00FB51DF">
        <w:rPr>
          <w:rFonts w:ascii="Arial" w:eastAsia="MS Mincho" w:hAnsi="Arial" w:cs="Arial"/>
          <w:lang w:eastAsia="ja-JP"/>
        </w:rPr>
        <w:t xml:space="preserve">. O </w:t>
      </w:r>
      <w:proofErr w:type="spellStart"/>
      <w:r w:rsidR="005F7DDC" w:rsidRPr="00FB51DF">
        <w:rPr>
          <w:rFonts w:ascii="Arial" w:eastAsia="MS Mincho" w:hAnsi="Arial" w:cs="Arial"/>
          <w:lang w:eastAsia="ja-JP"/>
        </w:rPr>
        <w:t>stain</w:t>
      </w:r>
      <w:proofErr w:type="spellEnd"/>
      <w:r w:rsidR="005F7DDC" w:rsidRPr="00FB51DF">
        <w:rPr>
          <w:rFonts w:ascii="Arial" w:eastAsia="MS Mincho" w:hAnsi="Arial" w:cs="Arial"/>
          <w:lang w:eastAsia="ja-JP"/>
        </w:rPr>
        <w:t xml:space="preserve"> na cor imbuia, deve ser diluído na proporção 1:1 com </w:t>
      </w:r>
      <w:proofErr w:type="spellStart"/>
      <w:r w:rsidR="005F7DDC" w:rsidRPr="00FB51DF">
        <w:rPr>
          <w:rFonts w:ascii="Arial" w:eastAsia="MS Mincho" w:hAnsi="Arial" w:cs="Arial"/>
          <w:lang w:eastAsia="ja-JP"/>
        </w:rPr>
        <w:t>stain</w:t>
      </w:r>
      <w:proofErr w:type="spellEnd"/>
      <w:r w:rsidR="005F7DDC" w:rsidRPr="00FB51DF">
        <w:rPr>
          <w:rFonts w:ascii="Arial" w:eastAsia="MS Mincho" w:hAnsi="Arial" w:cs="Arial"/>
          <w:lang w:eastAsia="ja-JP"/>
        </w:rPr>
        <w:t xml:space="preserve"> na cor natural. A pintura pode ser feita com pincel, rolo ou pistola.</w:t>
      </w:r>
    </w:p>
    <w:p w14:paraId="6AD7462F" w14:textId="77777777" w:rsidR="00E91672" w:rsidRPr="00FB51DF" w:rsidRDefault="00E91672" w:rsidP="00E91672">
      <w:pPr>
        <w:spacing w:after="120"/>
        <w:ind w:firstLine="709"/>
        <w:jc w:val="both"/>
        <w:rPr>
          <w:rFonts w:ascii="Arial" w:eastAsia="MS Mincho" w:hAnsi="Arial" w:cs="Arial"/>
          <w:b/>
          <w:lang w:eastAsia="ja-JP"/>
        </w:rPr>
      </w:pPr>
      <w:r w:rsidRPr="00FB51DF">
        <w:rPr>
          <w:rFonts w:ascii="Arial" w:eastAsia="MS Mincho" w:hAnsi="Arial" w:cs="Arial"/>
          <w:b/>
          <w:lang w:eastAsia="ja-JP"/>
        </w:rPr>
        <w:t>Paredes</w:t>
      </w:r>
    </w:p>
    <w:p w14:paraId="5FAC7B39" w14:textId="57E1F3C5" w:rsidR="00E91672" w:rsidRPr="00FB51DF" w:rsidRDefault="005F7DDC"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Todas as paredes deverão ser pintadas com </w:t>
      </w: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incolor, exceto as paredes dos ambientes internos, que devem receber tinta acrílica acetinada, de primeira linha, na cor branco gelo. Deve ser aplicado uma demão de tinta de fundo preparador para tinta acrílica. Após 4 horas as paredes deverão ser lixadas com lixa de </w:t>
      </w:r>
      <w:proofErr w:type="gramStart"/>
      <w:r w:rsidRPr="00FB51DF">
        <w:rPr>
          <w:rFonts w:ascii="Arial" w:eastAsia="MS Mincho" w:hAnsi="Arial" w:cs="Arial"/>
          <w:lang w:eastAsia="ja-JP"/>
        </w:rPr>
        <w:t>grana</w:t>
      </w:r>
      <w:proofErr w:type="gramEnd"/>
      <w:r w:rsidRPr="00FB51DF">
        <w:rPr>
          <w:rFonts w:ascii="Arial" w:eastAsia="MS Mincho" w:hAnsi="Arial" w:cs="Arial"/>
          <w:lang w:eastAsia="ja-JP"/>
        </w:rPr>
        <w:t xml:space="preserve"> 150, limpar a superfície com pano úmido e, em seguida, aplicar a tinta acrílica</w:t>
      </w:r>
      <w:r w:rsidR="00E91672" w:rsidRPr="00FB51DF">
        <w:rPr>
          <w:rFonts w:ascii="Arial" w:eastAsia="MS Mincho" w:hAnsi="Arial" w:cs="Arial"/>
          <w:lang w:eastAsia="ja-JP"/>
        </w:rPr>
        <w:t xml:space="preserve">. </w:t>
      </w:r>
    </w:p>
    <w:p w14:paraId="7700272D" w14:textId="77777777" w:rsidR="00E91672" w:rsidRPr="00FB51DF" w:rsidRDefault="00E91672" w:rsidP="00E91672">
      <w:pPr>
        <w:spacing w:after="120"/>
        <w:jc w:val="both"/>
        <w:rPr>
          <w:rFonts w:ascii="Arial" w:eastAsia="MS Mincho" w:hAnsi="Arial" w:cs="Arial"/>
          <w:b/>
          <w:lang w:eastAsia="ja-JP"/>
        </w:rPr>
      </w:pPr>
      <w:r w:rsidRPr="00FB51DF">
        <w:rPr>
          <w:rFonts w:ascii="Arial" w:eastAsia="MS Mincho" w:hAnsi="Arial" w:cs="Arial"/>
          <w:lang w:eastAsia="ja-JP"/>
        </w:rPr>
        <w:t xml:space="preserve"> </w:t>
      </w:r>
      <w:r w:rsidRPr="00FB51DF">
        <w:rPr>
          <w:rFonts w:ascii="Arial" w:eastAsia="MS Mincho" w:hAnsi="Arial" w:cs="Arial"/>
          <w:lang w:eastAsia="ja-JP"/>
        </w:rPr>
        <w:tab/>
        <w:t xml:space="preserve"> </w:t>
      </w:r>
      <w:r w:rsidRPr="00FB51DF">
        <w:rPr>
          <w:rFonts w:ascii="Arial" w:eastAsia="MS Mincho" w:hAnsi="Arial" w:cs="Arial"/>
          <w:b/>
          <w:lang w:eastAsia="ja-JP"/>
        </w:rPr>
        <w:t>Esquadrias</w:t>
      </w:r>
    </w:p>
    <w:p w14:paraId="1AD3D3EF"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Todas as portas e janelas deverão ser pintadas com </w:t>
      </w: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incolor. A pintura pode ser feita com pincel, rolo ou pistola.</w:t>
      </w:r>
    </w:p>
    <w:p w14:paraId="233407E1" w14:textId="77777777" w:rsidR="00F71785" w:rsidRPr="00FB51DF" w:rsidRDefault="00F71785" w:rsidP="00F71785">
      <w:pPr>
        <w:spacing w:after="120"/>
        <w:ind w:firstLine="709"/>
        <w:jc w:val="both"/>
        <w:rPr>
          <w:rFonts w:ascii="Arial" w:eastAsia="MS Mincho" w:hAnsi="Arial" w:cs="Arial"/>
          <w:b/>
          <w:lang w:eastAsia="ja-JP"/>
        </w:rPr>
      </w:pPr>
      <w:r w:rsidRPr="00FB51DF">
        <w:rPr>
          <w:rFonts w:ascii="Arial" w:eastAsia="MS Mincho" w:hAnsi="Arial" w:cs="Arial"/>
          <w:b/>
          <w:lang w:eastAsia="ja-JP"/>
        </w:rPr>
        <w:t xml:space="preserve">Bancos e mesas </w:t>
      </w:r>
    </w:p>
    <w:p w14:paraId="1E1F0068"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Todos os bancos e mesas deverão ser pintados com </w:t>
      </w: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na cor natural. A pintura pode ser feita com pincel, rolo ou pistola.</w:t>
      </w:r>
    </w:p>
    <w:p w14:paraId="0B6725AD"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4.1.2</w:t>
      </w:r>
      <w:r w:rsidRPr="00C93201">
        <w:rPr>
          <w:rFonts w:eastAsia="MS Mincho" w:cs="Arial"/>
          <w:sz w:val="22"/>
          <w:lang w:eastAsia="ja-JP"/>
        </w:rPr>
        <w:t>.4. Normas Técnicas Relacionadas</w:t>
      </w:r>
    </w:p>
    <w:p w14:paraId="0CAF248F" w14:textId="737C5D22"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7190:2022 - Projeto de estruturas de madeira;</w:t>
      </w:r>
    </w:p>
    <w:p w14:paraId="361A3893" w14:textId="6B71F292"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6120:2019 - Ações para o cálculo de estruturas de edificações;</w:t>
      </w:r>
    </w:p>
    <w:p w14:paraId="26F922D7" w14:textId="6C246E18"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6123:2023 - Forças devidas ao vento em edificações;</w:t>
      </w:r>
    </w:p>
    <w:p w14:paraId="3EBA57DD" w14:textId="756E696F" w:rsidR="00B14757"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8681:20</w:t>
      </w:r>
      <w:r w:rsidR="00C93201">
        <w:rPr>
          <w:rFonts w:ascii="Arial" w:eastAsia="MS Mincho" w:hAnsi="Arial" w:cs="Arial"/>
          <w:lang w:eastAsia="ja-JP"/>
        </w:rPr>
        <w:t>25</w:t>
      </w:r>
      <w:r w:rsidR="00B14757" w:rsidRPr="00FB51DF">
        <w:rPr>
          <w:rFonts w:ascii="Arial" w:eastAsia="MS Mincho" w:hAnsi="Arial" w:cs="Arial"/>
          <w:lang w:eastAsia="ja-JP"/>
        </w:rPr>
        <w:t xml:space="preserve"> - Ações e segurança nas estruturas – Procedimento;</w:t>
      </w:r>
    </w:p>
    <w:p w14:paraId="1A4214B2" w14:textId="1563EABB" w:rsidR="00E91672" w:rsidRPr="00FB51DF" w:rsidRDefault="00DF14D3" w:rsidP="00B14757">
      <w:pPr>
        <w:spacing w:after="120"/>
        <w:jc w:val="both"/>
        <w:rPr>
          <w:rFonts w:ascii="Arial" w:eastAsia="MS Mincho" w:hAnsi="Arial" w:cs="Arial"/>
          <w:lang w:eastAsia="ja-JP"/>
        </w:rPr>
      </w:pPr>
      <w:r>
        <w:rPr>
          <w:rFonts w:ascii="Arial" w:hAnsi="Arial" w:cs="Arial"/>
        </w:rPr>
        <w:t>_</w:t>
      </w:r>
      <w:r w:rsidR="00B14757" w:rsidRPr="00FB51DF">
        <w:rPr>
          <w:rFonts w:ascii="Arial" w:eastAsia="MS Mincho" w:hAnsi="Arial" w:cs="Arial"/>
          <w:lang w:eastAsia="ja-JP"/>
        </w:rPr>
        <w:t>ABNT NBR 7203:1982 - Madeira serrada e beneficiada</w:t>
      </w:r>
    </w:p>
    <w:p w14:paraId="1FC05BE6" w14:textId="77777777" w:rsidR="00F71785" w:rsidRPr="00FB51DF" w:rsidRDefault="00F71785" w:rsidP="00B14757">
      <w:pPr>
        <w:spacing w:after="120"/>
        <w:jc w:val="both"/>
        <w:rPr>
          <w:rFonts w:ascii="Arial" w:eastAsia="MS Mincho" w:hAnsi="Arial" w:cs="Arial"/>
          <w:lang w:eastAsia="ja-JP"/>
        </w:rPr>
      </w:pPr>
    </w:p>
    <w:p w14:paraId="7420A5C9" w14:textId="77777777" w:rsidR="00E91672" w:rsidRPr="00FB51DF" w:rsidRDefault="00E91672" w:rsidP="00E91672">
      <w:pPr>
        <w:pStyle w:val="Ttulo3"/>
        <w:spacing w:before="0" w:after="120"/>
        <w:rPr>
          <w:rFonts w:ascii="Arial" w:hAnsi="Arial" w:cs="Arial"/>
        </w:rPr>
      </w:pPr>
      <w:bookmarkStart w:id="39" w:name="_Toc516594516"/>
      <w:bookmarkStart w:id="40" w:name="_Toc516756984"/>
      <w:bookmarkStart w:id="41" w:name="_Toc222752584"/>
      <w:bookmarkStart w:id="42" w:name="_Hlk516689743"/>
      <w:r w:rsidRPr="00FB51DF">
        <w:rPr>
          <w:rFonts w:ascii="Arial" w:hAnsi="Arial" w:cs="Arial"/>
        </w:rPr>
        <w:t>4.1.3</w:t>
      </w:r>
      <w:r w:rsidRPr="00FB51DF">
        <w:rPr>
          <w:rFonts w:ascii="Arial" w:hAnsi="Arial" w:cs="Arial"/>
        </w:rPr>
        <w:tab/>
      </w:r>
      <w:r w:rsidRPr="00FB51DF">
        <w:rPr>
          <w:rFonts w:ascii="Arial" w:hAnsi="Arial" w:cs="Arial"/>
          <w:smallCaps/>
        </w:rPr>
        <w:t>piso elevado em tábua corrida ou assoalho</w:t>
      </w:r>
      <w:bookmarkEnd w:id="39"/>
      <w:bookmarkEnd w:id="40"/>
      <w:bookmarkEnd w:id="41"/>
    </w:p>
    <w:p w14:paraId="238507E8"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4.1.3.1. Caracterização e Dimensão dos Componentes</w:t>
      </w:r>
    </w:p>
    <w:bookmarkEnd w:id="42"/>
    <w:p w14:paraId="62246950"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O projeto prevê o piso elevado 72 cm do nível do terreno utilizando tábua corrida ou assoalho de 2 cm de espessura, em peças com macho e fêmea, fixadas em todos os barrotes com prego sem cabeça galvanizado 17x21 ou parafuso. A fixação é feita no macho da tábua. Deve ser feito </w:t>
      </w:r>
      <w:proofErr w:type="spellStart"/>
      <w:r w:rsidRPr="00FB51DF">
        <w:rPr>
          <w:rFonts w:ascii="Arial" w:eastAsia="MS Mincho" w:hAnsi="Arial" w:cs="Arial"/>
          <w:lang w:eastAsia="ja-JP"/>
        </w:rPr>
        <w:t>pré-furo</w:t>
      </w:r>
      <w:proofErr w:type="spellEnd"/>
      <w:r w:rsidRPr="00FB51DF">
        <w:rPr>
          <w:rFonts w:ascii="Arial" w:eastAsia="MS Mincho" w:hAnsi="Arial" w:cs="Arial"/>
          <w:lang w:eastAsia="ja-JP"/>
        </w:rPr>
        <w:t xml:space="preserve"> com broca com diâmetro um pouco menor que o diâmetro do prego. As peças de madeira devem ser de primeira qualidade (extra), isentas de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 xml:space="preserve">. </w:t>
      </w:r>
    </w:p>
    <w:p w14:paraId="29E91E98"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Deve ser utilizada espécies de madeira indicadas a seguir, com teor de umidade entre 12% </w:t>
      </w:r>
      <w:proofErr w:type="gramStart"/>
      <w:r w:rsidRPr="00FB51DF">
        <w:rPr>
          <w:rFonts w:ascii="Arial" w:eastAsia="MS Mincho" w:hAnsi="Arial" w:cs="Arial"/>
          <w:lang w:eastAsia="ja-JP"/>
        </w:rPr>
        <w:t>a</w:t>
      </w:r>
      <w:proofErr w:type="gramEnd"/>
      <w:r w:rsidRPr="00FB51DF">
        <w:rPr>
          <w:rFonts w:ascii="Arial" w:eastAsia="MS Mincho" w:hAnsi="Arial" w:cs="Arial"/>
          <w:lang w:eastAsia="ja-JP"/>
        </w:rPr>
        <w:t xml:space="preserve"> 15%. Deve ser instalada peças de mesma espécie no mesmo ambiente.</w:t>
      </w:r>
    </w:p>
    <w:p w14:paraId="6F4782B6"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 xml:space="preserve"> A utilização de mais de uma espécie de madeira deverá ser previamente submetida à aprovação da FISCALIZAÇÃO.</w:t>
      </w:r>
    </w:p>
    <w:p w14:paraId="256E63A0"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Caso seja necessário fazer emendas, estas devem ser feita de forma alternada. </w:t>
      </w:r>
    </w:p>
    <w:p w14:paraId="16F0ACFF"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O rodapé de acabamento de borda na parede, com altura de 5 cm, é fixado com pregos 15x15, sem cabeça a cada 50 cm. O rodapé deve ser da mesma espécie de madeira do piso e com teor de umidade de 12% a 15%. </w:t>
      </w:r>
    </w:p>
    <w:p w14:paraId="2A296B22"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utilização de rodapé com espécie de madeira diferente deverá ser previamente submetida à aprovação da FISCALIZAÇÃO.</w:t>
      </w:r>
    </w:p>
    <w:p w14:paraId="11FFCF8C"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Estas espécies de madeira foram classificadas em relação aos usos mais adequados para diferentes elementos construtivos da edificação e são listadas na sequência de prioridade para o uso. Isto significa que a primeira espécie da lista possui propriedades que melhor atente as condições de exposição ao uso:</w:t>
      </w:r>
    </w:p>
    <w:p w14:paraId="1DC9D952"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Maclura</w:t>
      </w:r>
      <w:proofErr w:type="spellEnd"/>
      <w:r w:rsidRPr="00FB51DF">
        <w:rPr>
          <w:i/>
          <w:iCs/>
          <w:sz w:val="22"/>
          <w:szCs w:val="22"/>
        </w:rPr>
        <w:t xml:space="preserve"> </w:t>
      </w:r>
      <w:proofErr w:type="spellStart"/>
      <w:r w:rsidRPr="00FB51DF">
        <w:rPr>
          <w:i/>
          <w:iCs/>
          <w:sz w:val="22"/>
          <w:szCs w:val="22"/>
        </w:rPr>
        <w:t>tinctoria</w:t>
      </w:r>
      <w:proofErr w:type="spellEnd"/>
      <w:r w:rsidRPr="00FB51DF">
        <w:rPr>
          <w:i/>
          <w:iCs/>
          <w:sz w:val="22"/>
          <w:szCs w:val="22"/>
        </w:rPr>
        <w:t xml:space="preserve"> - </w:t>
      </w:r>
      <w:r w:rsidRPr="00FB51DF">
        <w:rPr>
          <w:sz w:val="22"/>
          <w:szCs w:val="22"/>
        </w:rPr>
        <w:t xml:space="preserve">Amoreira </w:t>
      </w:r>
    </w:p>
    <w:p w14:paraId="63A2DFC0"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viridiflora</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7A6EB518"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Myrocarpus</w:t>
      </w:r>
      <w:proofErr w:type="spellEnd"/>
      <w:r w:rsidRPr="00FB51DF">
        <w:rPr>
          <w:i/>
          <w:iCs/>
          <w:sz w:val="22"/>
          <w:szCs w:val="22"/>
        </w:rPr>
        <w:t xml:space="preserve"> </w:t>
      </w:r>
      <w:proofErr w:type="spellStart"/>
      <w:r w:rsidRPr="00FB51DF">
        <w:rPr>
          <w:i/>
          <w:iCs/>
          <w:sz w:val="22"/>
          <w:szCs w:val="22"/>
        </w:rPr>
        <w:t>frondosus</w:t>
      </w:r>
      <w:proofErr w:type="spellEnd"/>
      <w:r w:rsidRPr="00FB51DF">
        <w:rPr>
          <w:i/>
          <w:iCs/>
          <w:sz w:val="22"/>
          <w:szCs w:val="22"/>
        </w:rPr>
        <w:t xml:space="preserve"> - </w:t>
      </w:r>
      <w:r w:rsidRPr="00FB51DF">
        <w:rPr>
          <w:sz w:val="22"/>
          <w:szCs w:val="22"/>
        </w:rPr>
        <w:t xml:space="preserve">Cabreúva-parda </w:t>
      </w:r>
    </w:p>
    <w:p w14:paraId="04264C96"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suaveolens</w:t>
      </w:r>
      <w:proofErr w:type="spellEnd"/>
      <w:r w:rsidRPr="00FB51DF">
        <w:rPr>
          <w:i/>
          <w:iCs/>
          <w:sz w:val="22"/>
          <w:szCs w:val="22"/>
        </w:rPr>
        <w:t xml:space="preserve"> - </w:t>
      </w:r>
      <w:r w:rsidRPr="00FB51DF">
        <w:rPr>
          <w:sz w:val="22"/>
          <w:szCs w:val="22"/>
        </w:rPr>
        <w:t xml:space="preserve">Faveira-folha-fina </w:t>
      </w:r>
    </w:p>
    <w:p w14:paraId="4C54DB80" w14:textId="77777777" w:rsidR="00F71785" w:rsidRPr="00FB51DF" w:rsidRDefault="00F71785" w:rsidP="00F71785">
      <w:pPr>
        <w:pStyle w:val="PargrafodaLista"/>
        <w:numPr>
          <w:ilvl w:val="0"/>
          <w:numId w:val="20"/>
        </w:numPr>
        <w:spacing w:after="120" w:line="276" w:lineRule="auto"/>
        <w:ind w:left="284" w:hanging="284"/>
        <w:jc w:val="left"/>
        <w:rPr>
          <w:sz w:val="22"/>
          <w:szCs w:val="22"/>
          <w:lang w:val="es-ES"/>
        </w:rPr>
      </w:pPr>
      <w:proofErr w:type="spellStart"/>
      <w:r w:rsidRPr="00FB51DF">
        <w:rPr>
          <w:i/>
          <w:iCs/>
          <w:sz w:val="22"/>
          <w:szCs w:val="22"/>
          <w:lang w:val="es-ES"/>
        </w:rPr>
        <w:t>Hymenaea</w:t>
      </w:r>
      <w:proofErr w:type="spellEnd"/>
      <w:r w:rsidRPr="00FB51DF">
        <w:rPr>
          <w:i/>
          <w:iCs/>
          <w:sz w:val="22"/>
          <w:szCs w:val="22"/>
          <w:lang w:val="es-ES"/>
        </w:rPr>
        <w:t xml:space="preserve"> </w:t>
      </w:r>
      <w:proofErr w:type="spellStart"/>
      <w:r w:rsidRPr="00FB51DF">
        <w:rPr>
          <w:i/>
          <w:iCs/>
          <w:sz w:val="22"/>
          <w:szCs w:val="22"/>
          <w:lang w:val="es-ES"/>
        </w:rPr>
        <w:t>courbaril</w:t>
      </w:r>
      <w:proofErr w:type="spellEnd"/>
      <w:r w:rsidRPr="00FB51DF">
        <w:rPr>
          <w:i/>
          <w:iCs/>
          <w:sz w:val="22"/>
          <w:szCs w:val="22"/>
          <w:lang w:val="es-ES"/>
        </w:rPr>
        <w:t xml:space="preserve"> - </w:t>
      </w:r>
      <w:proofErr w:type="spellStart"/>
      <w:r w:rsidRPr="00FB51DF">
        <w:rPr>
          <w:sz w:val="22"/>
          <w:szCs w:val="22"/>
          <w:lang w:val="es-ES"/>
        </w:rPr>
        <w:t>Jatobá</w:t>
      </w:r>
      <w:proofErr w:type="spellEnd"/>
      <w:r w:rsidRPr="00FB51DF">
        <w:rPr>
          <w:sz w:val="22"/>
          <w:szCs w:val="22"/>
          <w:lang w:val="es-ES"/>
        </w:rPr>
        <w:t xml:space="preserve"> </w:t>
      </w:r>
    </w:p>
    <w:p w14:paraId="6E75A280" w14:textId="77777777" w:rsidR="00F71785" w:rsidRPr="00FB51DF" w:rsidRDefault="00F71785" w:rsidP="00F71785">
      <w:pPr>
        <w:pStyle w:val="PargrafodaLista"/>
        <w:numPr>
          <w:ilvl w:val="0"/>
          <w:numId w:val="20"/>
        </w:numPr>
        <w:spacing w:after="120" w:line="276" w:lineRule="auto"/>
        <w:ind w:left="284" w:hanging="284"/>
        <w:jc w:val="left"/>
        <w:rPr>
          <w:sz w:val="22"/>
          <w:szCs w:val="22"/>
          <w:lang w:val="es-ES"/>
        </w:rPr>
      </w:pPr>
      <w:proofErr w:type="spellStart"/>
      <w:r w:rsidRPr="00FB51DF">
        <w:rPr>
          <w:i/>
          <w:iCs/>
          <w:sz w:val="22"/>
          <w:szCs w:val="22"/>
          <w:lang w:val="es-ES"/>
        </w:rPr>
        <w:t>Aspidosperma</w:t>
      </w:r>
      <w:proofErr w:type="spellEnd"/>
      <w:r w:rsidRPr="00FB51DF">
        <w:rPr>
          <w:i/>
          <w:iCs/>
          <w:sz w:val="22"/>
          <w:szCs w:val="22"/>
          <w:lang w:val="es-ES"/>
        </w:rPr>
        <w:t xml:space="preserve"> </w:t>
      </w:r>
      <w:proofErr w:type="spellStart"/>
      <w:r w:rsidRPr="00FB51DF">
        <w:rPr>
          <w:i/>
          <w:iCs/>
          <w:sz w:val="22"/>
          <w:szCs w:val="22"/>
          <w:lang w:val="es-ES"/>
        </w:rPr>
        <w:t>macrocarpon</w:t>
      </w:r>
      <w:proofErr w:type="spellEnd"/>
      <w:r w:rsidRPr="00FB51DF">
        <w:rPr>
          <w:sz w:val="22"/>
          <w:szCs w:val="22"/>
          <w:lang w:val="es-ES"/>
        </w:rPr>
        <w:t xml:space="preserve"> - </w:t>
      </w:r>
      <w:proofErr w:type="spellStart"/>
      <w:r w:rsidRPr="00FB51DF">
        <w:rPr>
          <w:sz w:val="22"/>
          <w:szCs w:val="22"/>
          <w:lang w:val="es-ES"/>
        </w:rPr>
        <w:t>Peroba</w:t>
      </w:r>
      <w:proofErr w:type="spellEnd"/>
      <w:r w:rsidRPr="00FB51DF">
        <w:rPr>
          <w:sz w:val="22"/>
          <w:szCs w:val="22"/>
          <w:lang w:val="es-ES"/>
        </w:rPr>
        <w:t xml:space="preserve">-mico </w:t>
      </w:r>
    </w:p>
    <w:p w14:paraId="31E80302"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r w:rsidRPr="00FB51DF">
        <w:rPr>
          <w:i/>
          <w:iCs/>
          <w:sz w:val="22"/>
          <w:szCs w:val="22"/>
        </w:rPr>
        <w:t xml:space="preserve">Cassia </w:t>
      </w:r>
      <w:proofErr w:type="spellStart"/>
      <w:r w:rsidRPr="00FB51DF">
        <w:rPr>
          <w:i/>
          <w:iCs/>
          <w:sz w:val="22"/>
          <w:szCs w:val="22"/>
        </w:rPr>
        <w:t>scleroxylon</w:t>
      </w:r>
      <w:proofErr w:type="spellEnd"/>
      <w:r w:rsidRPr="00FB51DF">
        <w:rPr>
          <w:i/>
          <w:iCs/>
          <w:sz w:val="22"/>
          <w:szCs w:val="22"/>
        </w:rPr>
        <w:t xml:space="preserve"> - </w:t>
      </w:r>
      <w:proofErr w:type="spellStart"/>
      <w:r w:rsidRPr="00FB51DF">
        <w:rPr>
          <w:sz w:val="22"/>
          <w:szCs w:val="22"/>
        </w:rPr>
        <w:t>Muirapixuna</w:t>
      </w:r>
      <w:proofErr w:type="spellEnd"/>
      <w:r w:rsidRPr="00FB51DF">
        <w:rPr>
          <w:sz w:val="22"/>
          <w:szCs w:val="22"/>
        </w:rPr>
        <w:t xml:space="preserve"> </w:t>
      </w:r>
    </w:p>
    <w:p w14:paraId="2CC83CF8"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Mezilaurus</w:t>
      </w:r>
      <w:proofErr w:type="spellEnd"/>
      <w:r w:rsidRPr="00FB51DF">
        <w:rPr>
          <w:i/>
          <w:iCs/>
          <w:sz w:val="22"/>
          <w:szCs w:val="22"/>
        </w:rPr>
        <w:t xml:space="preserve"> </w:t>
      </w:r>
      <w:proofErr w:type="spellStart"/>
      <w:r w:rsidRPr="00FB51DF">
        <w:rPr>
          <w:i/>
          <w:iCs/>
          <w:sz w:val="22"/>
          <w:szCs w:val="22"/>
        </w:rPr>
        <w:t>lindaviana</w:t>
      </w:r>
      <w:proofErr w:type="spellEnd"/>
      <w:r w:rsidRPr="00FB51DF">
        <w:rPr>
          <w:i/>
          <w:iCs/>
          <w:sz w:val="22"/>
          <w:szCs w:val="22"/>
        </w:rPr>
        <w:t xml:space="preserve"> - </w:t>
      </w:r>
      <w:r w:rsidRPr="00FB51DF">
        <w:rPr>
          <w:sz w:val="22"/>
          <w:szCs w:val="22"/>
        </w:rPr>
        <w:t xml:space="preserve">Itaúba </w:t>
      </w:r>
    </w:p>
    <w:p w14:paraId="18D7B663"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gracile</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 </w:t>
      </w:r>
    </w:p>
    <w:p w14:paraId="267CA199"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lecointei</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-rajada </w:t>
      </w:r>
    </w:p>
    <w:p w14:paraId="165035D0"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Glycydendron</w:t>
      </w:r>
      <w:proofErr w:type="spellEnd"/>
      <w:r w:rsidRPr="00FB51DF">
        <w:rPr>
          <w:i/>
          <w:iCs/>
          <w:sz w:val="22"/>
          <w:szCs w:val="22"/>
        </w:rPr>
        <w:t xml:space="preserve"> </w:t>
      </w:r>
      <w:proofErr w:type="spellStart"/>
      <w:r w:rsidRPr="00FB51DF">
        <w:rPr>
          <w:i/>
          <w:iCs/>
          <w:sz w:val="22"/>
          <w:szCs w:val="22"/>
        </w:rPr>
        <w:t>amazonicum</w:t>
      </w:r>
      <w:proofErr w:type="spellEnd"/>
      <w:r w:rsidRPr="00FB51DF">
        <w:rPr>
          <w:i/>
          <w:iCs/>
          <w:sz w:val="22"/>
          <w:szCs w:val="22"/>
        </w:rPr>
        <w:t xml:space="preserve"> - </w:t>
      </w:r>
      <w:r w:rsidRPr="00FB51DF">
        <w:rPr>
          <w:sz w:val="22"/>
          <w:szCs w:val="22"/>
        </w:rPr>
        <w:t xml:space="preserve">Glícia </w:t>
      </w:r>
    </w:p>
    <w:p w14:paraId="1E2D2E21"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Brosimum</w:t>
      </w:r>
      <w:proofErr w:type="spellEnd"/>
      <w:r w:rsidRPr="00FB51DF">
        <w:rPr>
          <w:i/>
          <w:iCs/>
          <w:sz w:val="22"/>
          <w:szCs w:val="22"/>
        </w:rPr>
        <w:t xml:space="preserve"> </w:t>
      </w:r>
      <w:proofErr w:type="spellStart"/>
      <w:r w:rsidRPr="00FB51DF">
        <w:rPr>
          <w:i/>
          <w:iCs/>
          <w:sz w:val="22"/>
          <w:szCs w:val="22"/>
        </w:rPr>
        <w:t>rubescens</w:t>
      </w:r>
      <w:proofErr w:type="spellEnd"/>
      <w:r w:rsidRPr="00FB51DF">
        <w:rPr>
          <w:i/>
          <w:iCs/>
          <w:sz w:val="22"/>
          <w:szCs w:val="22"/>
        </w:rPr>
        <w:t xml:space="preserve"> - </w:t>
      </w:r>
      <w:r w:rsidRPr="00FB51DF">
        <w:rPr>
          <w:sz w:val="22"/>
          <w:szCs w:val="22"/>
        </w:rPr>
        <w:t xml:space="preserve">Amapá-amargoso </w:t>
      </w:r>
    </w:p>
    <w:p w14:paraId="464F58FE"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grandis</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6D15DA2B"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ulei</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 </w:t>
      </w:r>
    </w:p>
    <w:p w14:paraId="7A5F91EA"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Andira</w:t>
      </w:r>
      <w:proofErr w:type="spellEnd"/>
      <w:r w:rsidRPr="00FB51DF">
        <w:rPr>
          <w:i/>
          <w:iCs/>
          <w:sz w:val="22"/>
          <w:szCs w:val="22"/>
        </w:rPr>
        <w:t xml:space="preserve"> </w:t>
      </w:r>
      <w:proofErr w:type="spellStart"/>
      <w:r w:rsidRPr="00FB51DF">
        <w:rPr>
          <w:i/>
          <w:iCs/>
          <w:sz w:val="22"/>
          <w:szCs w:val="22"/>
        </w:rPr>
        <w:t>retusa</w:t>
      </w:r>
      <w:proofErr w:type="spellEnd"/>
      <w:r w:rsidRPr="00FB51DF">
        <w:rPr>
          <w:i/>
          <w:iCs/>
          <w:sz w:val="22"/>
          <w:szCs w:val="22"/>
        </w:rPr>
        <w:t xml:space="preserve"> - </w:t>
      </w:r>
      <w:r w:rsidRPr="00FB51DF">
        <w:rPr>
          <w:sz w:val="22"/>
          <w:szCs w:val="22"/>
        </w:rPr>
        <w:t xml:space="preserve">Andirá-uxi </w:t>
      </w:r>
    </w:p>
    <w:p w14:paraId="3F6DA63C"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oppositifolia</w:t>
      </w:r>
      <w:proofErr w:type="spellEnd"/>
      <w:r w:rsidRPr="00FB51DF">
        <w:rPr>
          <w:i/>
          <w:iCs/>
          <w:sz w:val="22"/>
          <w:szCs w:val="22"/>
        </w:rPr>
        <w:t xml:space="preserve"> - </w:t>
      </w:r>
      <w:r w:rsidRPr="00FB51DF">
        <w:rPr>
          <w:sz w:val="22"/>
          <w:szCs w:val="22"/>
        </w:rPr>
        <w:t xml:space="preserve">Abiu </w:t>
      </w:r>
    </w:p>
    <w:p w14:paraId="6C8F18BF" w14:textId="77777777" w:rsidR="00F71785" w:rsidRPr="00FB51DF" w:rsidRDefault="00F71785" w:rsidP="00F71785">
      <w:pPr>
        <w:pStyle w:val="PargrafodaLista"/>
        <w:numPr>
          <w:ilvl w:val="0"/>
          <w:numId w:val="20"/>
        </w:numPr>
        <w:spacing w:after="120" w:line="276" w:lineRule="auto"/>
        <w:ind w:left="284" w:hanging="284"/>
        <w:jc w:val="left"/>
        <w:rPr>
          <w:spacing w:val="-10"/>
          <w:sz w:val="22"/>
          <w:szCs w:val="22"/>
        </w:rPr>
      </w:pPr>
      <w:proofErr w:type="spellStart"/>
      <w:r w:rsidRPr="00FB51DF">
        <w:rPr>
          <w:i/>
          <w:iCs/>
          <w:spacing w:val="-10"/>
          <w:sz w:val="22"/>
          <w:szCs w:val="22"/>
        </w:rPr>
        <w:t>Sclerolobium</w:t>
      </w:r>
      <w:proofErr w:type="spellEnd"/>
      <w:r w:rsidRPr="00FB51DF">
        <w:rPr>
          <w:i/>
          <w:iCs/>
          <w:spacing w:val="-10"/>
          <w:sz w:val="22"/>
          <w:szCs w:val="22"/>
        </w:rPr>
        <w:t xml:space="preserve"> </w:t>
      </w:r>
      <w:proofErr w:type="spellStart"/>
      <w:r w:rsidRPr="00FB51DF">
        <w:rPr>
          <w:i/>
          <w:iCs/>
          <w:spacing w:val="-10"/>
          <w:sz w:val="22"/>
          <w:szCs w:val="22"/>
        </w:rPr>
        <w:t>poeppigianum</w:t>
      </w:r>
      <w:proofErr w:type="spellEnd"/>
      <w:r w:rsidRPr="00FB51DF">
        <w:rPr>
          <w:i/>
          <w:iCs/>
          <w:spacing w:val="-10"/>
          <w:sz w:val="22"/>
          <w:szCs w:val="22"/>
        </w:rPr>
        <w:t xml:space="preserve"> - </w:t>
      </w:r>
      <w:r w:rsidRPr="00FB51DF">
        <w:rPr>
          <w:spacing w:val="-10"/>
          <w:sz w:val="22"/>
          <w:szCs w:val="22"/>
        </w:rPr>
        <w:t xml:space="preserve">Taxi-pitomba </w:t>
      </w:r>
    </w:p>
    <w:p w14:paraId="48B54621"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Peltogyne</w:t>
      </w:r>
      <w:proofErr w:type="spellEnd"/>
      <w:r w:rsidRPr="00FB51DF">
        <w:rPr>
          <w:i/>
          <w:iCs/>
          <w:sz w:val="22"/>
          <w:szCs w:val="22"/>
        </w:rPr>
        <w:t xml:space="preserve"> paniculata</w:t>
      </w:r>
      <w:r w:rsidRPr="00FB51DF">
        <w:rPr>
          <w:sz w:val="22"/>
          <w:szCs w:val="22"/>
        </w:rPr>
        <w:t xml:space="preserve"> - Roxinho </w:t>
      </w:r>
    </w:p>
    <w:p w14:paraId="6D504BCF"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Terminalia</w:t>
      </w:r>
      <w:proofErr w:type="spellEnd"/>
      <w:r w:rsidRPr="00FB51DF">
        <w:rPr>
          <w:i/>
          <w:iCs/>
          <w:sz w:val="22"/>
          <w:szCs w:val="22"/>
        </w:rPr>
        <w:t xml:space="preserve"> </w:t>
      </w:r>
      <w:proofErr w:type="spellStart"/>
      <w:r w:rsidRPr="00FB51DF">
        <w:rPr>
          <w:i/>
          <w:iCs/>
          <w:sz w:val="22"/>
          <w:szCs w:val="22"/>
        </w:rPr>
        <w:t>amazonica</w:t>
      </w:r>
      <w:proofErr w:type="spellEnd"/>
      <w:r w:rsidRPr="00FB51DF">
        <w:rPr>
          <w:i/>
          <w:iCs/>
          <w:sz w:val="22"/>
          <w:szCs w:val="22"/>
        </w:rPr>
        <w:t xml:space="preserve"> - </w:t>
      </w:r>
      <w:proofErr w:type="spellStart"/>
      <w:r w:rsidRPr="00FB51DF">
        <w:rPr>
          <w:sz w:val="22"/>
          <w:szCs w:val="22"/>
        </w:rPr>
        <w:t>Cuiarana</w:t>
      </w:r>
      <w:proofErr w:type="spellEnd"/>
      <w:r w:rsidRPr="00FB51DF">
        <w:rPr>
          <w:sz w:val="22"/>
          <w:szCs w:val="22"/>
        </w:rPr>
        <w:t xml:space="preserve"> </w:t>
      </w:r>
    </w:p>
    <w:p w14:paraId="3C792CA6"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lastRenderedPageBreak/>
        <w:t>Tetragastris</w:t>
      </w:r>
      <w:proofErr w:type="spellEnd"/>
      <w:r w:rsidRPr="00FB51DF">
        <w:rPr>
          <w:i/>
          <w:iCs/>
          <w:sz w:val="22"/>
          <w:szCs w:val="22"/>
        </w:rPr>
        <w:t xml:space="preserve"> </w:t>
      </w:r>
      <w:proofErr w:type="spellStart"/>
      <w:r w:rsidRPr="00FB51DF">
        <w:rPr>
          <w:i/>
          <w:iCs/>
          <w:sz w:val="22"/>
          <w:szCs w:val="22"/>
        </w:rPr>
        <w:t>altissima</w:t>
      </w:r>
      <w:proofErr w:type="spellEnd"/>
      <w:r w:rsidRPr="00FB51DF">
        <w:rPr>
          <w:i/>
          <w:iCs/>
          <w:sz w:val="22"/>
          <w:szCs w:val="22"/>
        </w:rPr>
        <w:t xml:space="preserve"> - </w:t>
      </w:r>
      <w:r w:rsidRPr="00FB51DF">
        <w:rPr>
          <w:sz w:val="22"/>
          <w:szCs w:val="22"/>
        </w:rPr>
        <w:t xml:space="preserve">Breu </w:t>
      </w:r>
    </w:p>
    <w:p w14:paraId="0FB2BE3D"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Euxylophora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Pau-amarelo </w:t>
      </w:r>
    </w:p>
    <w:p w14:paraId="5738ED25"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r w:rsidRPr="00FB51DF">
        <w:rPr>
          <w:i/>
          <w:iCs/>
          <w:sz w:val="22"/>
          <w:szCs w:val="22"/>
        </w:rPr>
        <w:t xml:space="preserve">Tabebuia </w:t>
      </w:r>
      <w:proofErr w:type="spellStart"/>
      <w:r w:rsidRPr="00FB51DF">
        <w:rPr>
          <w:i/>
          <w:iCs/>
          <w:sz w:val="22"/>
          <w:szCs w:val="22"/>
        </w:rPr>
        <w:t>serratifolia</w:t>
      </w:r>
      <w:proofErr w:type="spellEnd"/>
      <w:r w:rsidRPr="00FB51DF">
        <w:rPr>
          <w:i/>
          <w:iCs/>
          <w:sz w:val="22"/>
          <w:szCs w:val="22"/>
        </w:rPr>
        <w:t xml:space="preserve"> - </w:t>
      </w:r>
      <w:r w:rsidRPr="00FB51DF">
        <w:rPr>
          <w:sz w:val="22"/>
          <w:szCs w:val="22"/>
        </w:rPr>
        <w:t xml:space="preserve">Ipê </w:t>
      </w:r>
    </w:p>
    <w:p w14:paraId="3DEE8D1E"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r w:rsidRPr="00FB51DF">
        <w:rPr>
          <w:i/>
          <w:iCs/>
          <w:sz w:val="22"/>
          <w:szCs w:val="22"/>
        </w:rPr>
        <w:t xml:space="preserve">Tabebuia incana - </w:t>
      </w:r>
      <w:r w:rsidRPr="00FB51DF">
        <w:rPr>
          <w:sz w:val="22"/>
          <w:szCs w:val="22"/>
        </w:rPr>
        <w:t xml:space="preserve">Ipê-amarelo </w:t>
      </w:r>
    </w:p>
    <w:p w14:paraId="03A8883A"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guianensis - </w:t>
      </w:r>
      <w:r w:rsidRPr="00FB51DF">
        <w:rPr>
          <w:sz w:val="22"/>
          <w:szCs w:val="22"/>
        </w:rPr>
        <w:t xml:space="preserve">Abiurana </w:t>
      </w:r>
    </w:p>
    <w:p w14:paraId="737EC1C1"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communis</w:t>
      </w:r>
      <w:proofErr w:type="spellEnd"/>
      <w:r w:rsidRPr="00FB51DF">
        <w:rPr>
          <w:i/>
          <w:iCs/>
          <w:sz w:val="22"/>
          <w:szCs w:val="22"/>
        </w:rPr>
        <w:t xml:space="preserve"> - </w:t>
      </w:r>
      <w:r w:rsidRPr="00FB51DF">
        <w:rPr>
          <w:sz w:val="22"/>
          <w:szCs w:val="22"/>
        </w:rPr>
        <w:t xml:space="preserve">Faveira-folha-fina </w:t>
      </w:r>
    </w:p>
    <w:p w14:paraId="60DBFB27" w14:textId="77777777" w:rsidR="00F71785" w:rsidRPr="00FB51DF" w:rsidRDefault="00F71785" w:rsidP="00F71785">
      <w:pPr>
        <w:pStyle w:val="PargrafodaLista"/>
        <w:numPr>
          <w:ilvl w:val="0"/>
          <w:numId w:val="20"/>
        </w:numPr>
        <w:spacing w:after="120" w:line="276" w:lineRule="auto"/>
        <w:ind w:left="284" w:hanging="284"/>
        <w:jc w:val="left"/>
        <w:rPr>
          <w:sz w:val="22"/>
          <w:szCs w:val="22"/>
          <w:lang w:val="fr-FR"/>
        </w:rPr>
      </w:pPr>
      <w:r w:rsidRPr="00FB51DF">
        <w:rPr>
          <w:i/>
          <w:iCs/>
          <w:sz w:val="22"/>
          <w:szCs w:val="22"/>
          <w:lang w:val="fr-FR"/>
        </w:rPr>
        <w:t xml:space="preserve">Couratari </w:t>
      </w:r>
      <w:proofErr w:type="spellStart"/>
      <w:r w:rsidRPr="00FB51DF">
        <w:rPr>
          <w:i/>
          <w:iCs/>
          <w:sz w:val="22"/>
          <w:szCs w:val="22"/>
          <w:lang w:val="fr-FR"/>
        </w:rPr>
        <w:t>stellata</w:t>
      </w:r>
      <w:proofErr w:type="spellEnd"/>
      <w:r w:rsidRPr="00FB51DF">
        <w:rPr>
          <w:i/>
          <w:iCs/>
          <w:sz w:val="22"/>
          <w:szCs w:val="22"/>
          <w:lang w:val="fr-FR"/>
        </w:rPr>
        <w:t xml:space="preserve"> - </w:t>
      </w:r>
      <w:proofErr w:type="spellStart"/>
      <w:r w:rsidRPr="00FB51DF">
        <w:rPr>
          <w:sz w:val="22"/>
          <w:szCs w:val="22"/>
          <w:lang w:val="fr-FR"/>
        </w:rPr>
        <w:t>Tauari</w:t>
      </w:r>
      <w:proofErr w:type="spellEnd"/>
      <w:r w:rsidRPr="00FB51DF">
        <w:rPr>
          <w:sz w:val="22"/>
          <w:szCs w:val="22"/>
          <w:lang w:val="fr-FR"/>
        </w:rPr>
        <w:t xml:space="preserve"> </w:t>
      </w:r>
    </w:p>
    <w:p w14:paraId="723EF2B0" w14:textId="77777777" w:rsidR="00F71785" w:rsidRPr="00FB51DF" w:rsidRDefault="00F71785" w:rsidP="00F71785">
      <w:pPr>
        <w:pStyle w:val="PargrafodaLista"/>
        <w:numPr>
          <w:ilvl w:val="0"/>
          <w:numId w:val="20"/>
        </w:numPr>
        <w:spacing w:after="120" w:line="276" w:lineRule="auto"/>
        <w:ind w:left="284" w:hanging="284"/>
        <w:jc w:val="left"/>
        <w:rPr>
          <w:sz w:val="22"/>
          <w:szCs w:val="22"/>
          <w:lang w:val="fr-FR"/>
        </w:rPr>
      </w:pPr>
      <w:r w:rsidRPr="00FB51DF">
        <w:rPr>
          <w:i/>
          <w:iCs/>
          <w:sz w:val="22"/>
          <w:szCs w:val="22"/>
          <w:lang w:val="fr-FR"/>
        </w:rPr>
        <w:t xml:space="preserve">Peltogyne </w:t>
      </w:r>
      <w:proofErr w:type="spellStart"/>
      <w:r w:rsidRPr="00FB51DF">
        <w:rPr>
          <w:i/>
          <w:iCs/>
          <w:sz w:val="22"/>
          <w:szCs w:val="22"/>
          <w:lang w:val="fr-FR"/>
        </w:rPr>
        <w:t>subsessilis</w:t>
      </w:r>
      <w:proofErr w:type="spellEnd"/>
      <w:r w:rsidRPr="00FB51DF">
        <w:rPr>
          <w:i/>
          <w:iCs/>
          <w:sz w:val="22"/>
          <w:szCs w:val="22"/>
          <w:lang w:val="fr-FR"/>
        </w:rPr>
        <w:t xml:space="preserve"> - </w:t>
      </w:r>
      <w:proofErr w:type="spellStart"/>
      <w:r w:rsidRPr="00FB51DF">
        <w:rPr>
          <w:sz w:val="22"/>
          <w:szCs w:val="22"/>
          <w:lang w:val="fr-FR"/>
        </w:rPr>
        <w:t>Roxinho</w:t>
      </w:r>
      <w:proofErr w:type="spellEnd"/>
      <w:r w:rsidRPr="00FB51DF">
        <w:rPr>
          <w:sz w:val="22"/>
          <w:szCs w:val="22"/>
          <w:lang w:val="fr-FR"/>
        </w:rPr>
        <w:t xml:space="preserve"> </w:t>
      </w:r>
    </w:p>
    <w:p w14:paraId="73F13CE0" w14:textId="77777777" w:rsidR="00F71785" w:rsidRPr="00FB51DF" w:rsidRDefault="00F71785" w:rsidP="00F71785">
      <w:pPr>
        <w:pStyle w:val="PargrafodaLista"/>
        <w:numPr>
          <w:ilvl w:val="0"/>
          <w:numId w:val="20"/>
        </w:numPr>
        <w:spacing w:after="120" w:line="276" w:lineRule="auto"/>
        <w:ind w:left="284" w:hanging="284"/>
        <w:jc w:val="left"/>
        <w:rPr>
          <w:sz w:val="22"/>
          <w:szCs w:val="22"/>
          <w:lang w:val="fr-FR"/>
        </w:rPr>
      </w:pPr>
      <w:proofErr w:type="spellStart"/>
      <w:r w:rsidRPr="00FB51DF">
        <w:rPr>
          <w:i/>
          <w:iCs/>
          <w:sz w:val="22"/>
          <w:szCs w:val="22"/>
          <w:lang w:val="fr-FR"/>
        </w:rPr>
        <w:t>Hymenaea</w:t>
      </w:r>
      <w:proofErr w:type="spellEnd"/>
      <w:r w:rsidRPr="00FB51DF">
        <w:rPr>
          <w:i/>
          <w:iCs/>
          <w:sz w:val="22"/>
          <w:szCs w:val="22"/>
          <w:lang w:val="fr-FR"/>
        </w:rPr>
        <w:t xml:space="preserve"> </w:t>
      </w:r>
      <w:proofErr w:type="spellStart"/>
      <w:r w:rsidRPr="00FB51DF">
        <w:rPr>
          <w:i/>
          <w:iCs/>
          <w:sz w:val="22"/>
          <w:szCs w:val="22"/>
          <w:lang w:val="fr-FR"/>
        </w:rPr>
        <w:t>parvifolia</w:t>
      </w:r>
      <w:proofErr w:type="spellEnd"/>
      <w:r w:rsidRPr="00FB51DF">
        <w:rPr>
          <w:i/>
          <w:iCs/>
          <w:sz w:val="22"/>
          <w:szCs w:val="22"/>
          <w:lang w:val="fr-FR"/>
        </w:rPr>
        <w:t xml:space="preserve"> - </w:t>
      </w:r>
      <w:proofErr w:type="spellStart"/>
      <w:r w:rsidRPr="00FB51DF">
        <w:rPr>
          <w:sz w:val="22"/>
          <w:szCs w:val="22"/>
          <w:lang w:val="fr-FR"/>
        </w:rPr>
        <w:t>Jatobá</w:t>
      </w:r>
      <w:proofErr w:type="spellEnd"/>
      <w:r w:rsidRPr="00FB51DF">
        <w:rPr>
          <w:sz w:val="22"/>
          <w:szCs w:val="22"/>
          <w:lang w:val="fr-FR"/>
        </w:rPr>
        <w:t>/</w:t>
      </w:r>
      <w:proofErr w:type="spellStart"/>
      <w:r w:rsidRPr="00FB51DF">
        <w:rPr>
          <w:sz w:val="22"/>
          <w:szCs w:val="22"/>
          <w:lang w:val="fr-FR"/>
        </w:rPr>
        <w:t>Jutaí-mirim</w:t>
      </w:r>
      <w:proofErr w:type="spellEnd"/>
      <w:r w:rsidRPr="00FB51DF">
        <w:rPr>
          <w:sz w:val="22"/>
          <w:szCs w:val="22"/>
          <w:lang w:val="fr-FR"/>
        </w:rPr>
        <w:t xml:space="preserve"> </w:t>
      </w:r>
    </w:p>
    <w:p w14:paraId="08B94FCB"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Hymenolobium</w:t>
      </w:r>
      <w:proofErr w:type="spellEnd"/>
      <w:r w:rsidRPr="00FB51DF">
        <w:rPr>
          <w:i/>
          <w:iCs/>
          <w:sz w:val="22"/>
          <w:szCs w:val="22"/>
        </w:rPr>
        <w:t xml:space="preserve"> </w:t>
      </w:r>
      <w:proofErr w:type="spellStart"/>
      <w:r w:rsidRPr="00FB51DF">
        <w:rPr>
          <w:i/>
          <w:iCs/>
          <w:sz w:val="22"/>
          <w:szCs w:val="22"/>
        </w:rPr>
        <w:t>modestum</w:t>
      </w:r>
      <w:proofErr w:type="spellEnd"/>
      <w:r w:rsidRPr="00FB51DF">
        <w:rPr>
          <w:i/>
          <w:iCs/>
          <w:sz w:val="22"/>
          <w:szCs w:val="22"/>
        </w:rPr>
        <w:t xml:space="preserve"> - </w:t>
      </w:r>
      <w:r w:rsidRPr="00FB51DF">
        <w:rPr>
          <w:sz w:val="22"/>
          <w:szCs w:val="22"/>
        </w:rPr>
        <w:t xml:space="preserve">Angelim-pedra </w:t>
      </w:r>
    </w:p>
    <w:p w14:paraId="4836E04F"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Dipteryx</w:t>
      </w:r>
      <w:proofErr w:type="spellEnd"/>
      <w:r w:rsidRPr="00FB51DF">
        <w:rPr>
          <w:i/>
          <w:iCs/>
          <w:sz w:val="22"/>
          <w:szCs w:val="22"/>
        </w:rPr>
        <w:t xml:space="preserve"> </w:t>
      </w:r>
      <w:proofErr w:type="spellStart"/>
      <w:r w:rsidRPr="00FB51DF">
        <w:rPr>
          <w:i/>
          <w:iCs/>
          <w:sz w:val="22"/>
          <w:szCs w:val="22"/>
        </w:rPr>
        <w:t>odorata</w:t>
      </w:r>
      <w:proofErr w:type="spellEnd"/>
      <w:r w:rsidRPr="00FB51DF">
        <w:rPr>
          <w:i/>
          <w:iCs/>
          <w:sz w:val="22"/>
          <w:szCs w:val="22"/>
        </w:rPr>
        <w:t xml:space="preserve"> - </w:t>
      </w:r>
      <w:r w:rsidRPr="00FB51DF">
        <w:rPr>
          <w:sz w:val="22"/>
          <w:szCs w:val="22"/>
        </w:rPr>
        <w:t xml:space="preserve">Cumaru </w:t>
      </w:r>
    </w:p>
    <w:p w14:paraId="7C480E10"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Licaria</w:t>
      </w:r>
      <w:proofErr w:type="spellEnd"/>
      <w:r w:rsidRPr="00FB51DF">
        <w:rPr>
          <w:i/>
          <w:iCs/>
          <w:sz w:val="22"/>
          <w:szCs w:val="22"/>
        </w:rPr>
        <w:t xml:space="preserve"> </w:t>
      </w:r>
      <w:proofErr w:type="spellStart"/>
      <w:r w:rsidRPr="00FB51DF">
        <w:rPr>
          <w:i/>
          <w:iCs/>
          <w:sz w:val="22"/>
          <w:szCs w:val="22"/>
        </w:rPr>
        <w:t>rigida</w:t>
      </w:r>
      <w:proofErr w:type="spellEnd"/>
      <w:r w:rsidRPr="00FB51DF">
        <w:rPr>
          <w:i/>
          <w:iCs/>
          <w:sz w:val="22"/>
          <w:szCs w:val="22"/>
        </w:rPr>
        <w:t xml:space="preserve"> - </w:t>
      </w:r>
      <w:r w:rsidRPr="00FB51DF">
        <w:rPr>
          <w:sz w:val="22"/>
          <w:szCs w:val="22"/>
        </w:rPr>
        <w:t xml:space="preserve">Louro/Louro-amarelo </w:t>
      </w:r>
    </w:p>
    <w:p w14:paraId="73507412" w14:textId="77777777" w:rsidR="00F71785" w:rsidRPr="00FB51DF" w:rsidRDefault="00F71785" w:rsidP="00F71785">
      <w:pPr>
        <w:pStyle w:val="PargrafodaLista"/>
        <w:numPr>
          <w:ilvl w:val="0"/>
          <w:numId w:val="20"/>
        </w:numPr>
        <w:spacing w:after="120" w:line="276" w:lineRule="auto"/>
        <w:ind w:left="284" w:hanging="284"/>
        <w:jc w:val="left"/>
        <w:rPr>
          <w:spacing w:val="-10"/>
          <w:sz w:val="22"/>
          <w:szCs w:val="22"/>
        </w:rPr>
      </w:pPr>
      <w:proofErr w:type="spellStart"/>
      <w:r w:rsidRPr="00FB51DF">
        <w:rPr>
          <w:i/>
          <w:iCs/>
          <w:spacing w:val="-10"/>
          <w:sz w:val="22"/>
          <w:szCs w:val="22"/>
        </w:rPr>
        <w:t>Qualea</w:t>
      </w:r>
      <w:proofErr w:type="spellEnd"/>
      <w:r w:rsidRPr="00FB51DF">
        <w:rPr>
          <w:i/>
          <w:iCs/>
          <w:spacing w:val="-10"/>
          <w:sz w:val="22"/>
          <w:szCs w:val="22"/>
        </w:rPr>
        <w:t xml:space="preserve"> </w:t>
      </w:r>
      <w:proofErr w:type="spellStart"/>
      <w:r w:rsidRPr="00FB51DF">
        <w:rPr>
          <w:i/>
          <w:iCs/>
          <w:spacing w:val="-10"/>
          <w:sz w:val="22"/>
          <w:szCs w:val="22"/>
        </w:rPr>
        <w:t>brevipedicellata</w:t>
      </w:r>
      <w:proofErr w:type="spellEnd"/>
      <w:r w:rsidRPr="00FB51DF">
        <w:rPr>
          <w:i/>
          <w:iCs/>
          <w:spacing w:val="-10"/>
          <w:sz w:val="22"/>
          <w:szCs w:val="22"/>
        </w:rPr>
        <w:t xml:space="preserve"> - </w:t>
      </w:r>
      <w:r w:rsidRPr="00FB51DF">
        <w:rPr>
          <w:spacing w:val="-10"/>
          <w:sz w:val="22"/>
          <w:szCs w:val="22"/>
        </w:rPr>
        <w:t xml:space="preserve">Mandioqueira-áspera </w:t>
      </w:r>
    </w:p>
    <w:p w14:paraId="7081C4E8"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Aniba</w:t>
      </w:r>
      <w:proofErr w:type="spellEnd"/>
      <w:r w:rsidRPr="00FB51DF">
        <w:rPr>
          <w:i/>
          <w:iCs/>
          <w:sz w:val="22"/>
          <w:szCs w:val="22"/>
        </w:rPr>
        <w:t xml:space="preserve"> </w:t>
      </w:r>
      <w:proofErr w:type="spellStart"/>
      <w:r w:rsidRPr="00FB51DF">
        <w:rPr>
          <w:i/>
          <w:iCs/>
          <w:sz w:val="22"/>
          <w:szCs w:val="22"/>
        </w:rPr>
        <w:t>canelilla</w:t>
      </w:r>
      <w:proofErr w:type="spellEnd"/>
      <w:r w:rsidRPr="00FB51DF">
        <w:rPr>
          <w:i/>
          <w:iCs/>
          <w:sz w:val="22"/>
          <w:szCs w:val="22"/>
        </w:rPr>
        <w:t xml:space="preserve"> - </w:t>
      </w:r>
      <w:r w:rsidRPr="00FB51DF">
        <w:rPr>
          <w:sz w:val="22"/>
          <w:szCs w:val="22"/>
        </w:rPr>
        <w:t xml:space="preserve">Preciosa </w:t>
      </w:r>
    </w:p>
    <w:p w14:paraId="3D6BE78D"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Dialium</w:t>
      </w:r>
      <w:proofErr w:type="spellEnd"/>
      <w:r w:rsidRPr="00FB51DF">
        <w:rPr>
          <w:i/>
          <w:iCs/>
          <w:sz w:val="22"/>
          <w:szCs w:val="22"/>
        </w:rPr>
        <w:t xml:space="preserve"> guianense - </w:t>
      </w:r>
      <w:proofErr w:type="spellStart"/>
      <w:r w:rsidRPr="00FB51DF">
        <w:rPr>
          <w:sz w:val="22"/>
          <w:szCs w:val="22"/>
        </w:rPr>
        <w:t>Jutaipeba</w:t>
      </w:r>
      <w:proofErr w:type="spellEnd"/>
      <w:r w:rsidRPr="00FB51DF">
        <w:rPr>
          <w:sz w:val="22"/>
          <w:szCs w:val="22"/>
        </w:rPr>
        <w:t xml:space="preserve"> </w:t>
      </w:r>
    </w:p>
    <w:p w14:paraId="6F9EDC05"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Micrandra</w:t>
      </w:r>
      <w:proofErr w:type="spellEnd"/>
      <w:r w:rsidRPr="00FB51DF">
        <w:rPr>
          <w:i/>
          <w:iCs/>
          <w:sz w:val="22"/>
          <w:szCs w:val="22"/>
        </w:rPr>
        <w:t xml:space="preserve"> </w:t>
      </w:r>
      <w:proofErr w:type="spellStart"/>
      <w:r w:rsidRPr="00FB51DF">
        <w:rPr>
          <w:i/>
          <w:iCs/>
          <w:sz w:val="22"/>
          <w:szCs w:val="22"/>
        </w:rPr>
        <w:t>rossiana</w:t>
      </w:r>
      <w:proofErr w:type="spellEnd"/>
      <w:r w:rsidRPr="00FB51DF">
        <w:rPr>
          <w:i/>
          <w:iCs/>
          <w:sz w:val="22"/>
          <w:szCs w:val="22"/>
        </w:rPr>
        <w:t xml:space="preserve"> - </w:t>
      </w:r>
      <w:proofErr w:type="spellStart"/>
      <w:r w:rsidRPr="00FB51DF">
        <w:rPr>
          <w:sz w:val="22"/>
          <w:szCs w:val="22"/>
        </w:rPr>
        <w:t>Seringarana</w:t>
      </w:r>
      <w:proofErr w:type="spellEnd"/>
      <w:r w:rsidRPr="00FB51DF">
        <w:rPr>
          <w:sz w:val="22"/>
          <w:szCs w:val="22"/>
        </w:rPr>
        <w:t xml:space="preserve"> </w:t>
      </w:r>
    </w:p>
    <w:p w14:paraId="3C6B96D1"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oblanceolata</w:t>
      </w:r>
      <w:proofErr w:type="spellEnd"/>
      <w:r w:rsidRPr="00FB51DF">
        <w:rPr>
          <w:sz w:val="22"/>
          <w:szCs w:val="22"/>
        </w:rPr>
        <w:t xml:space="preserve"> - </w:t>
      </w:r>
      <w:proofErr w:type="spellStart"/>
      <w:r w:rsidRPr="00FB51DF">
        <w:rPr>
          <w:sz w:val="22"/>
          <w:szCs w:val="22"/>
        </w:rPr>
        <w:t>Tuturubá</w:t>
      </w:r>
      <w:proofErr w:type="spellEnd"/>
      <w:r w:rsidRPr="00FB51DF">
        <w:rPr>
          <w:sz w:val="22"/>
          <w:szCs w:val="22"/>
        </w:rPr>
        <w:t xml:space="preserve"> </w:t>
      </w:r>
    </w:p>
    <w:p w14:paraId="06859217"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Manilkara</w:t>
      </w:r>
      <w:proofErr w:type="spellEnd"/>
      <w:r w:rsidRPr="00FB51DF">
        <w:rPr>
          <w:i/>
          <w:iCs/>
          <w:sz w:val="22"/>
          <w:szCs w:val="22"/>
        </w:rPr>
        <w:t xml:space="preserve"> </w:t>
      </w:r>
      <w:proofErr w:type="spellStart"/>
      <w:r w:rsidRPr="00FB51DF">
        <w:rPr>
          <w:i/>
          <w:iCs/>
          <w:sz w:val="22"/>
          <w:szCs w:val="22"/>
        </w:rPr>
        <w:t>bidentata</w:t>
      </w:r>
      <w:proofErr w:type="spellEnd"/>
      <w:r w:rsidRPr="00FB51DF">
        <w:rPr>
          <w:i/>
          <w:iCs/>
          <w:sz w:val="22"/>
          <w:szCs w:val="22"/>
        </w:rPr>
        <w:t xml:space="preserve"> - </w:t>
      </w:r>
      <w:r w:rsidRPr="00FB51DF">
        <w:rPr>
          <w:sz w:val="22"/>
          <w:szCs w:val="22"/>
        </w:rPr>
        <w:t xml:space="preserve">Maçaranduba </w:t>
      </w:r>
    </w:p>
    <w:p w14:paraId="4D423EBE"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Lecythis</w:t>
      </w:r>
      <w:proofErr w:type="spellEnd"/>
      <w:r w:rsidRPr="00FB51DF">
        <w:rPr>
          <w:i/>
          <w:iCs/>
          <w:sz w:val="22"/>
          <w:szCs w:val="22"/>
        </w:rPr>
        <w:t xml:space="preserve"> </w:t>
      </w:r>
      <w:proofErr w:type="spellStart"/>
      <w:r w:rsidRPr="00FB51DF">
        <w:rPr>
          <w:i/>
          <w:iCs/>
          <w:sz w:val="22"/>
          <w:szCs w:val="22"/>
        </w:rPr>
        <w:t>pisonis</w:t>
      </w:r>
      <w:proofErr w:type="spellEnd"/>
      <w:r w:rsidRPr="00FB51DF">
        <w:rPr>
          <w:i/>
          <w:iCs/>
          <w:sz w:val="22"/>
          <w:szCs w:val="22"/>
        </w:rPr>
        <w:t xml:space="preserve"> - </w:t>
      </w:r>
      <w:r w:rsidRPr="00FB51DF">
        <w:rPr>
          <w:sz w:val="22"/>
          <w:szCs w:val="22"/>
        </w:rPr>
        <w:t xml:space="preserve">Castanha-sapucaia </w:t>
      </w:r>
    </w:p>
    <w:p w14:paraId="016DD652"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Vatairea</w:t>
      </w:r>
      <w:proofErr w:type="spellEnd"/>
      <w:r w:rsidRPr="00FB51DF">
        <w:rPr>
          <w:i/>
          <w:iCs/>
          <w:sz w:val="22"/>
          <w:szCs w:val="22"/>
        </w:rPr>
        <w:t xml:space="preserve"> </w:t>
      </w:r>
      <w:proofErr w:type="spellStart"/>
      <w:r w:rsidRPr="00FB51DF">
        <w:rPr>
          <w:i/>
          <w:iCs/>
          <w:sz w:val="22"/>
          <w:szCs w:val="22"/>
        </w:rPr>
        <w:t>sericea</w:t>
      </w:r>
      <w:proofErr w:type="spellEnd"/>
      <w:r w:rsidRPr="00FB51DF">
        <w:rPr>
          <w:i/>
          <w:iCs/>
          <w:sz w:val="22"/>
          <w:szCs w:val="22"/>
        </w:rPr>
        <w:t xml:space="preserve"> - </w:t>
      </w:r>
      <w:r w:rsidRPr="00FB51DF">
        <w:rPr>
          <w:sz w:val="22"/>
          <w:szCs w:val="22"/>
        </w:rPr>
        <w:t xml:space="preserve">Angelim-amargoso </w:t>
      </w:r>
    </w:p>
    <w:p w14:paraId="6DC3AC5A"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Micropholis</w:t>
      </w:r>
      <w:proofErr w:type="spellEnd"/>
      <w:r w:rsidRPr="00FB51DF">
        <w:rPr>
          <w:i/>
          <w:iCs/>
          <w:sz w:val="22"/>
          <w:szCs w:val="22"/>
        </w:rPr>
        <w:t xml:space="preserve"> </w:t>
      </w:r>
      <w:proofErr w:type="spellStart"/>
      <w:r w:rsidRPr="00FB51DF">
        <w:rPr>
          <w:i/>
          <w:iCs/>
          <w:sz w:val="22"/>
          <w:szCs w:val="22"/>
        </w:rPr>
        <w:t>venulosa</w:t>
      </w:r>
      <w:proofErr w:type="spellEnd"/>
      <w:r w:rsidRPr="00FB51DF">
        <w:rPr>
          <w:i/>
          <w:iCs/>
          <w:sz w:val="22"/>
          <w:szCs w:val="22"/>
        </w:rPr>
        <w:t xml:space="preserve"> - </w:t>
      </w:r>
      <w:r w:rsidRPr="00FB51DF">
        <w:rPr>
          <w:sz w:val="22"/>
          <w:szCs w:val="22"/>
        </w:rPr>
        <w:t xml:space="preserve">Rosadinho </w:t>
      </w:r>
    </w:p>
    <w:p w14:paraId="06B7EB1E" w14:textId="77777777" w:rsidR="00F71785" w:rsidRPr="00FB51DF" w:rsidRDefault="00F71785" w:rsidP="00F71785">
      <w:pPr>
        <w:pStyle w:val="PargrafodaLista"/>
        <w:numPr>
          <w:ilvl w:val="0"/>
          <w:numId w:val="20"/>
        </w:numPr>
        <w:spacing w:after="120" w:line="276" w:lineRule="auto"/>
        <w:ind w:left="284" w:hanging="284"/>
        <w:jc w:val="left"/>
        <w:rPr>
          <w:sz w:val="22"/>
          <w:szCs w:val="22"/>
        </w:rPr>
      </w:pPr>
      <w:proofErr w:type="spellStart"/>
      <w:r w:rsidRPr="00FB51DF">
        <w:rPr>
          <w:i/>
          <w:iCs/>
          <w:sz w:val="22"/>
          <w:szCs w:val="22"/>
        </w:rPr>
        <w:t>Vatairea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Angelim-amargoso </w:t>
      </w:r>
    </w:p>
    <w:p w14:paraId="58C384A3" w14:textId="77777777" w:rsidR="00F71785" w:rsidRPr="00FB51DF" w:rsidRDefault="00F71785" w:rsidP="00F71785">
      <w:pPr>
        <w:pStyle w:val="PargrafodaLista"/>
        <w:numPr>
          <w:ilvl w:val="0"/>
          <w:numId w:val="20"/>
        </w:numPr>
        <w:spacing w:after="120" w:line="276" w:lineRule="auto"/>
        <w:ind w:left="284" w:hanging="284"/>
        <w:jc w:val="left"/>
        <w:rPr>
          <w:spacing w:val="-10"/>
          <w:sz w:val="22"/>
          <w:szCs w:val="22"/>
        </w:rPr>
      </w:pPr>
      <w:proofErr w:type="spellStart"/>
      <w:r w:rsidRPr="00FB51DF">
        <w:rPr>
          <w:i/>
          <w:iCs/>
          <w:spacing w:val="-10"/>
          <w:sz w:val="22"/>
          <w:szCs w:val="22"/>
        </w:rPr>
        <w:t>Trichilia</w:t>
      </w:r>
      <w:proofErr w:type="spellEnd"/>
      <w:r w:rsidRPr="00FB51DF">
        <w:rPr>
          <w:i/>
          <w:iCs/>
          <w:spacing w:val="-10"/>
          <w:sz w:val="22"/>
          <w:szCs w:val="22"/>
        </w:rPr>
        <w:t xml:space="preserve"> </w:t>
      </w:r>
      <w:proofErr w:type="spellStart"/>
      <w:r w:rsidRPr="00FB51DF">
        <w:rPr>
          <w:i/>
          <w:iCs/>
          <w:spacing w:val="-10"/>
          <w:sz w:val="22"/>
          <w:szCs w:val="22"/>
        </w:rPr>
        <w:t>lecointei</w:t>
      </w:r>
      <w:proofErr w:type="spellEnd"/>
      <w:r w:rsidRPr="00FB51DF">
        <w:rPr>
          <w:i/>
          <w:iCs/>
          <w:spacing w:val="-10"/>
          <w:sz w:val="22"/>
          <w:szCs w:val="22"/>
        </w:rPr>
        <w:t xml:space="preserve"> - </w:t>
      </w:r>
      <w:proofErr w:type="spellStart"/>
      <w:r w:rsidRPr="00FB51DF">
        <w:rPr>
          <w:spacing w:val="-10"/>
          <w:sz w:val="22"/>
          <w:szCs w:val="22"/>
        </w:rPr>
        <w:t>Pracuúba</w:t>
      </w:r>
      <w:proofErr w:type="spellEnd"/>
      <w:r w:rsidRPr="00FB51DF">
        <w:rPr>
          <w:spacing w:val="-10"/>
          <w:sz w:val="22"/>
          <w:szCs w:val="22"/>
        </w:rPr>
        <w:t xml:space="preserve">-da-terra-firme </w:t>
      </w:r>
    </w:p>
    <w:p w14:paraId="05933FD7" w14:textId="77777777" w:rsidR="00F71785" w:rsidRPr="00FB51DF" w:rsidRDefault="00F71785" w:rsidP="004C20CC">
      <w:pPr>
        <w:pStyle w:val="Ttulo4"/>
        <w:rPr>
          <w:rFonts w:eastAsia="MS Mincho" w:cs="Arial"/>
          <w:sz w:val="22"/>
          <w:lang w:eastAsia="ja-JP"/>
        </w:rPr>
      </w:pPr>
      <w:r w:rsidRPr="00FB51DF">
        <w:rPr>
          <w:rFonts w:eastAsia="MS Mincho" w:cs="Arial"/>
          <w:sz w:val="22"/>
          <w:lang w:eastAsia="ja-JP"/>
        </w:rPr>
        <w:t>4.1.3.2. Sequência de Execução</w:t>
      </w:r>
    </w:p>
    <w:p w14:paraId="7D04D000"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 piso de madeira elevado deve ser executado após a conclusão da montagem da estrutura de madeira, evitando dessa forma possíveis danos de acidentes eventuais da montagem. Sobre os barrotes de piso será colocada as tábuas corridas ou assoalhos no sentido indicado no projeto estrutural.</w:t>
      </w:r>
    </w:p>
    <w:p w14:paraId="3CAC9958" w14:textId="77777777" w:rsidR="00F71785" w:rsidRPr="00FB51DF" w:rsidRDefault="00F7178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Devem ser colocadas os rodapés de acabamento das bordas com altura de 5 cm, fixados na parede com pregos 15x15, sem cabeça, a cada 50 cm.</w:t>
      </w:r>
    </w:p>
    <w:p w14:paraId="174592EC" w14:textId="77777777" w:rsidR="00E91672" w:rsidRPr="00FB51DF" w:rsidRDefault="00E91672" w:rsidP="00E91672">
      <w:pPr>
        <w:spacing w:after="120"/>
        <w:ind w:firstLine="709"/>
        <w:jc w:val="both"/>
        <w:rPr>
          <w:rFonts w:ascii="Arial" w:eastAsia="MS Mincho" w:hAnsi="Arial" w:cs="Arial"/>
          <w:lang w:eastAsia="ja-JP"/>
        </w:rPr>
      </w:pPr>
    </w:p>
    <w:p w14:paraId="632213CA" w14:textId="77777777" w:rsidR="00E91672" w:rsidRPr="00FB51DF" w:rsidRDefault="00E91672" w:rsidP="00E91672">
      <w:pPr>
        <w:pStyle w:val="Ttulo2"/>
        <w:rPr>
          <w:rFonts w:ascii="Arial" w:hAnsi="Arial" w:cs="Arial"/>
          <w:color w:val="1F497D" w:themeColor="text2"/>
          <w:sz w:val="22"/>
          <w:szCs w:val="22"/>
        </w:rPr>
      </w:pPr>
      <w:bookmarkStart w:id="43" w:name="_Toc516594517"/>
      <w:bookmarkStart w:id="44" w:name="_Toc516756985"/>
      <w:bookmarkStart w:id="45" w:name="_Toc222752585"/>
      <w:bookmarkStart w:id="46" w:name="_Hlk516689926"/>
      <w:r w:rsidRPr="00FB51DF">
        <w:rPr>
          <w:rFonts w:ascii="Arial" w:hAnsi="Arial" w:cs="Arial"/>
          <w:color w:val="1F497D" w:themeColor="text2"/>
          <w:sz w:val="22"/>
          <w:szCs w:val="22"/>
        </w:rPr>
        <w:lastRenderedPageBreak/>
        <w:t xml:space="preserve">4.2. </w:t>
      </w:r>
      <w:r w:rsidRPr="00FB51DF">
        <w:rPr>
          <w:rFonts w:ascii="Arial" w:hAnsi="Arial" w:cs="Arial"/>
          <w:smallCaps/>
          <w:color w:val="1F497D" w:themeColor="text2"/>
          <w:sz w:val="22"/>
          <w:szCs w:val="22"/>
        </w:rPr>
        <w:t>Paredes de vedação</w:t>
      </w:r>
      <w:bookmarkEnd w:id="43"/>
      <w:bookmarkEnd w:id="44"/>
      <w:bookmarkEnd w:id="45"/>
    </w:p>
    <w:p w14:paraId="2D5E2518" w14:textId="77777777" w:rsidR="00E91672" w:rsidRPr="00FB51DF" w:rsidRDefault="00E91672" w:rsidP="00E91672">
      <w:pPr>
        <w:spacing w:after="120"/>
        <w:jc w:val="both"/>
        <w:rPr>
          <w:rFonts w:ascii="Arial" w:eastAsia="MS Mincho" w:hAnsi="Arial" w:cs="Arial"/>
          <w:lang w:eastAsia="ja-JP"/>
        </w:rPr>
      </w:pPr>
    </w:p>
    <w:p w14:paraId="0FC1D51A" w14:textId="77777777" w:rsidR="00E91672" w:rsidRPr="00FB51DF" w:rsidRDefault="00E91672" w:rsidP="00E91672">
      <w:pPr>
        <w:pStyle w:val="Ttulo3"/>
        <w:spacing w:before="0" w:after="120"/>
        <w:rPr>
          <w:rFonts w:ascii="Arial" w:hAnsi="Arial" w:cs="Arial"/>
        </w:rPr>
      </w:pPr>
      <w:bookmarkStart w:id="47" w:name="_Toc516594518"/>
      <w:bookmarkStart w:id="48" w:name="_Toc516756986"/>
      <w:bookmarkStart w:id="49" w:name="_Toc222752586"/>
      <w:r w:rsidRPr="00FB51DF">
        <w:rPr>
          <w:rFonts w:ascii="Arial" w:hAnsi="Arial" w:cs="Arial"/>
        </w:rPr>
        <w:t xml:space="preserve">4.2.1. </w:t>
      </w:r>
      <w:bookmarkStart w:id="50" w:name="_Hlk516595028"/>
      <w:r w:rsidRPr="00FB51DF">
        <w:rPr>
          <w:rFonts w:ascii="Arial" w:eastAsia="MS Mincho" w:hAnsi="Arial" w:cs="Arial"/>
          <w:lang w:eastAsia="ja-JP"/>
        </w:rPr>
        <w:t>Caracterização e Dimensão dos Componentes</w:t>
      </w:r>
      <w:bookmarkEnd w:id="47"/>
      <w:bookmarkEnd w:id="48"/>
      <w:bookmarkEnd w:id="49"/>
      <w:bookmarkEnd w:id="50"/>
    </w:p>
    <w:p w14:paraId="1A18EF95" w14:textId="77777777" w:rsidR="00E91672" w:rsidRPr="00FB51DF" w:rsidRDefault="00E91672" w:rsidP="00E91672">
      <w:pPr>
        <w:spacing w:after="120"/>
        <w:ind w:firstLine="709"/>
        <w:jc w:val="both"/>
        <w:rPr>
          <w:rFonts w:ascii="Arial" w:eastAsia="MS Mincho" w:hAnsi="Arial" w:cs="Arial"/>
          <w:b/>
          <w:lang w:eastAsia="ja-JP"/>
        </w:rPr>
      </w:pPr>
      <w:r w:rsidRPr="00FB51DF">
        <w:rPr>
          <w:rFonts w:ascii="Arial" w:eastAsia="MS Mincho" w:hAnsi="Arial" w:cs="Arial"/>
          <w:b/>
          <w:lang w:eastAsia="ja-JP"/>
        </w:rPr>
        <w:t xml:space="preserve">Paredes Internas e Externas de Madeira </w:t>
      </w:r>
    </w:p>
    <w:p w14:paraId="49ABF641"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Peças sem alburno ou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 xml:space="preserve">, aparelhadas e sem defeito de espécies de madeira listadas a seguir. Tábuas de 3,5 cm de espessura com entalhes tipo macho e fêmea e instaladas com o lado do macho virado para cima. As emendas, quando necessário, devem ser feitas alinhadas e com </w:t>
      </w:r>
      <w:proofErr w:type="spellStart"/>
      <w:r w:rsidRPr="00FB51DF">
        <w:rPr>
          <w:rFonts w:ascii="Arial" w:eastAsia="MS Mincho" w:hAnsi="Arial" w:cs="Arial"/>
          <w:lang w:eastAsia="ja-JP"/>
        </w:rPr>
        <w:t>cobrejuntas</w:t>
      </w:r>
      <w:proofErr w:type="spellEnd"/>
      <w:r w:rsidRPr="00FB51DF">
        <w:rPr>
          <w:rFonts w:ascii="Arial" w:eastAsia="MS Mincho" w:hAnsi="Arial" w:cs="Arial"/>
          <w:lang w:eastAsia="ja-JP"/>
        </w:rPr>
        <w:t>, posicionadas conforme especificado no projeto.</w:t>
      </w:r>
    </w:p>
    <w:p w14:paraId="6512EE42"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Deve ser utilizada peças de madeira de primeira qualidade (extra) e da mesma espécie nas paredes.</w:t>
      </w:r>
    </w:p>
    <w:p w14:paraId="224B413B"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 utilização de mais de uma espécie de madeira deverá ser previamente submetida à aprovação da FISCALIZAÇÃO.</w:t>
      </w:r>
    </w:p>
    <w:p w14:paraId="3C123373"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Todas as peças devem estar secas em relação ao teor de umidade de equilíbrio do ambiente local (de 12% a 15% de teor de umidade). </w:t>
      </w:r>
    </w:p>
    <w:p w14:paraId="214C9367"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Nas paredes externas deve ser colocada uma tira de manta asfáltica de 3 mm de espessura, por 4 cm de largura e pelo comprimento da tábua da parede, entre o piso e a primeira tábua, para evitar a infiltração de água de chuva. </w:t>
      </w:r>
    </w:p>
    <w:p w14:paraId="11BF9AFB"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Estas espécies de madeira foram classificadas em relação aos usos mais adequados para diferentes elementos construtivos da edificação e são listadas na sequência de prioridade para o uso. Isto significa que a primeira espécie da lista possui propriedades que melhor atente as condições de exposição ao uso: </w:t>
      </w:r>
    </w:p>
    <w:p w14:paraId="7EA94A60"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Maclura</w:t>
      </w:r>
      <w:proofErr w:type="spellEnd"/>
      <w:r w:rsidRPr="00FB51DF">
        <w:rPr>
          <w:i/>
          <w:iCs/>
          <w:sz w:val="22"/>
          <w:szCs w:val="22"/>
        </w:rPr>
        <w:t xml:space="preserve"> </w:t>
      </w:r>
      <w:proofErr w:type="spellStart"/>
      <w:r w:rsidRPr="00FB51DF">
        <w:rPr>
          <w:i/>
          <w:iCs/>
          <w:sz w:val="22"/>
          <w:szCs w:val="22"/>
        </w:rPr>
        <w:t>tinctoria</w:t>
      </w:r>
      <w:proofErr w:type="spellEnd"/>
      <w:r w:rsidRPr="00FB51DF">
        <w:rPr>
          <w:i/>
          <w:iCs/>
          <w:sz w:val="22"/>
          <w:szCs w:val="22"/>
        </w:rPr>
        <w:t xml:space="preserve"> - </w:t>
      </w:r>
      <w:r w:rsidRPr="00FB51DF">
        <w:rPr>
          <w:sz w:val="22"/>
          <w:szCs w:val="22"/>
        </w:rPr>
        <w:t xml:space="preserve">Amoreira </w:t>
      </w:r>
    </w:p>
    <w:p w14:paraId="3F9731BF"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suaveolens</w:t>
      </w:r>
      <w:proofErr w:type="spellEnd"/>
      <w:r w:rsidRPr="00FB51DF">
        <w:rPr>
          <w:sz w:val="22"/>
          <w:szCs w:val="22"/>
        </w:rPr>
        <w:t xml:space="preserve"> - Faveira-folha-fina </w:t>
      </w:r>
    </w:p>
    <w:p w14:paraId="265C4361"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viridiflora</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3C91B5A8"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Myrocarpus</w:t>
      </w:r>
      <w:proofErr w:type="spellEnd"/>
      <w:r w:rsidRPr="00FB51DF">
        <w:rPr>
          <w:i/>
          <w:iCs/>
          <w:sz w:val="22"/>
          <w:szCs w:val="22"/>
        </w:rPr>
        <w:t xml:space="preserve"> </w:t>
      </w:r>
      <w:proofErr w:type="spellStart"/>
      <w:r w:rsidRPr="00FB51DF">
        <w:rPr>
          <w:i/>
          <w:iCs/>
          <w:sz w:val="22"/>
          <w:szCs w:val="22"/>
        </w:rPr>
        <w:t>frondosus</w:t>
      </w:r>
      <w:proofErr w:type="spellEnd"/>
      <w:r w:rsidRPr="00FB51DF">
        <w:rPr>
          <w:i/>
          <w:iCs/>
          <w:sz w:val="22"/>
          <w:szCs w:val="22"/>
        </w:rPr>
        <w:t xml:space="preserve"> - </w:t>
      </w:r>
      <w:r w:rsidRPr="00FB51DF">
        <w:rPr>
          <w:sz w:val="22"/>
          <w:szCs w:val="22"/>
        </w:rPr>
        <w:t xml:space="preserve">Cabreúva-parda </w:t>
      </w:r>
    </w:p>
    <w:p w14:paraId="3CF2CA91"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Aspidosperma</w:t>
      </w:r>
      <w:proofErr w:type="spellEnd"/>
      <w:r w:rsidRPr="00FB51DF">
        <w:rPr>
          <w:i/>
          <w:iCs/>
          <w:sz w:val="22"/>
          <w:szCs w:val="22"/>
        </w:rPr>
        <w:t xml:space="preserve"> </w:t>
      </w:r>
      <w:proofErr w:type="spellStart"/>
      <w:r w:rsidRPr="00FB51DF">
        <w:rPr>
          <w:i/>
          <w:iCs/>
          <w:sz w:val="22"/>
          <w:szCs w:val="22"/>
        </w:rPr>
        <w:t>macrocarpon</w:t>
      </w:r>
      <w:proofErr w:type="spellEnd"/>
      <w:r w:rsidRPr="00FB51DF">
        <w:rPr>
          <w:sz w:val="22"/>
          <w:szCs w:val="22"/>
        </w:rPr>
        <w:t xml:space="preserve"> - Peroba-mico </w:t>
      </w:r>
    </w:p>
    <w:p w14:paraId="49520307"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gracile</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 </w:t>
      </w:r>
    </w:p>
    <w:p w14:paraId="6A4B0206"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Brosimum</w:t>
      </w:r>
      <w:proofErr w:type="spellEnd"/>
      <w:r w:rsidRPr="00FB51DF">
        <w:rPr>
          <w:i/>
          <w:iCs/>
          <w:sz w:val="22"/>
          <w:szCs w:val="22"/>
        </w:rPr>
        <w:t xml:space="preserve"> </w:t>
      </w:r>
      <w:proofErr w:type="spellStart"/>
      <w:r w:rsidRPr="00FB51DF">
        <w:rPr>
          <w:i/>
          <w:iCs/>
          <w:sz w:val="22"/>
          <w:szCs w:val="22"/>
        </w:rPr>
        <w:t>rubescens</w:t>
      </w:r>
      <w:proofErr w:type="spellEnd"/>
      <w:r w:rsidRPr="00FB51DF">
        <w:rPr>
          <w:i/>
          <w:iCs/>
          <w:sz w:val="22"/>
          <w:szCs w:val="22"/>
        </w:rPr>
        <w:t xml:space="preserve"> - </w:t>
      </w:r>
      <w:r w:rsidRPr="00FB51DF">
        <w:rPr>
          <w:sz w:val="22"/>
          <w:szCs w:val="22"/>
        </w:rPr>
        <w:t xml:space="preserve">Conduru </w:t>
      </w:r>
    </w:p>
    <w:p w14:paraId="5A99A241"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lecointei</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-rajada </w:t>
      </w:r>
    </w:p>
    <w:p w14:paraId="52F27E0A"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Glycydendron</w:t>
      </w:r>
      <w:proofErr w:type="spellEnd"/>
      <w:r w:rsidRPr="00FB51DF">
        <w:rPr>
          <w:i/>
          <w:iCs/>
          <w:sz w:val="22"/>
          <w:szCs w:val="22"/>
        </w:rPr>
        <w:t xml:space="preserve"> </w:t>
      </w:r>
      <w:proofErr w:type="spellStart"/>
      <w:r w:rsidRPr="00FB51DF">
        <w:rPr>
          <w:i/>
          <w:iCs/>
          <w:sz w:val="22"/>
          <w:szCs w:val="22"/>
        </w:rPr>
        <w:t>amazonicum</w:t>
      </w:r>
      <w:proofErr w:type="spellEnd"/>
      <w:r w:rsidRPr="00FB51DF">
        <w:rPr>
          <w:i/>
          <w:iCs/>
          <w:sz w:val="22"/>
          <w:szCs w:val="22"/>
        </w:rPr>
        <w:t xml:space="preserve"> - </w:t>
      </w:r>
      <w:r w:rsidRPr="00FB51DF">
        <w:rPr>
          <w:sz w:val="22"/>
          <w:szCs w:val="22"/>
        </w:rPr>
        <w:t xml:space="preserve">Glícia </w:t>
      </w:r>
    </w:p>
    <w:p w14:paraId="3BDA2B16"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r w:rsidRPr="00FB51DF">
        <w:rPr>
          <w:i/>
          <w:iCs/>
          <w:sz w:val="22"/>
          <w:szCs w:val="22"/>
        </w:rPr>
        <w:t xml:space="preserve">Cassia </w:t>
      </w:r>
      <w:proofErr w:type="spellStart"/>
      <w:r w:rsidRPr="00FB51DF">
        <w:rPr>
          <w:i/>
          <w:iCs/>
          <w:sz w:val="22"/>
          <w:szCs w:val="22"/>
        </w:rPr>
        <w:t>scleroxylon</w:t>
      </w:r>
      <w:proofErr w:type="spellEnd"/>
      <w:r w:rsidRPr="00FB51DF">
        <w:rPr>
          <w:i/>
          <w:iCs/>
          <w:sz w:val="22"/>
          <w:szCs w:val="22"/>
        </w:rPr>
        <w:t xml:space="preserve"> - </w:t>
      </w:r>
      <w:proofErr w:type="spellStart"/>
      <w:r w:rsidRPr="00FB51DF">
        <w:rPr>
          <w:sz w:val="22"/>
          <w:szCs w:val="22"/>
        </w:rPr>
        <w:t>Muirapixuna</w:t>
      </w:r>
      <w:proofErr w:type="spellEnd"/>
      <w:r w:rsidRPr="00FB51DF">
        <w:rPr>
          <w:sz w:val="22"/>
          <w:szCs w:val="22"/>
        </w:rPr>
        <w:t xml:space="preserve"> </w:t>
      </w:r>
    </w:p>
    <w:p w14:paraId="3BB3C295"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grandis</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7A3CB4ED"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lastRenderedPageBreak/>
        <w:t>Andira</w:t>
      </w:r>
      <w:proofErr w:type="spellEnd"/>
      <w:r w:rsidRPr="00FB51DF">
        <w:rPr>
          <w:i/>
          <w:iCs/>
          <w:sz w:val="22"/>
          <w:szCs w:val="22"/>
        </w:rPr>
        <w:t xml:space="preserve"> </w:t>
      </w:r>
      <w:proofErr w:type="spellStart"/>
      <w:r w:rsidRPr="00FB51DF">
        <w:rPr>
          <w:i/>
          <w:iCs/>
          <w:sz w:val="22"/>
          <w:szCs w:val="22"/>
        </w:rPr>
        <w:t>retusa</w:t>
      </w:r>
      <w:proofErr w:type="spellEnd"/>
      <w:r w:rsidRPr="00FB51DF">
        <w:rPr>
          <w:sz w:val="22"/>
          <w:szCs w:val="22"/>
        </w:rPr>
        <w:t xml:space="preserve"> - Andirá-uxi </w:t>
      </w:r>
    </w:p>
    <w:p w14:paraId="05F5F065"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ulei</w:t>
      </w:r>
      <w:proofErr w:type="spellEnd"/>
      <w:r w:rsidRPr="00FB51DF">
        <w:rPr>
          <w:sz w:val="22"/>
          <w:szCs w:val="22"/>
        </w:rPr>
        <w:t xml:space="preserve"> - </w:t>
      </w:r>
      <w:proofErr w:type="spellStart"/>
      <w:r w:rsidRPr="00FB51DF">
        <w:rPr>
          <w:sz w:val="22"/>
          <w:szCs w:val="22"/>
        </w:rPr>
        <w:t>Muiracatiara</w:t>
      </w:r>
      <w:proofErr w:type="spellEnd"/>
      <w:r w:rsidRPr="00FB51DF">
        <w:rPr>
          <w:sz w:val="22"/>
          <w:szCs w:val="22"/>
        </w:rPr>
        <w:t xml:space="preserve"> </w:t>
      </w:r>
    </w:p>
    <w:p w14:paraId="471415C1"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oppositifolia</w:t>
      </w:r>
      <w:proofErr w:type="spellEnd"/>
      <w:r w:rsidRPr="00FB51DF">
        <w:rPr>
          <w:sz w:val="22"/>
          <w:szCs w:val="22"/>
        </w:rPr>
        <w:t xml:space="preserve"> - Abiu </w:t>
      </w:r>
    </w:p>
    <w:p w14:paraId="68935664"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Peltogyne</w:t>
      </w:r>
      <w:proofErr w:type="spellEnd"/>
      <w:r w:rsidRPr="00FB51DF">
        <w:rPr>
          <w:i/>
          <w:iCs/>
          <w:sz w:val="22"/>
          <w:szCs w:val="22"/>
        </w:rPr>
        <w:t xml:space="preserve"> paniculata</w:t>
      </w:r>
      <w:r w:rsidRPr="00FB51DF">
        <w:rPr>
          <w:sz w:val="22"/>
          <w:szCs w:val="22"/>
        </w:rPr>
        <w:t xml:space="preserve"> - Roxinho </w:t>
      </w:r>
    </w:p>
    <w:p w14:paraId="77662CE4"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Euxylophora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Pau-amarelo </w:t>
      </w:r>
    </w:p>
    <w:p w14:paraId="25D51C9E"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Terminalia</w:t>
      </w:r>
      <w:proofErr w:type="spellEnd"/>
      <w:r w:rsidRPr="00FB51DF">
        <w:rPr>
          <w:i/>
          <w:iCs/>
          <w:sz w:val="22"/>
          <w:szCs w:val="22"/>
        </w:rPr>
        <w:t xml:space="preserve"> </w:t>
      </w:r>
      <w:proofErr w:type="spellStart"/>
      <w:r w:rsidRPr="00FB51DF">
        <w:rPr>
          <w:i/>
          <w:iCs/>
          <w:sz w:val="22"/>
          <w:szCs w:val="22"/>
        </w:rPr>
        <w:t>amazonica</w:t>
      </w:r>
      <w:proofErr w:type="spellEnd"/>
      <w:r w:rsidRPr="00FB51DF">
        <w:rPr>
          <w:i/>
          <w:iCs/>
          <w:sz w:val="22"/>
          <w:szCs w:val="22"/>
        </w:rPr>
        <w:t xml:space="preserve"> - </w:t>
      </w:r>
      <w:proofErr w:type="spellStart"/>
      <w:r w:rsidRPr="00FB51DF">
        <w:rPr>
          <w:sz w:val="22"/>
          <w:szCs w:val="22"/>
        </w:rPr>
        <w:t>Cuiarana</w:t>
      </w:r>
      <w:proofErr w:type="spellEnd"/>
      <w:r w:rsidRPr="00FB51DF">
        <w:rPr>
          <w:sz w:val="22"/>
          <w:szCs w:val="22"/>
        </w:rPr>
        <w:t xml:space="preserve"> </w:t>
      </w:r>
    </w:p>
    <w:p w14:paraId="7BB7A18D"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r w:rsidRPr="00FB51DF">
        <w:rPr>
          <w:i/>
          <w:iCs/>
          <w:sz w:val="22"/>
          <w:szCs w:val="22"/>
        </w:rPr>
        <w:t xml:space="preserve">Tabebuia </w:t>
      </w:r>
      <w:proofErr w:type="spellStart"/>
      <w:r w:rsidRPr="00FB51DF">
        <w:rPr>
          <w:i/>
          <w:iCs/>
          <w:sz w:val="22"/>
          <w:szCs w:val="22"/>
        </w:rPr>
        <w:t>serratifolia</w:t>
      </w:r>
      <w:proofErr w:type="spellEnd"/>
      <w:r w:rsidRPr="00FB51DF">
        <w:rPr>
          <w:i/>
          <w:iCs/>
          <w:sz w:val="22"/>
          <w:szCs w:val="22"/>
        </w:rPr>
        <w:t xml:space="preserve"> - </w:t>
      </w:r>
      <w:r w:rsidRPr="00FB51DF">
        <w:rPr>
          <w:sz w:val="22"/>
          <w:szCs w:val="22"/>
        </w:rPr>
        <w:t xml:space="preserve">Ipê </w:t>
      </w:r>
    </w:p>
    <w:p w14:paraId="4EBD9B5A" w14:textId="77777777" w:rsidR="00E91672" w:rsidRPr="00FB51DF" w:rsidRDefault="00E91672" w:rsidP="00295AC5">
      <w:pPr>
        <w:pStyle w:val="PargrafodaLista"/>
        <w:numPr>
          <w:ilvl w:val="0"/>
          <w:numId w:val="19"/>
        </w:numPr>
        <w:spacing w:after="120" w:line="276" w:lineRule="auto"/>
        <w:ind w:left="284" w:hanging="295"/>
        <w:jc w:val="left"/>
        <w:rPr>
          <w:spacing w:val="-10"/>
          <w:sz w:val="22"/>
          <w:szCs w:val="22"/>
        </w:rPr>
      </w:pPr>
      <w:proofErr w:type="spellStart"/>
      <w:r w:rsidRPr="00FB51DF">
        <w:rPr>
          <w:i/>
          <w:iCs/>
          <w:spacing w:val="-10"/>
          <w:sz w:val="22"/>
          <w:szCs w:val="22"/>
        </w:rPr>
        <w:t>Sclerolobium</w:t>
      </w:r>
      <w:proofErr w:type="spellEnd"/>
      <w:r w:rsidRPr="00FB51DF">
        <w:rPr>
          <w:i/>
          <w:iCs/>
          <w:spacing w:val="-10"/>
          <w:sz w:val="22"/>
          <w:szCs w:val="22"/>
        </w:rPr>
        <w:t xml:space="preserve"> </w:t>
      </w:r>
      <w:proofErr w:type="spellStart"/>
      <w:r w:rsidRPr="00FB51DF">
        <w:rPr>
          <w:i/>
          <w:iCs/>
          <w:spacing w:val="-10"/>
          <w:sz w:val="22"/>
          <w:szCs w:val="22"/>
        </w:rPr>
        <w:t>poeppigianum</w:t>
      </w:r>
      <w:proofErr w:type="spellEnd"/>
      <w:r w:rsidRPr="00FB51DF">
        <w:rPr>
          <w:i/>
          <w:iCs/>
          <w:spacing w:val="-10"/>
          <w:sz w:val="22"/>
          <w:szCs w:val="22"/>
        </w:rPr>
        <w:t xml:space="preserve"> - </w:t>
      </w:r>
      <w:r w:rsidRPr="00FB51DF">
        <w:rPr>
          <w:spacing w:val="-10"/>
          <w:sz w:val="22"/>
          <w:szCs w:val="22"/>
        </w:rPr>
        <w:t xml:space="preserve">Taxi-pitomba </w:t>
      </w:r>
    </w:p>
    <w:p w14:paraId="5AFDB2B8"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r w:rsidRPr="00FB51DF">
        <w:rPr>
          <w:i/>
          <w:iCs/>
          <w:sz w:val="22"/>
          <w:szCs w:val="22"/>
        </w:rPr>
        <w:t xml:space="preserve">Tabebuia incana - </w:t>
      </w:r>
      <w:r w:rsidRPr="00FB51DF">
        <w:rPr>
          <w:sz w:val="22"/>
          <w:szCs w:val="22"/>
        </w:rPr>
        <w:t xml:space="preserve">Ipê-amarelo </w:t>
      </w:r>
    </w:p>
    <w:p w14:paraId="51BE33AE" w14:textId="77777777" w:rsidR="00E91672" w:rsidRPr="00FB51DF" w:rsidRDefault="00E91672" w:rsidP="00295AC5">
      <w:pPr>
        <w:pStyle w:val="PargrafodaLista"/>
        <w:numPr>
          <w:ilvl w:val="0"/>
          <w:numId w:val="19"/>
        </w:numPr>
        <w:spacing w:after="120" w:line="276" w:lineRule="auto"/>
        <w:ind w:left="284" w:hanging="295"/>
        <w:jc w:val="left"/>
        <w:rPr>
          <w:sz w:val="22"/>
          <w:szCs w:val="22"/>
          <w:lang w:val="fr-FR"/>
        </w:rPr>
      </w:pPr>
      <w:r w:rsidRPr="00FB51DF">
        <w:rPr>
          <w:i/>
          <w:iCs/>
          <w:sz w:val="22"/>
          <w:szCs w:val="22"/>
          <w:lang w:val="fr-FR"/>
        </w:rPr>
        <w:t xml:space="preserve">Couratari </w:t>
      </w:r>
      <w:proofErr w:type="spellStart"/>
      <w:r w:rsidRPr="00FB51DF">
        <w:rPr>
          <w:i/>
          <w:iCs/>
          <w:sz w:val="22"/>
          <w:szCs w:val="22"/>
          <w:lang w:val="fr-FR"/>
        </w:rPr>
        <w:t>stellata</w:t>
      </w:r>
      <w:proofErr w:type="spellEnd"/>
      <w:r w:rsidRPr="00FB51DF">
        <w:rPr>
          <w:i/>
          <w:iCs/>
          <w:sz w:val="22"/>
          <w:szCs w:val="22"/>
          <w:lang w:val="fr-FR"/>
        </w:rPr>
        <w:t xml:space="preserve"> - </w:t>
      </w:r>
      <w:proofErr w:type="spellStart"/>
      <w:r w:rsidRPr="00FB51DF">
        <w:rPr>
          <w:sz w:val="22"/>
          <w:szCs w:val="22"/>
          <w:lang w:val="fr-FR"/>
        </w:rPr>
        <w:t>Tauari</w:t>
      </w:r>
      <w:proofErr w:type="spellEnd"/>
      <w:r w:rsidRPr="00FB51DF">
        <w:rPr>
          <w:sz w:val="22"/>
          <w:szCs w:val="22"/>
          <w:lang w:val="fr-FR"/>
        </w:rPr>
        <w:t xml:space="preserve"> </w:t>
      </w:r>
    </w:p>
    <w:p w14:paraId="08D17733"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communis</w:t>
      </w:r>
      <w:proofErr w:type="spellEnd"/>
      <w:r w:rsidRPr="00FB51DF">
        <w:rPr>
          <w:sz w:val="22"/>
          <w:szCs w:val="22"/>
        </w:rPr>
        <w:t xml:space="preserve"> - Faveira-folha-fina </w:t>
      </w:r>
    </w:p>
    <w:p w14:paraId="66D6A2F6"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Tetragastris</w:t>
      </w:r>
      <w:proofErr w:type="spellEnd"/>
      <w:r w:rsidRPr="00FB51DF">
        <w:rPr>
          <w:i/>
          <w:iCs/>
          <w:sz w:val="22"/>
          <w:szCs w:val="22"/>
        </w:rPr>
        <w:t xml:space="preserve"> </w:t>
      </w:r>
      <w:proofErr w:type="spellStart"/>
      <w:r w:rsidRPr="00FB51DF">
        <w:rPr>
          <w:i/>
          <w:iCs/>
          <w:sz w:val="22"/>
          <w:szCs w:val="22"/>
        </w:rPr>
        <w:t>altissima</w:t>
      </w:r>
      <w:proofErr w:type="spellEnd"/>
      <w:r w:rsidRPr="00FB51DF">
        <w:rPr>
          <w:i/>
          <w:iCs/>
          <w:sz w:val="22"/>
          <w:szCs w:val="22"/>
        </w:rPr>
        <w:t xml:space="preserve"> - </w:t>
      </w:r>
      <w:r w:rsidRPr="00FB51DF">
        <w:rPr>
          <w:sz w:val="22"/>
          <w:szCs w:val="22"/>
        </w:rPr>
        <w:t xml:space="preserve">Breu </w:t>
      </w:r>
    </w:p>
    <w:p w14:paraId="5336A37D"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Pouteria</w:t>
      </w:r>
      <w:proofErr w:type="spellEnd"/>
      <w:r w:rsidRPr="00FB51DF">
        <w:rPr>
          <w:i/>
          <w:iCs/>
          <w:sz w:val="22"/>
          <w:szCs w:val="22"/>
        </w:rPr>
        <w:t xml:space="preserve"> guianensis - </w:t>
      </w:r>
      <w:r w:rsidRPr="00FB51DF">
        <w:rPr>
          <w:sz w:val="22"/>
          <w:szCs w:val="22"/>
        </w:rPr>
        <w:t xml:space="preserve">Abiurana </w:t>
      </w:r>
    </w:p>
    <w:p w14:paraId="722AD05E"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Peltogyne</w:t>
      </w:r>
      <w:proofErr w:type="spellEnd"/>
      <w:r w:rsidRPr="00FB51DF">
        <w:rPr>
          <w:i/>
          <w:iCs/>
          <w:sz w:val="22"/>
          <w:szCs w:val="22"/>
        </w:rPr>
        <w:t xml:space="preserve"> </w:t>
      </w:r>
      <w:proofErr w:type="spellStart"/>
      <w:r w:rsidRPr="00FB51DF">
        <w:rPr>
          <w:i/>
          <w:iCs/>
          <w:sz w:val="22"/>
          <w:szCs w:val="22"/>
        </w:rPr>
        <w:t>subsessilis</w:t>
      </w:r>
      <w:proofErr w:type="spellEnd"/>
      <w:r w:rsidRPr="00FB51DF">
        <w:rPr>
          <w:i/>
          <w:iCs/>
          <w:sz w:val="22"/>
          <w:szCs w:val="22"/>
        </w:rPr>
        <w:t xml:space="preserve"> - </w:t>
      </w:r>
      <w:r w:rsidRPr="00FB51DF">
        <w:rPr>
          <w:sz w:val="22"/>
          <w:szCs w:val="22"/>
        </w:rPr>
        <w:t xml:space="preserve">Roxinho </w:t>
      </w:r>
    </w:p>
    <w:p w14:paraId="6F889DCE"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Dipteryx</w:t>
      </w:r>
      <w:proofErr w:type="spellEnd"/>
      <w:r w:rsidRPr="00FB51DF">
        <w:rPr>
          <w:i/>
          <w:iCs/>
          <w:sz w:val="22"/>
          <w:szCs w:val="22"/>
        </w:rPr>
        <w:t xml:space="preserve"> </w:t>
      </w:r>
      <w:proofErr w:type="spellStart"/>
      <w:r w:rsidRPr="00FB51DF">
        <w:rPr>
          <w:i/>
          <w:iCs/>
          <w:sz w:val="22"/>
          <w:szCs w:val="22"/>
        </w:rPr>
        <w:t>odorata</w:t>
      </w:r>
      <w:proofErr w:type="spellEnd"/>
      <w:r w:rsidRPr="00FB51DF">
        <w:rPr>
          <w:i/>
          <w:iCs/>
          <w:sz w:val="22"/>
          <w:szCs w:val="22"/>
        </w:rPr>
        <w:t xml:space="preserve"> - </w:t>
      </w:r>
      <w:r w:rsidRPr="00FB51DF">
        <w:rPr>
          <w:sz w:val="22"/>
          <w:szCs w:val="22"/>
        </w:rPr>
        <w:t xml:space="preserve">Cumaru </w:t>
      </w:r>
    </w:p>
    <w:p w14:paraId="671AEB2F"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Hymenolobium</w:t>
      </w:r>
      <w:proofErr w:type="spellEnd"/>
      <w:r w:rsidRPr="00FB51DF">
        <w:rPr>
          <w:i/>
          <w:iCs/>
          <w:sz w:val="22"/>
          <w:szCs w:val="22"/>
        </w:rPr>
        <w:t xml:space="preserve"> </w:t>
      </w:r>
      <w:proofErr w:type="spellStart"/>
      <w:r w:rsidRPr="00FB51DF">
        <w:rPr>
          <w:i/>
          <w:iCs/>
          <w:sz w:val="22"/>
          <w:szCs w:val="22"/>
        </w:rPr>
        <w:t>modestum</w:t>
      </w:r>
      <w:proofErr w:type="spellEnd"/>
      <w:r w:rsidRPr="00FB51DF">
        <w:rPr>
          <w:sz w:val="22"/>
          <w:szCs w:val="22"/>
        </w:rPr>
        <w:t xml:space="preserve"> - Angelim-pedra </w:t>
      </w:r>
    </w:p>
    <w:p w14:paraId="0EBD53F4"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Licaria</w:t>
      </w:r>
      <w:proofErr w:type="spellEnd"/>
      <w:r w:rsidRPr="00FB51DF">
        <w:rPr>
          <w:i/>
          <w:iCs/>
          <w:sz w:val="22"/>
          <w:szCs w:val="22"/>
        </w:rPr>
        <w:t xml:space="preserve"> </w:t>
      </w:r>
      <w:proofErr w:type="spellStart"/>
      <w:r w:rsidRPr="00FB51DF">
        <w:rPr>
          <w:i/>
          <w:iCs/>
          <w:sz w:val="22"/>
          <w:szCs w:val="22"/>
        </w:rPr>
        <w:t>rigida</w:t>
      </w:r>
      <w:proofErr w:type="spellEnd"/>
      <w:r w:rsidRPr="00FB51DF">
        <w:rPr>
          <w:sz w:val="22"/>
          <w:szCs w:val="22"/>
        </w:rPr>
        <w:t xml:space="preserve"> - Louro/Louro-amarelo </w:t>
      </w:r>
    </w:p>
    <w:p w14:paraId="104A5E02"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Manilkara</w:t>
      </w:r>
      <w:proofErr w:type="spellEnd"/>
      <w:r w:rsidRPr="00FB51DF">
        <w:rPr>
          <w:i/>
          <w:iCs/>
          <w:sz w:val="22"/>
          <w:szCs w:val="22"/>
        </w:rPr>
        <w:t xml:space="preserve"> </w:t>
      </w:r>
      <w:proofErr w:type="spellStart"/>
      <w:r w:rsidRPr="00FB51DF">
        <w:rPr>
          <w:i/>
          <w:iCs/>
          <w:sz w:val="22"/>
          <w:szCs w:val="22"/>
        </w:rPr>
        <w:t>bidentata</w:t>
      </w:r>
      <w:proofErr w:type="spellEnd"/>
      <w:r w:rsidRPr="00FB51DF">
        <w:rPr>
          <w:i/>
          <w:iCs/>
          <w:sz w:val="22"/>
          <w:szCs w:val="22"/>
        </w:rPr>
        <w:t xml:space="preserve"> - </w:t>
      </w:r>
      <w:r w:rsidRPr="00FB51DF">
        <w:rPr>
          <w:sz w:val="22"/>
          <w:szCs w:val="22"/>
        </w:rPr>
        <w:t xml:space="preserve">Maçaranduba </w:t>
      </w:r>
    </w:p>
    <w:p w14:paraId="10052635"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Lecythis</w:t>
      </w:r>
      <w:proofErr w:type="spellEnd"/>
      <w:r w:rsidRPr="00FB51DF">
        <w:rPr>
          <w:i/>
          <w:iCs/>
          <w:sz w:val="22"/>
          <w:szCs w:val="22"/>
        </w:rPr>
        <w:t xml:space="preserve"> </w:t>
      </w:r>
      <w:proofErr w:type="spellStart"/>
      <w:r w:rsidRPr="00FB51DF">
        <w:rPr>
          <w:i/>
          <w:iCs/>
          <w:sz w:val="22"/>
          <w:szCs w:val="22"/>
        </w:rPr>
        <w:t>pisonis</w:t>
      </w:r>
      <w:proofErr w:type="spellEnd"/>
      <w:r w:rsidRPr="00FB51DF">
        <w:rPr>
          <w:i/>
          <w:iCs/>
          <w:sz w:val="22"/>
          <w:szCs w:val="22"/>
        </w:rPr>
        <w:t xml:space="preserve"> - </w:t>
      </w:r>
      <w:r w:rsidRPr="00FB51DF">
        <w:rPr>
          <w:sz w:val="22"/>
          <w:szCs w:val="22"/>
        </w:rPr>
        <w:t xml:space="preserve">Castanha-sapucaia </w:t>
      </w:r>
    </w:p>
    <w:p w14:paraId="30976A90"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Dialium</w:t>
      </w:r>
      <w:proofErr w:type="spellEnd"/>
      <w:r w:rsidRPr="00FB51DF">
        <w:rPr>
          <w:i/>
          <w:iCs/>
          <w:sz w:val="22"/>
          <w:szCs w:val="22"/>
        </w:rPr>
        <w:t xml:space="preserve"> guianense - </w:t>
      </w:r>
      <w:proofErr w:type="spellStart"/>
      <w:r w:rsidRPr="00FB51DF">
        <w:rPr>
          <w:sz w:val="22"/>
          <w:szCs w:val="22"/>
        </w:rPr>
        <w:t>Jutaipeba</w:t>
      </w:r>
      <w:proofErr w:type="spellEnd"/>
      <w:r w:rsidRPr="00FB51DF">
        <w:rPr>
          <w:sz w:val="22"/>
          <w:szCs w:val="22"/>
        </w:rPr>
        <w:t xml:space="preserve"> </w:t>
      </w:r>
    </w:p>
    <w:p w14:paraId="3BDFEFB4"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oblanceolata</w:t>
      </w:r>
      <w:proofErr w:type="spellEnd"/>
      <w:r w:rsidRPr="00FB51DF">
        <w:rPr>
          <w:sz w:val="22"/>
          <w:szCs w:val="22"/>
        </w:rPr>
        <w:t xml:space="preserve"> - </w:t>
      </w:r>
      <w:proofErr w:type="spellStart"/>
      <w:r w:rsidRPr="00FB51DF">
        <w:rPr>
          <w:sz w:val="22"/>
          <w:szCs w:val="22"/>
        </w:rPr>
        <w:t>Tuturubá</w:t>
      </w:r>
      <w:proofErr w:type="spellEnd"/>
      <w:r w:rsidRPr="00FB51DF">
        <w:rPr>
          <w:sz w:val="22"/>
          <w:szCs w:val="22"/>
        </w:rPr>
        <w:t xml:space="preserve"> </w:t>
      </w:r>
    </w:p>
    <w:p w14:paraId="18FB9A9E"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Micrandra</w:t>
      </w:r>
      <w:proofErr w:type="spellEnd"/>
      <w:r w:rsidRPr="00FB51DF">
        <w:rPr>
          <w:i/>
          <w:iCs/>
          <w:sz w:val="22"/>
          <w:szCs w:val="22"/>
        </w:rPr>
        <w:t xml:space="preserve"> </w:t>
      </w:r>
      <w:proofErr w:type="spellStart"/>
      <w:r w:rsidRPr="00FB51DF">
        <w:rPr>
          <w:i/>
          <w:iCs/>
          <w:sz w:val="22"/>
          <w:szCs w:val="22"/>
        </w:rPr>
        <w:t>rossiana</w:t>
      </w:r>
      <w:proofErr w:type="spellEnd"/>
      <w:r w:rsidRPr="00FB51DF">
        <w:rPr>
          <w:i/>
          <w:iCs/>
          <w:sz w:val="22"/>
          <w:szCs w:val="22"/>
        </w:rPr>
        <w:t xml:space="preserve"> - </w:t>
      </w:r>
      <w:proofErr w:type="spellStart"/>
      <w:r w:rsidRPr="00FB51DF">
        <w:rPr>
          <w:sz w:val="22"/>
          <w:szCs w:val="22"/>
        </w:rPr>
        <w:t>Seringarana</w:t>
      </w:r>
      <w:proofErr w:type="spellEnd"/>
      <w:r w:rsidRPr="00FB51DF">
        <w:rPr>
          <w:sz w:val="22"/>
          <w:szCs w:val="22"/>
        </w:rPr>
        <w:t xml:space="preserve"> </w:t>
      </w:r>
    </w:p>
    <w:p w14:paraId="07676B28" w14:textId="77777777" w:rsidR="00E91672" w:rsidRPr="00FB51DF" w:rsidRDefault="00E91672" w:rsidP="00295AC5">
      <w:pPr>
        <w:pStyle w:val="PargrafodaLista"/>
        <w:numPr>
          <w:ilvl w:val="0"/>
          <w:numId w:val="19"/>
        </w:numPr>
        <w:spacing w:after="120" w:line="276" w:lineRule="auto"/>
        <w:ind w:left="284" w:hanging="295"/>
        <w:jc w:val="left"/>
        <w:rPr>
          <w:spacing w:val="-10"/>
          <w:sz w:val="22"/>
          <w:szCs w:val="22"/>
        </w:rPr>
      </w:pPr>
      <w:proofErr w:type="spellStart"/>
      <w:r w:rsidRPr="00FB51DF">
        <w:rPr>
          <w:i/>
          <w:iCs/>
          <w:spacing w:val="-10"/>
          <w:sz w:val="22"/>
          <w:szCs w:val="22"/>
        </w:rPr>
        <w:t>Qualea</w:t>
      </w:r>
      <w:proofErr w:type="spellEnd"/>
      <w:r w:rsidRPr="00FB51DF">
        <w:rPr>
          <w:i/>
          <w:iCs/>
          <w:spacing w:val="-10"/>
          <w:sz w:val="22"/>
          <w:szCs w:val="22"/>
        </w:rPr>
        <w:t xml:space="preserve"> </w:t>
      </w:r>
      <w:proofErr w:type="spellStart"/>
      <w:r w:rsidRPr="00FB51DF">
        <w:rPr>
          <w:i/>
          <w:iCs/>
          <w:spacing w:val="-10"/>
          <w:sz w:val="22"/>
          <w:szCs w:val="22"/>
        </w:rPr>
        <w:t>brevipedicellata</w:t>
      </w:r>
      <w:proofErr w:type="spellEnd"/>
      <w:r w:rsidRPr="00FB51DF">
        <w:rPr>
          <w:i/>
          <w:iCs/>
          <w:spacing w:val="-10"/>
          <w:sz w:val="22"/>
          <w:szCs w:val="22"/>
        </w:rPr>
        <w:t xml:space="preserve"> - </w:t>
      </w:r>
      <w:r w:rsidRPr="00FB51DF">
        <w:rPr>
          <w:spacing w:val="-10"/>
          <w:sz w:val="22"/>
          <w:szCs w:val="22"/>
        </w:rPr>
        <w:t xml:space="preserve">Mandioqueira-áspera </w:t>
      </w:r>
    </w:p>
    <w:p w14:paraId="25868326"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Ormosia</w:t>
      </w:r>
      <w:proofErr w:type="spellEnd"/>
      <w:r w:rsidRPr="00FB51DF">
        <w:rPr>
          <w:i/>
          <w:iCs/>
          <w:sz w:val="22"/>
          <w:szCs w:val="22"/>
        </w:rPr>
        <w:t xml:space="preserve"> </w:t>
      </w:r>
      <w:proofErr w:type="spellStart"/>
      <w:r w:rsidRPr="00FB51DF">
        <w:rPr>
          <w:i/>
          <w:iCs/>
          <w:sz w:val="22"/>
          <w:szCs w:val="22"/>
        </w:rPr>
        <w:t>paraensis</w:t>
      </w:r>
      <w:proofErr w:type="spellEnd"/>
      <w:r w:rsidRPr="00FB51DF">
        <w:rPr>
          <w:sz w:val="22"/>
          <w:szCs w:val="22"/>
        </w:rPr>
        <w:t xml:space="preserve"> - Tento </w:t>
      </w:r>
    </w:p>
    <w:p w14:paraId="34620353"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Bowdichia</w:t>
      </w:r>
      <w:proofErr w:type="spellEnd"/>
      <w:r w:rsidRPr="00FB51DF">
        <w:rPr>
          <w:i/>
          <w:iCs/>
          <w:sz w:val="22"/>
          <w:szCs w:val="22"/>
        </w:rPr>
        <w:t xml:space="preserve"> </w:t>
      </w:r>
      <w:proofErr w:type="spellStart"/>
      <w:r w:rsidRPr="00FB51DF">
        <w:rPr>
          <w:i/>
          <w:iCs/>
          <w:sz w:val="22"/>
          <w:szCs w:val="22"/>
        </w:rPr>
        <w:t>nitida</w:t>
      </w:r>
      <w:proofErr w:type="spellEnd"/>
      <w:r w:rsidRPr="00FB51DF">
        <w:rPr>
          <w:sz w:val="22"/>
          <w:szCs w:val="22"/>
        </w:rPr>
        <w:t xml:space="preserve"> - Sucupira-preta </w:t>
      </w:r>
    </w:p>
    <w:p w14:paraId="2F265BAC"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Vatairea</w:t>
      </w:r>
      <w:proofErr w:type="spellEnd"/>
      <w:r w:rsidRPr="00FB51DF">
        <w:rPr>
          <w:i/>
          <w:iCs/>
          <w:sz w:val="22"/>
          <w:szCs w:val="22"/>
        </w:rPr>
        <w:t xml:space="preserve"> </w:t>
      </w:r>
      <w:proofErr w:type="spellStart"/>
      <w:r w:rsidRPr="00FB51DF">
        <w:rPr>
          <w:i/>
          <w:iCs/>
          <w:sz w:val="22"/>
          <w:szCs w:val="22"/>
        </w:rPr>
        <w:t>sericea</w:t>
      </w:r>
      <w:proofErr w:type="spellEnd"/>
      <w:r w:rsidRPr="00FB51DF">
        <w:rPr>
          <w:sz w:val="22"/>
          <w:szCs w:val="22"/>
        </w:rPr>
        <w:t xml:space="preserve"> - Faveira </w:t>
      </w:r>
    </w:p>
    <w:p w14:paraId="6D97AB20"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Brosimum</w:t>
      </w:r>
      <w:proofErr w:type="spellEnd"/>
      <w:r w:rsidRPr="00FB51DF">
        <w:rPr>
          <w:i/>
          <w:iCs/>
          <w:sz w:val="22"/>
          <w:szCs w:val="22"/>
        </w:rPr>
        <w:t xml:space="preserve"> </w:t>
      </w:r>
      <w:proofErr w:type="spellStart"/>
      <w:r w:rsidRPr="00FB51DF">
        <w:rPr>
          <w:i/>
          <w:iCs/>
          <w:sz w:val="22"/>
          <w:szCs w:val="22"/>
        </w:rPr>
        <w:t>acutifolium</w:t>
      </w:r>
      <w:proofErr w:type="spellEnd"/>
      <w:r w:rsidRPr="00FB51DF">
        <w:rPr>
          <w:sz w:val="22"/>
          <w:szCs w:val="22"/>
        </w:rPr>
        <w:t xml:space="preserve"> - Mururé </w:t>
      </w:r>
    </w:p>
    <w:p w14:paraId="6E8CDC10"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Vatairea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Angelim-amargoso </w:t>
      </w:r>
    </w:p>
    <w:p w14:paraId="2CE35251"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Micropholis</w:t>
      </w:r>
      <w:proofErr w:type="spellEnd"/>
      <w:r w:rsidRPr="00FB51DF">
        <w:rPr>
          <w:i/>
          <w:iCs/>
          <w:sz w:val="22"/>
          <w:szCs w:val="22"/>
        </w:rPr>
        <w:t xml:space="preserve"> </w:t>
      </w:r>
      <w:proofErr w:type="spellStart"/>
      <w:r w:rsidRPr="00FB51DF">
        <w:rPr>
          <w:i/>
          <w:iCs/>
          <w:sz w:val="22"/>
          <w:szCs w:val="22"/>
        </w:rPr>
        <w:t>venulosa</w:t>
      </w:r>
      <w:proofErr w:type="spellEnd"/>
      <w:r w:rsidRPr="00FB51DF">
        <w:rPr>
          <w:sz w:val="22"/>
          <w:szCs w:val="22"/>
        </w:rPr>
        <w:t xml:space="preserve"> - Rosadinho </w:t>
      </w:r>
    </w:p>
    <w:p w14:paraId="27D9B4AF"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Hymenaea</w:t>
      </w:r>
      <w:proofErr w:type="spellEnd"/>
      <w:r w:rsidRPr="00FB51DF">
        <w:rPr>
          <w:i/>
          <w:iCs/>
          <w:sz w:val="22"/>
          <w:szCs w:val="22"/>
        </w:rPr>
        <w:t xml:space="preserve"> courbaril</w:t>
      </w:r>
      <w:r w:rsidRPr="00FB51DF">
        <w:rPr>
          <w:sz w:val="22"/>
          <w:szCs w:val="22"/>
        </w:rPr>
        <w:t xml:space="preserve"> - Jatobá </w:t>
      </w:r>
    </w:p>
    <w:p w14:paraId="65F56D72" w14:textId="77777777" w:rsidR="00E91672" w:rsidRPr="00FB51DF" w:rsidRDefault="00E91672" w:rsidP="00295AC5">
      <w:pPr>
        <w:pStyle w:val="PargrafodaLista"/>
        <w:numPr>
          <w:ilvl w:val="0"/>
          <w:numId w:val="19"/>
        </w:numPr>
        <w:spacing w:after="120" w:line="276" w:lineRule="auto"/>
        <w:ind w:left="284" w:hanging="295"/>
        <w:jc w:val="left"/>
        <w:rPr>
          <w:sz w:val="22"/>
          <w:szCs w:val="22"/>
        </w:rPr>
      </w:pPr>
      <w:proofErr w:type="spellStart"/>
      <w:r w:rsidRPr="00FB51DF">
        <w:rPr>
          <w:i/>
          <w:iCs/>
          <w:sz w:val="22"/>
          <w:szCs w:val="22"/>
        </w:rPr>
        <w:t>Mezilaurus</w:t>
      </w:r>
      <w:proofErr w:type="spellEnd"/>
      <w:r w:rsidRPr="00FB51DF">
        <w:rPr>
          <w:i/>
          <w:iCs/>
          <w:sz w:val="22"/>
          <w:szCs w:val="22"/>
        </w:rPr>
        <w:t xml:space="preserve"> </w:t>
      </w:r>
      <w:proofErr w:type="spellStart"/>
      <w:r w:rsidRPr="00FB51DF">
        <w:rPr>
          <w:i/>
          <w:iCs/>
          <w:sz w:val="22"/>
          <w:szCs w:val="22"/>
        </w:rPr>
        <w:t>lindaviana</w:t>
      </w:r>
      <w:proofErr w:type="spellEnd"/>
      <w:r w:rsidRPr="00FB51DF">
        <w:rPr>
          <w:sz w:val="22"/>
          <w:szCs w:val="22"/>
        </w:rPr>
        <w:t xml:space="preserve"> - Itaúba </w:t>
      </w:r>
    </w:p>
    <w:p w14:paraId="1374A062" w14:textId="77777777" w:rsidR="00E91672" w:rsidRPr="00FB51DF" w:rsidRDefault="00E91672" w:rsidP="00295AC5">
      <w:pPr>
        <w:pStyle w:val="PargrafodaLista"/>
        <w:numPr>
          <w:ilvl w:val="0"/>
          <w:numId w:val="19"/>
        </w:numPr>
        <w:spacing w:after="120" w:line="276" w:lineRule="auto"/>
        <w:ind w:left="284" w:hanging="295"/>
        <w:jc w:val="left"/>
        <w:rPr>
          <w:b/>
          <w:sz w:val="22"/>
          <w:szCs w:val="22"/>
        </w:rPr>
      </w:pPr>
      <w:proofErr w:type="spellStart"/>
      <w:r w:rsidRPr="00FB51DF">
        <w:rPr>
          <w:i/>
          <w:iCs/>
          <w:spacing w:val="-10"/>
          <w:sz w:val="22"/>
          <w:szCs w:val="22"/>
        </w:rPr>
        <w:lastRenderedPageBreak/>
        <w:t>Enterolobium</w:t>
      </w:r>
      <w:proofErr w:type="spellEnd"/>
      <w:r w:rsidRPr="00FB51DF">
        <w:rPr>
          <w:i/>
          <w:iCs/>
          <w:spacing w:val="-10"/>
          <w:sz w:val="22"/>
          <w:szCs w:val="22"/>
        </w:rPr>
        <w:t xml:space="preserve"> </w:t>
      </w:r>
      <w:proofErr w:type="spellStart"/>
      <w:r w:rsidRPr="00FB51DF">
        <w:rPr>
          <w:i/>
          <w:iCs/>
          <w:spacing w:val="-10"/>
          <w:sz w:val="22"/>
          <w:szCs w:val="22"/>
        </w:rPr>
        <w:t>schomburgkii</w:t>
      </w:r>
      <w:proofErr w:type="spellEnd"/>
      <w:r w:rsidRPr="00FB51DF">
        <w:rPr>
          <w:i/>
          <w:iCs/>
          <w:spacing w:val="-10"/>
          <w:sz w:val="22"/>
          <w:szCs w:val="22"/>
        </w:rPr>
        <w:t xml:space="preserve"> - </w:t>
      </w:r>
      <w:r w:rsidRPr="00FB51DF">
        <w:rPr>
          <w:spacing w:val="-10"/>
          <w:sz w:val="22"/>
          <w:szCs w:val="22"/>
        </w:rPr>
        <w:t>Sucupira-amarela</w:t>
      </w:r>
    </w:p>
    <w:p w14:paraId="46FBB5B4"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4.2.1.2. Sequência de Execução</w:t>
      </w:r>
    </w:p>
    <w:p w14:paraId="41768E3C"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Os painéis de vedação em tábuas de madeira com macho e fêmea, devem ser executados de acordo com as dimensões e espessuras apresentadas no projeto. Todas as peças devem ficar com o lado do entalhe macho virado para cima.</w:t>
      </w:r>
    </w:p>
    <w:p w14:paraId="7C3B7773" w14:textId="77777777" w:rsidR="00E91672" w:rsidRPr="00FB51DF" w:rsidRDefault="00E91672" w:rsidP="00884680">
      <w:pPr>
        <w:spacing w:before="80" w:after="0" w:line="360" w:lineRule="auto"/>
        <w:ind w:firstLine="709"/>
        <w:jc w:val="both"/>
        <w:rPr>
          <w:rFonts w:ascii="Arial" w:eastAsia="MS Mincho" w:hAnsi="Arial" w:cs="Arial"/>
          <w:color w:val="000000" w:themeColor="text1"/>
          <w:lang w:eastAsia="ja-JP"/>
        </w:rPr>
      </w:pPr>
      <w:r w:rsidRPr="00FB51DF">
        <w:rPr>
          <w:rFonts w:ascii="Arial" w:eastAsia="MS Mincho" w:hAnsi="Arial" w:cs="Arial"/>
          <w:color w:val="000000" w:themeColor="text1"/>
          <w:lang w:eastAsia="ja-JP"/>
        </w:rPr>
        <w:t>Os painéis devem ser instalados até a viga superior e nos demais fechamentos indicados em projeto. As fixações, quando necessário, devem ser realizadas com baquetes fixados nos pilares.</w:t>
      </w:r>
    </w:p>
    <w:p w14:paraId="106266F3"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Nas paredes externas deve ser colocada uma tira de manta asfáltica de 3 mm de espessura, por 4 cm de largura e pelo comprimento da tábua da parede, entre o piso e a primeira tábua, para evitar a infiltração de água de chuva. A sobra deve ser recortada com estilete.</w:t>
      </w:r>
    </w:p>
    <w:p w14:paraId="2A14289C"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Antes da aplicação de qualquer acabamento ou revestimento, a superfície do painel deve ser limpa e seca com pano umedecido ou álcool comum. </w:t>
      </w:r>
    </w:p>
    <w:p w14:paraId="6266A237" w14:textId="77777777" w:rsidR="00E91672" w:rsidRPr="00FB51DF" w:rsidRDefault="00E91672"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ab/>
        <w:t>Os painéis devem ser protegidos com pintura acrílica à base de água.</w:t>
      </w:r>
    </w:p>
    <w:p w14:paraId="7C4EB5DA"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4.2.1. 4.Aplicação no projeto</w:t>
      </w:r>
    </w:p>
    <w:p w14:paraId="72A358C3"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Em fechamentos de paredes internas, externas e empenas conforme indicadas em projeto.</w:t>
      </w:r>
    </w:p>
    <w:p w14:paraId="7F9138AE" w14:textId="7D34303D" w:rsidR="00E91672" w:rsidRPr="00FB51DF" w:rsidRDefault="00E91672"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IMA</w:t>
      </w:r>
      <w:r w:rsidR="001806EA" w:rsidRPr="00FB51DF">
        <w:rPr>
          <w:rFonts w:ascii="Arial" w:eastAsia="MS Mincho" w:hAnsi="Arial" w:cs="Arial"/>
          <w:lang w:eastAsia="ja-JP"/>
        </w:rPr>
        <w:t>AM</w:t>
      </w:r>
      <w:r w:rsidRPr="00FB51DF">
        <w:rPr>
          <w:rFonts w:ascii="Arial" w:eastAsia="MS Mincho" w:hAnsi="Arial" w:cs="Arial"/>
          <w:lang w:eastAsia="ja-JP"/>
        </w:rPr>
        <w:t>-ARQ</w:t>
      </w:r>
      <w:r w:rsidR="001806EA" w:rsidRPr="00FB51DF">
        <w:rPr>
          <w:rFonts w:ascii="Arial" w:eastAsia="MS Mincho" w:hAnsi="Arial" w:cs="Arial"/>
          <w:lang w:eastAsia="ja-JP"/>
        </w:rPr>
        <w:t xml:space="preserve"> - Pranchas técnicas de Arquitetura</w:t>
      </w:r>
    </w:p>
    <w:p w14:paraId="750B29B7" w14:textId="2CD3B165" w:rsidR="00E91672" w:rsidRPr="00FB51DF" w:rsidRDefault="00E91672" w:rsidP="001806EA">
      <w:pPr>
        <w:spacing w:after="120"/>
        <w:ind w:firstLine="709"/>
        <w:jc w:val="both"/>
        <w:rPr>
          <w:rFonts w:ascii="Arial" w:eastAsia="MS Mincho" w:hAnsi="Arial" w:cs="Arial"/>
          <w:lang w:eastAsia="ja-JP"/>
        </w:rPr>
      </w:pPr>
      <w:r w:rsidRPr="00FB51DF">
        <w:rPr>
          <w:rFonts w:ascii="Arial" w:eastAsia="MS Mincho" w:hAnsi="Arial" w:cs="Arial"/>
          <w:lang w:eastAsia="ja-JP"/>
        </w:rPr>
        <w:t xml:space="preserve">      </w:t>
      </w:r>
    </w:p>
    <w:p w14:paraId="484C4180" w14:textId="6EFBB8A0" w:rsidR="00E91672" w:rsidRPr="00FB51DF" w:rsidRDefault="00E91672" w:rsidP="00E91672">
      <w:pPr>
        <w:pStyle w:val="Ttulo3"/>
        <w:spacing w:before="0" w:after="120"/>
        <w:rPr>
          <w:rFonts w:ascii="Arial" w:hAnsi="Arial" w:cs="Arial"/>
        </w:rPr>
      </w:pPr>
      <w:bookmarkStart w:id="51" w:name="_Toc222752587"/>
      <w:bookmarkEnd w:id="46"/>
      <w:r w:rsidRPr="00FB51DF">
        <w:rPr>
          <w:rFonts w:ascii="Arial" w:hAnsi="Arial" w:cs="Arial"/>
        </w:rPr>
        <w:t>4.2.2</w:t>
      </w:r>
      <w:r w:rsidRPr="00FB51DF">
        <w:rPr>
          <w:rFonts w:ascii="Arial" w:hAnsi="Arial" w:cs="Arial"/>
        </w:rPr>
        <w:tab/>
      </w:r>
      <w:r w:rsidRPr="00FB51DF">
        <w:rPr>
          <w:rFonts w:ascii="Arial" w:hAnsi="Arial" w:cs="Arial"/>
          <w:smallCaps/>
        </w:rPr>
        <w:t>Fechamento viga com chapas de compensado</w:t>
      </w:r>
      <w:r w:rsidR="00155DBF" w:rsidRPr="00FB51DF">
        <w:rPr>
          <w:rFonts w:ascii="Arial" w:hAnsi="Arial" w:cs="Arial"/>
          <w:smallCaps/>
        </w:rPr>
        <w:t xml:space="preserve"> naval</w:t>
      </w:r>
      <w:bookmarkEnd w:id="51"/>
      <w:r w:rsidRPr="00FB51DF">
        <w:rPr>
          <w:rFonts w:ascii="Arial" w:hAnsi="Arial" w:cs="Arial"/>
          <w:smallCaps/>
        </w:rPr>
        <w:t xml:space="preserve"> </w:t>
      </w:r>
    </w:p>
    <w:p w14:paraId="30799442"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4.2.2.1. Caracterização e Dimensão dos Componentes</w:t>
      </w:r>
    </w:p>
    <w:p w14:paraId="433969C4"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Chapa de Compensado Naval para aplicação nas “vigas caixão” da estrutura da cobertura.   </w:t>
      </w:r>
    </w:p>
    <w:p w14:paraId="0C9B4A1D"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Placa: 2200mm (comprimento) x 1600mm (largura) e 15mm (espessura); Cor: cristal.</w:t>
      </w:r>
    </w:p>
    <w:p w14:paraId="3C770012"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dimensões totais e modulação na instalação devem seguir o projeto arquitetônico.</w:t>
      </w:r>
    </w:p>
    <w:p w14:paraId="107453E2"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4.2.2.2. Sequência de Execução</w:t>
      </w:r>
    </w:p>
    <w:p w14:paraId="59C2BA86"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As chapas de compensado naval devem ser fixadas de acordo com as dimensões e espessuras constantes do projeto. </w:t>
      </w:r>
    </w:p>
    <w:p w14:paraId="1E7A9414"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 xml:space="preserve">As chapas devem ser instaladas acima da viga de madeira até a viga de cobertura conforme indicado em projeto. As fixações devem ser realizadas com pregos 15x15 a cada 20 cm. </w:t>
      </w:r>
    </w:p>
    <w:p w14:paraId="1EEA9BC4"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4.2.2.3. Conexões e interfaces com os demais elementos construtivos</w:t>
      </w:r>
    </w:p>
    <w:p w14:paraId="29666B1F" w14:textId="62E832B2"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Para a instalação das chapas de compensado naval deverão ser recortad</w:t>
      </w:r>
      <w:r w:rsidR="001806EA" w:rsidRPr="00FB51DF">
        <w:rPr>
          <w:rFonts w:ascii="Arial" w:eastAsia="MS Mincho" w:hAnsi="Arial" w:cs="Arial"/>
          <w:lang w:eastAsia="ja-JP"/>
        </w:rPr>
        <w:t>a</w:t>
      </w:r>
      <w:r w:rsidRPr="00FB51DF">
        <w:rPr>
          <w:rFonts w:ascii="Arial" w:eastAsia="MS Mincho" w:hAnsi="Arial" w:cs="Arial"/>
          <w:lang w:eastAsia="ja-JP"/>
        </w:rPr>
        <w:t xml:space="preserve">s as chapas acompanhando as vigas inferior e superior inclinada, previamente pintados com </w:t>
      </w: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w:t>
      </w:r>
      <w:r w:rsidR="001806EA" w:rsidRPr="00FB51DF">
        <w:rPr>
          <w:rFonts w:ascii="Arial" w:eastAsia="MS Mincho" w:hAnsi="Arial" w:cs="Arial"/>
          <w:lang w:eastAsia="ja-JP"/>
        </w:rPr>
        <w:t>natural</w:t>
      </w:r>
      <w:r w:rsidRPr="00FB51DF">
        <w:rPr>
          <w:rFonts w:ascii="Arial" w:eastAsia="MS Mincho" w:hAnsi="Arial" w:cs="Arial"/>
          <w:lang w:eastAsia="ja-JP"/>
        </w:rPr>
        <w:t xml:space="preserve">, através de </w:t>
      </w:r>
      <w:proofErr w:type="spellStart"/>
      <w:r w:rsidRPr="00FB51DF">
        <w:rPr>
          <w:rFonts w:ascii="Arial" w:eastAsia="MS Mincho" w:hAnsi="Arial" w:cs="Arial"/>
          <w:lang w:eastAsia="ja-JP"/>
        </w:rPr>
        <w:t>pré-furos</w:t>
      </w:r>
      <w:proofErr w:type="spellEnd"/>
      <w:r w:rsidRPr="00FB51DF">
        <w:rPr>
          <w:rFonts w:ascii="Arial" w:eastAsia="MS Mincho" w:hAnsi="Arial" w:cs="Arial"/>
          <w:lang w:eastAsia="ja-JP"/>
        </w:rPr>
        <w:t xml:space="preserve"> na estrutura de madeira. As chapas deverão ser aparafusadas em sequência. </w:t>
      </w:r>
    </w:p>
    <w:p w14:paraId="7ACED2B6" w14:textId="77777777" w:rsidR="00E91672" w:rsidRPr="00FB51DF" w:rsidRDefault="00E91672" w:rsidP="004C20CC">
      <w:pPr>
        <w:pStyle w:val="Ttulo4"/>
        <w:rPr>
          <w:rFonts w:eastAsia="MS Mincho" w:cs="Arial"/>
          <w:sz w:val="22"/>
          <w:lang w:eastAsia="ja-JP"/>
        </w:rPr>
      </w:pPr>
      <w:r w:rsidRPr="00FB51DF">
        <w:rPr>
          <w:rFonts w:eastAsia="MS Mincho" w:cs="Arial"/>
          <w:sz w:val="22"/>
          <w:lang w:eastAsia="ja-JP"/>
        </w:rPr>
        <w:t>4.2.2.4. Aplicação no projeto</w:t>
      </w:r>
    </w:p>
    <w:p w14:paraId="6B768D8B" w14:textId="77777777"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Nas “vigas caixão” que fecham a estrutura de cobertura indicadas em projeto.</w:t>
      </w:r>
    </w:p>
    <w:p w14:paraId="3E211065" w14:textId="009D1D6E" w:rsidR="00E91672" w:rsidRPr="00FB51DF" w:rsidRDefault="00E91672"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IMA</w:t>
      </w:r>
      <w:r w:rsidR="001806EA" w:rsidRPr="00FB51DF">
        <w:rPr>
          <w:rFonts w:ascii="Arial" w:eastAsia="MS Mincho" w:hAnsi="Arial" w:cs="Arial"/>
          <w:lang w:eastAsia="ja-JP"/>
        </w:rPr>
        <w:t>A</w:t>
      </w:r>
      <w:r w:rsidRPr="00FB51DF">
        <w:rPr>
          <w:rFonts w:ascii="Arial" w:eastAsia="MS Mincho" w:hAnsi="Arial" w:cs="Arial"/>
          <w:lang w:eastAsia="ja-JP"/>
        </w:rPr>
        <w:t>M-ARQ</w:t>
      </w:r>
      <w:r w:rsidR="0046102D" w:rsidRPr="00FB51DF">
        <w:rPr>
          <w:rFonts w:ascii="Arial" w:eastAsia="MS Mincho" w:hAnsi="Arial" w:cs="Arial"/>
          <w:lang w:eastAsia="ja-JP"/>
        </w:rPr>
        <w:t>-CRT – Cortes</w:t>
      </w:r>
    </w:p>
    <w:p w14:paraId="111B6979" w14:textId="2525E55F" w:rsidR="00E91672" w:rsidRPr="00FB51DF" w:rsidRDefault="00E91672"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      </w:t>
      </w:r>
      <w:r w:rsidRPr="00FB51DF">
        <w:rPr>
          <w:rFonts w:ascii="Arial" w:eastAsia="MS Mincho" w:hAnsi="Arial" w:cs="Arial"/>
          <w:lang w:eastAsia="ja-JP"/>
        </w:rPr>
        <w:tab/>
      </w:r>
      <w:r w:rsidR="0046102D" w:rsidRPr="00FB51DF">
        <w:rPr>
          <w:rFonts w:ascii="Arial" w:eastAsia="MS Mincho" w:hAnsi="Arial" w:cs="Arial"/>
          <w:lang w:eastAsia="ja-JP"/>
        </w:rPr>
        <w:t>IMAAM-ARQ-</w:t>
      </w:r>
      <w:r w:rsidR="00131652" w:rsidRPr="00FB51DF">
        <w:rPr>
          <w:rFonts w:ascii="Arial" w:eastAsia="MS Mincho" w:hAnsi="Arial" w:cs="Arial"/>
          <w:lang w:eastAsia="ja-JP"/>
        </w:rPr>
        <w:t>FCH</w:t>
      </w:r>
      <w:r w:rsidR="0046102D" w:rsidRPr="00FB51DF">
        <w:rPr>
          <w:rFonts w:ascii="Arial" w:eastAsia="MS Mincho" w:hAnsi="Arial" w:cs="Arial"/>
          <w:lang w:eastAsia="ja-JP"/>
        </w:rPr>
        <w:t xml:space="preserve"> – Fachadas</w:t>
      </w:r>
      <w:r w:rsidRPr="00FB51DF">
        <w:rPr>
          <w:rFonts w:ascii="Arial" w:eastAsia="MS Mincho" w:hAnsi="Arial" w:cs="Arial"/>
          <w:lang w:eastAsia="ja-JP"/>
        </w:rPr>
        <w:tab/>
      </w:r>
    </w:p>
    <w:p w14:paraId="63A9F868" w14:textId="77777777" w:rsidR="003527F9" w:rsidRPr="00FB51DF" w:rsidRDefault="003527F9" w:rsidP="003527F9">
      <w:pPr>
        <w:pStyle w:val="Ttulo2"/>
        <w:rPr>
          <w:rFonts w:ascii="Arial" w:hAnsi="Arial" w:cs="Arial"/>
          <w:smallCaps/>
          <w:color w:val="1F497D" w:themeColor="text2"/>
          <w:sz w:val="22"/>
          <w:szCs w:val="22"/>
        </w:rPr>
      </w:pPr>
      <w:bookmarkStart w:id="52" w:name="_Toc222752588"/>
      <w:bookmarkEnd w:id="27"/>
      <w:r w:rsidRPr="00FB51DF">
        <w:rPr>
          <w:rFonts w:ascii="Arial" w:hAnsi="Arial" w:cs="Arial"/>
          <w:color w:val="1F497D" w:themeColor="text2"/>
          <w:sz w:val="22"/>
          <w:szCs w:val="22"/>
        </w:rPr>
        <w:t xml:space="preserve">4.3. </w:t>
      </w:r>
      <w:r w:rsidRPr="00FB51DF">
        <w:rPr>
          <w:rFonts w:ascii="Arial" w:hAnsi="Arial" w:cs="Arial"/>
          <w:smallCaps/>
          <w:color w:val="1F497D" w:themeColor="text2"/>
          <w:sz w:val="22"/>
          <w:szCs w:val="22"/>
        </w:rPr>
        <w:t>Esquadrias</w:t>
      </w:r>
      <w:bookmarkEnd w:id="52"/>
    </w:p>
    <w:p w14:paraId="0AABA97E" w14:textId="77777777" w:rsidR="00295AC5" w:rsidRPr="00FB51DF" w:rsidRDefault="00295AC5" w:rsidP="00295AC5">
      <w:pPr>
        <w:rPr>
          <w:rFonts w:ascii="Arial" w:hAnsi="Arial" w:cs="Arial"/>
        </w:rPr>
      </w:pPr>
    </w:p>
    <w:p w14:paraId="7691F5FA" w14:textId="77777777" w:rsidR="00295AC5" w:rsidRPr="00FB51DF" w:rsidRDefault="00295AC5" w:rsidP="00295AC5">
      <w:pPr>
        <w:pStyle w:val="Ttulo3"/>
        <w:spacing w:before="0" w:after="120"/>
        <w:rPr>
          <w:rFonts w:ascii="Arial" w:hAnsi="Arial" w:cs="Arial"/>
        </w:rPr>
      </w:pPr>
      <w:bookmarkStart w:id="53" w:name="_Toc516594521"/>
      <w:bookmarkStart w:id="54" w:name="_Toc516756989"/>
      <w:bookmarkStart w:id="55" w:name="_Toc222752589"/>
      <w:r w:rsidRPr="00FB51DF">
        <w:rPr>
          <w:rFonts w:ascii="Arial" w:hAnsi="Arial" w:cs="Arial"/>
        </w:rPr>
        <w:t>4.3.1</w:t>
      </w:r>
      <w:r w:rsidRPr="00FB51DF">
        <w:rPr>
          <w:rFonts w:ascii="Arial" w:hAnsi="Arial" w:cs="Arial"/>
        </w:rPr>
        <w:tab/>
      </w:r>
      <w:bookmarkStart w:id="56" w:name="_Hlk516595137"/>
      <w:r w:rsidRPr="00FB51DF">
        <w:rPr>
          <w:rFonts w:ascii="Arial" w:hAnsi="Arial" w:cs="Arial"/>
          <w:smallCaps/>
        </w:rPr>
        <w:t xml:space="preserve">Portas, Janelas e </w:t>
      </w:r>
      <w:proofErr w:type="spellStart"/>
      <w:r w:rsidRPr="00FB51DF">
        <w:rPr>
          <w:rFonts w:ascii="Arial" w:hAnsi="Arial" w:cs="Arial"/>
          <w:smallCaps/>
        </w:rPr>
        <w:t>brises</w:t>
      </w:r>
      <w:proofErr w:type="spellEnd"/>
      <w:r w:rsidRPr="00FB51DF">
        <w:rPr>
          <w:rFonts w:ascii="Arial" w:hAnsi="Arial" w:cs="Arial"/>
          <w:smallCaps/>
        </w:rPr>
        <w:t xml:space="preserve"> em madeira</w:t>
      </w:r>
      <w:bookmarkEnd w:id="53"/>
      <w:bookmarkEnd w:id="54"/>
      <w:bookmarkEnd w:id="55"/>
      <w:bookmarkEnd w:id="56"/>
    </w:p>
    <w:p w14:paraId="5896624B"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4.3.1.1. Caracterização e Dimensão do Material</w:t>
      </w:r>
    </w:p>
    <w:p w14:paraId="1C45B56F"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 xml:space="preserve">As esquadrias serão de madeira, pintura </w:t>
      </w:r>
      <w:r w:rsidRPr="00FB51DF">
        <w:rPr>
          <w:rFonts w:ascii="Arial" w:eastAsia="MS Mincho" w:hAnsi="Arial" w:cs="Arial"/>
          <w:lang w:eastAsia="ja-JP"/>
        </w:rPr>
        <w:t xml:space="preserve">com </w:t>
      </w:r>
      <w:proofErr w:type="spellStart"/>
      <w:r w:rsidRPr="00FB51DF">
        <w:rPr>
          <w:rFonts w:ascii="Arial" w:eastAsia="MS Mincho" w:hAnsi="Arial" w:cs="Arial"/>
          <w:lang w:eastAsia="ja-JP"/>
        </w:rPr>
        <w:t>Stain</w:t>
      </w:r>
      <w:proofErr w:type="spellEnd"/>
      <w:r w:rsidRPr="00FB51DF">
        <w:rPr>
          <w:rFonts w:ascii="Arial" w:hAnsi="Arial" w:cs="Arial"/>
        </w:rPr>
        <w:t xml:space="preserve"> </w:t>
      </w:r>
      <w:r w:rsidR="0025751C" w:rsidRPr="00FB51DF">
        <w:rPr>
          <w:rFonts w:ascii="Arial" w:eastAsia="MS Mincho" w:hAnsi="Arial" w:cs="Arial"/>
          <w:lang w:eastAsia="ja-JP"/>
        </w:rPr>
        <w:t>incolor</w:t>
      </w:r>
      <w:r w:rsidRPr="00FB51DF">
        <w:rPr>
          <w:rFonts w:ascii="Arial" w:eastAsia="MS Mincho" w:hAnsi="Arial" w:cs="Arial"/>
          <w:lang w:eastAsia="ja-JP"/>
        </w:rPr>
        <w:t>,</w:t>
      </w:r>
      <w:r w:rsidR="0025751C" w:rsidRPr="00FB51DF">
        <w:rPr>
          <w:rFonts w:ascii="Arial" w:eastAsia="MS Mincho" w:hAnsi="Arial" w:cs="Arial"/>
          <w:lang w:eastAsia="ja-JP"/>
        </w:rPr>
        <w:t xml:space="preserve"> </w:t>
      </w:r>
      <w:r w:rsidRPr="00FB51DF">
        <w:rPr>
          <w:rFonts w:ascii="Arial" w:eastAsia="MS Mincho" w:hAnsi="Arial" w:cs="Arial"/>
          <w:lang w:eastAsia="ja-JP"/>
        </w:rPr>
        <w:t xml:space="preserve">com alizares da mesma espécie. </w:t>
      </w:r>
    </w:p>
    <w:p w14:paraId="394E232A" w14:textId="77777777" w:rsidR="00295AC5" w:rsidRPr="00FB51DF" w:rsidRDefault="00295AC5" w:rsidP="00884680">
      <w:pPr>
        <w:spacing w:before="80" w:after="0" w:line="360" w:lineRule="auto"/>
        <w:jc w:val="both"/>
        <w:rPr>
          <w:rFonts w:ascii="Arial" w:hAnsi="Arial" w:cs="Arial"/>
        </w:rPr>
      </w:pPr>
      <w:r w:rsidRPr="00FB51DF">
        <w:rPr>
          <w:rFonts w:ascii="Arial" w:hAnsi="Arial" w:cs="Arial"/>
        </w:rPr>
        <w:t xml:space="preserve"> </w:t>
      </w:r>
      <w:r w:rsidRPr="00FB51DF">
        <w:rPr>
          <w:rFonts w:ascii="Arial" w:hAnsi="Arial" w:cs="Arial"/>
        </w:rPr>
        <w:tab/>
        <w:t>As dimensões e modulação na instalação devem seguir o projeto arquitetônico.</w:t>
      </w:r>
    </w:p>
    <w:p w14:paraId="05A7D2CF"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 xml:space="preserve">Modelo de Referência: </w:t>
      </w:r>
      <w:proofErr w:type="spellStart"/>
      <w:r w:rsidRPr="00FB51DF">
        <w:rPr>
          <w:rFonts w:ascii="Arial" w:hAnsi="Arial" w:cs="Arial"/>
        </w:rPr>
        <w:t>Stain</w:t>
      </w:r>
      <w:proofErr w:type="spellEnd"/>
      <w:r w:rsidRPr="00FB51DF">
        <w:rPr>
          <w:rFonts w:ascii="Arial" w:hAnsi="Arial" w:cs="Arial"/>
        </w:rPr>
        <w:t xml:space="preserve"> da Montana, Sayer </w:t>
      </w:r>
      <w:proofErr w:type="spellStart"/>
      <w:r w:rsidRPr="00FB51DF">
        <w:rPr>
          <w:rFonts w:ascii="Arial" w:hAnsi="Arial" w:cs="Arial"/>
        </w:rPr>
        <w:t>lack</w:t>
      </w:r>
      <w:proofErr w:type="spellEnd"/>
      <w:r w:rsidRPr="00FB51DF">
        <w:rPr>
          <w:rFonts w:ascii="Arial" w:hAnsi="Arial" w:cs="Arial"/>
        </w:rPr>
        <w:t>, Suvinil ou equivalente.</w:t>
      </w:r>
    </w:p>
    <w:p w14:paraId="124F0CCB" w14:textId="77777777"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Peças sem alburno ou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 xml:space="preserve">, aparelhadas e sem defeito conforme especificado anteriormente. </w:t>
      </w:r>
    </w:p>
    <w:p w14:paraId="7DAA870F" w14:textId="77777777"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Todas as peças devem estar secas em relação ao teor de umidade de equilíbrio do ambiente local (de 12% a 15% de teor de umidade). </w:t>
      </w:r>
    </w:p>
    <w:p w14:paraId="120C36F3" w14:textId="77777777"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espécies são listadas na sequência de prioridade para o uso. Isto significa que a primeira espécie da lista possui propriedades que melhor atente as condições de exposição ao uso.</w:t>
      </w:r>
    </w:p>
    <w:p w14:paraId="3FDAABC0"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Mezilaurus</w:t>
      </w:r>
      <w:proofErr w:type="spellEnd"/>
      <w:r w:rsidRPr="00FB51DF">
        <w:rPr>
          <w:i/>
          <w:iCs/>
          <w:sz w:val="22"/>
          <w:szCs w:val="22"/>
        </w:rPr>
        <w:t xml:space="preserve"> </w:t>
      </w:r>
      <w:proofErr w:type="spellStart"/>
      <w:r w:rsidRPr="00FB51DF">
        <w:rPr>
          <w:i/>
          <w:iCs/>
          <w:sz w:val="22"/>
          <w:szCs w:val="22"/>
        </w:rPr>
        <w:t>itauba</w:t>
      </w:r>
      <w:proofErr w:type="spellEnd"/>
      <w:r w:rsidRPr="00FB51DF">
        <w:rPr>
          <w:i/>
          <w:iCs/>
          <w:sz w:val="22"/>
          <w:szCs w:val="22"/>
        </w:rPr>
        <w:t xml:space="preserve"> - </w:t>
      </w:r>
      <w:r w:rsidRPr="00FB51DF">
        <w:rPr>
          <w:sz w:val="22"/>
          <w:szCs w:val="22"/>
        </w:rPr>
        <w:t xml:space="preserve">Itaúba-amarela </w:t>
      </w:r>
    </w:p>
    <w:p w14:paraId="42FBC3AF"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Myrocarpus</w:t>
      </w:r>
      <w:proofErr w:type="spellEnd"/>
      <w:r w:rsidRPr="00FB51DF">
        <w:rPr>
          <w:i/>
          <w:iCs/>
          <w:sz w:val="22"/>
          <w:szCs w:val="22"/>
        </w:rPr>
        <w:t xml:space="preserve"> </w:t>
      </w:r>
      <w:proofErr w:type="spellStart"/>
      <w:r w:rsidRPr="00FB51DF">
        <w:rPr>
          <w:i/>
          <w:iCs/>
          <w:sz w:val="22"/>
          <w:szCs w:val="22"/>
        </w:rPr>
        <w:t>frondosus</w:t>
      </w:r>
      <w:proofErr w:type="spellEnd"/>
      <w:r w:rsidRPr="00FB51DF">
        <w:rPr>
          <w:i/>
          <w:iCs/>
          <w:sz w:val="22"/>
          <w:szCs w:val="22"/>
        </w:rPr>
        <w:t xml:space="preserve"> - </w:t>
      </w:r>
      <w:r w:rsidRPr="00FB51DF">
        <w:rPr>
          <w:sz w:val="22"/>
          <w:szCs w:val="22"/>
        </w:rPr>
        <w:t xml:space="preserve">Cabreúva-parda </w:t>
      </w:r>
    </w:p>
    <w:p w14:paraId="4F8EEFBC"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r w:rsidRPr="00FB51DF">
        <w:rPr>
          <w:i/>
          <w:iCs/>
          <w:sz w:val="22"/>
          <w:szCs w:val="22"/>
        </w:rPr>
        <w:t xml:space="preserve">Cassia </w:t>
      </w:r>
      <w:proofErr w:type="spellStart"/>
      <w:r w:rsidRPr="00FB51DF">
        <w:rPr>
          <w:i/>
          <w:iCs/>
          <w:sz w:val="22"/>
          <w:szCs w:val="22"/>
        </w:rPr>
        <w:t>scleroxylon</w:t>
      </w:r>
      <w:proofErr w:type="spellEnd"/>
      <w:r w:rsidRPr="00FB51DF">
        <w:rPr>
          <w:i/>
          <w:iCs/>
          <w:sz w:val="22"/>
          <w:szCs w:val="22"/>
        </w:rPr>
        <w:t xml:space="preserve"> - </w:t>
      </w:r>
      <w:proofErr w:type="spellStart"/>
      <w:r w:rsidRPr="00FB51DF">
        <w:rPr>
          <w:sz w:val="22"/>
          <w:szCs w:val="22"/>
        </w:rPr>
        <w:t>Muirapixuna</w:t>
      </w:r>
      <w:proofErr w:type="spellEnd"/>
      <w:r w:rsidRPr="00FB51DF">
        <w:rPr>
          <w:sz w:val="22"/>
          <w:szCs w:val="22"/>
        </w:rPr>
        <w:t xml:space="preserve"> </w:t>
      </w:r>
    </w:p>
    <w:p w14:paraId="398FCD00"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lastRenderedPageBreak/>
        <w:t>Mezilaurus</w:t>
      </w:r>
      <w:proofErr w:type="spellEnd"/>
      <w:r w:rsidRPr="00FB51DF">
        <w:rPr>
          <w:i/>
          <w:iCs/>
          <w:sz w:val="22"/>
          <w:szCs w:val="22"/>
        </w:rPr>
        <w:t xml:space="preserve"> </w:t>
      </w:r>
      <w:proofErr w:type="spellStart"/>
      <w:r w:rsidRPr="00FB51DF">
        <w:rPr>
          <w:i/>
          <w:iCs/>
          <w:sz w:val="22"/>
          <w:szCs w:val="22"/>
        </w:rPr>
        <w:t>lindaviana</w:t>
      </w:r>
      <w:proofErr w:type="spellEnd"/>
      <w:r w:rsidRPr="00FB51DF">
        <w:rPr>
          <w:i/>
          <w:iCs/>
          <w:sz w:val="22"/>
          <w:szCs w:val="22"/>
        </w:rPr>
        <w:t xml:space="preserve"> - </w:t>
      </w:r>
      <w:r w:rsidRPr="00FB51DF">
        <w:rPr>
          <w:sz w:val="22"/>
          <w:szCs w:val="22"/>
        </w:rPr>
        <w:t xml:space="preserve">Itaúba </w:t>
      </w:r>
    </w:p>
    <w:p w14:paraId="5CB83A56"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Glycydendron</w:t>
      </w:r>
      <w:proofErr w:type="spellEnd"/>
      <w:r w:rsidRPr="00FB51DF">
        <w:rPr>
          <w:i/>
          <w:iCs/>
          <w:sz w:val="22"/>
          <w:szCs w:val="22"/>
        </w:rPr>
        <w:t xml:space="preserve"> </w:t>
      </w:r>
      <w:proofErr w:type="spellStart"/>
      <w:r w:rsidRPr="00FB51DF">
        <w:rPr>
          <w:i/>
          <w:iCs/>
          <w:sz w:val="22"/>
          <w:szCs w:val="22"/>
        </w:rPr>
        <w:t>amazonicum</w:t>
      </w:r>
      <w:proofErr w:type="spellEnd"/>
      <w:r w:rsidRPr="00FB51DF">
        <w:rPr>
          <w:i/>
          <w:iCs/>
          <w:sz w:val="22"/>
          <w:szCs w:val="22"/>
        </w:rPr>
        <w:t xml:space="preserve"> - </w:t>
      </w:r>
      <w:r w:rsidRPr="00FB51DF">
        <w:rPr>
          <w:sz w:val="22"/>
          <w:szCs w:val="22"/>
        </w:rPr>
        <w:t xml:space="preserve">Glícia </w:t>
      </w:r>
    </w:p>
    <w:p w14:paraId="22A2DE12"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Sclerolobium</w:t>
      </w:r>
      <w:proofErr w:type="spellEnd"/>
      <w:r w:rsidRPr="00FB51DF">
        <w:rPr>
          <w:i/>
          <w:iCs/>
          <w:sz w:val="22"/>
          <w:szCs w:val="22"/>
        </w:rPr>
        <w:t xml:space="preserve"> </w:t>
      </w:r>
      <w:proofErr w:type="spellStart"/>
      <w:r w:rsidRPr="00FB51DF">
        <w:rPr>
          <w:i/>
          <w:iCs/>
          <w:sz w:val="22"/>
          <w:szCs w:val="22"/>
        </w:rPr>
        <w:t>poeppigianum</w:t>
      </w:r>
      <w:proofErr w:type="spellEnd"/>
      <w:r w:rsidRPr="00FB51DF">
        <w:rPr>
          <w:i/>
          <w:iCs/>
          <w:sz w:val="22"/>
          <w:szCs w:val="22"/>
        </w:rPr>
        <w:t xml:space="preserve"> - </w:t>
      </w:r>
      <w:r w:rsidRPr="00FB51DF">
        <w:rPr>
          <w:sz w:val="22"/>
          <w:szCs w:val="22"/>
        </w:rPr>
        <w:t xml:space="preserve">Taxi-pitomba </w:t>
      </w:r>
    </w:p>
    <w:p w14:paraId="5D2E106F"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Euxylophora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Pau-amarelo </w:t>
      </w:r>
    </w:p>
    <w:p w14:paraId="4B395F7F"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Couratari</w:t>
      </w:r>
      <w:proofErr w:type="spellEnd"/>
      <w:r w:rsidRPr="00FB51DF">
        <w:rPr>
          <w:i/>
          <w:iCs/>
          <w:sz w:val="22"/>
          <w:szCs w:val="22"/>
        </w:rPr>
        <w:t xml:space="preserve"> </w:t>
      </w:r>
      <w:proofErr w:type="spellStart"/>
      <w:r w:rsidRPr="00FB51DF">
        <w:rPr>
          <w:i/>
          <w:iCs/>
          <w:sz w:val="22"/>
          <w:szCs w:val="22"/>
        </w:rPr>
        <w:t>stellata</w:t>
      </w:r>
      <w:proofErr w:type="spellEnd"/>
      <w:r w:rsidRPr="00FB51DF">
        <w:rPr>
          <w:i/>
          <w:iCs/>
          <w:sz w:val="22"/>
          <w:szCs w:val="22"/>
        </w:rPr>
        <w:t xml:space="preserve"> - </w:t>
      </w:r>
      <w:r w:rsidRPr="00FB51DF">
        <w:rPr>
          <w:sz w:val="22"/>
          <w:szCs w:val="22"/>
        </w:rPr>
        <w:t xml:space="preserve">Tauari </w:t>
      </w:r>
    </w:p>
    <w:p w14:paraId="73115790"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Peltogyne</w:t>
      </w:r>
      <w:proofErr w:type="spellEnd"/>
      <w:r w:rsidRPr="00FB51DF">
        <w:rPr>
          <w:i/>
          <w:iCs/>
          <w:sz w:val="22"/>
          <w:szCs w:val="22"/>
        </w:rPr>
        <w:t xml:space="preserve"> </w:t>
      </w:r>
      <w:proofErr w:type="spellStart"/>
      <w:r w:rsidRPr="00FB51DF">
        <w:rPr>
          <w:i/>
          <w:iCs/>
          <w:sz w:val="22"/>
          <w:szCs w:val="22"/>
        </w:rPr>
        <w:t>subsessilis</w:t>
      </w:r>
      <w:proofErr w:type="spellEnd"/>
      <w:r w:rsidRPr="00FB51DF">
        <w:rPr>
          <w:i/>
          <w:iCs/>
          <w:sz w:val="22"/>
          <w:szCs w:val="22"/>
        </w:rPr>
        <w:t xml:space="preserve"> - </w:t>
      </w:r>
      <w:r w:rsidRPr="00FB51DF">
        <w:rPr>
          <w:sz w:val="22"/>
          <w:szCs w:val="22"/>
        </w:rPr>
        <w:t xml:space="preserve">Roxinho </w:t>
      </w:r>
    </w:p>
    <w:p w14:paraId="7B5913A3"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Manilkara</w:t>
      </w:r>
      <w:proofErr w:type="spellEnd"/>
      <w:r w:rsidRPr="00FB51DF">
        <w:rPr>
          <w:i/>
          <w:iCs/>
          <w:sz w:val="22"/>
          <w:szCs w:val="22"/>
        </w:rPr>
        <w:t xml:space="preserve"> </w:t>
      </w:r>
      <w:proofErr w:type="spellStart"/>
      <w:r w:rsidRPr="00FB51DF">
        <w:rPr>
          <w:i/>
          <w:iCs/>
          <w:sz w:val="22"/>
          <w:szCs w:val="22"/>
        </w:rPr>
        <w:t>bidentata</w:t>
      </w:r>
      <w:proofErr w:type="spellEnd"/>
      <w:r w:rsidRPr="00FB51DF">
        <w:rPr>
          <w:i/>
          <w:iCs/>
          <w:sz w:val="22"/>
          <w:szCs w:val="22"/>
        </w:rPr>
        <w:t xml:space="preserve"> - </w:t>
      </w:r>
      <w:r w:rsidRPr="00FB51DF">
        <w:rPr>
          <w:sz w:val="22"/>
          <w:szCs w:val="22"/>
        </w:rPr>
        <w:t xml:space="preserve">Maçaranduba </w:t>
      </w:r>
    </w:p>
    <w:p w14:paraId="23535CD0"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Micrandra</w:t>
      </w:r>
      <w:proofErr w:type="spellEnd"/>
      <w:r w:rsidRPr="00FB51DF">
        <w:rPr>
          <w:i/>
          <w:iCs/>
          <w:sz w:val="22"/>
          <w:szCs w:val="22"/>
        </w:rPr>
        <w:t xml:space="preserve"> </w:t>
      </w:r>
      <w:proofErr w:type="spellStart"/>
      <w:r w:rsidRPr="00FB51DF">
        <w:rPr>
          <w:i/>
          <w:iCs/>
          <w:sz w:val="22"/>
          <w:szCs w:val="22"/>
        </w:rPr>
        <w:t>rossiana</w:t>
      </w:r>
      <w:proofErr w:type="spellEnd"/>
      <w:r w:rsidRPr="00FB51DF">
        <w:rPr>
          <w:i/>
          <w:iCs/>
          <w:sz w:val="22"/>
          <w:szCs w:val="22"/>
        </w:rPr>
        <w:t xml:space="preserve"> - </w:t>
      </w:r>
      <w:proofErr w:type="spellStart"/>
      <w:r w:rsidRPr="00FB51DF">
        <w:rPr>
          <w:sz w:val="22"/>
          <w:szCs w:val="22"/>
        </w:rPr>
        <w:t>Seringarana</w:t>
      </w:r>
      <w:proofErr w:type="spellEnd"/>
      <w:r w:rsidRPr="00FB51DF">
        <w:rPr>
          <w:sz w:val="22"/>
          <w:szCs w:val="22"/>
        </w:rPr>
        <w:t xml:space="preserve"> </w:t>
      </w:r>
    </w:p>
    <w:p w14:paraId="501C5022"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oblanceolata</w:t>
      </w:r>
      <w:proofErr w:type="spellEnd"/>
      <w:r w:rsidRPr="00FB51DF">
        <w:rPr>
          <w:sz w:val="22"/>
          <w:szCs w:val="22"/>
        </w:rPr>
        <w:t xml:space="preserve"> - </w:t>
      </w:r>
      <w:proofErr w:type="spellStart"/>
      <w:r w:rsidRPr="00FB51DF">
        <w:rPr>
          <w:sz w:val="22"/>
          <w:szCs w:val="22"/>
        </w:rPr>
        <w:t>Tuturubá</w:t>
      </w:r>
      <w:proofErr w:type="spellEnd"/>
      <w:r w:rsidRPr="00FB51DF">
        <w:rPr>
          <w:sz w:val="22"/>
          <w:szCs w:val="22"/>
        </w:rPr>
        <w:t xml:space="preserve"> </w:t>
      </w:r>
    </w:p>
    <w:p w14:paraId="693B0782"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Micropholis</w:t>
      </w:r>
      <w:proofErr w:type="spellEnd"/>
      <w:r w:rsidRPr="00FB51DF">
        <w:rPr>
          <w:i/>
          <w:iCs/>
          <w:sz w:val="22"/>
          <w:szCs w:val="22"/>
        </w:rPr>
        <w:t xml:space="preserve"> </w:t>
      </w:r>
      <w:proofErr w:type="spellStart"/>
      <w:r w:rsidRPr="00FB51DF">
        <w:rPr>
          <w:i/>
          <w:iCs/>
          <w:sz w:val="22"/>
          <w:szCs w:val="22"/>
        </w:rPr>
        <w:t>venulosa</w:t>
      </w:r>
      <w:proofErr w:type="spellEnd"/>
      <w:r w:rsidRPr="00FB51DF">
        <w:rPr>
          <w:i/>
          <w:iCs/>
          <w:sz w:val="22"/>
          <w:szCs w:val="22"/>
        </w:rPr>
        <w:t xml:space="preserve"> - </w:t>
      </w:r>
      <w:r w:rsidRPr="00FB51DF">
        <w:rPr>
          <w:sz w:val="22"/>
          <w:szCs w:val="22"/>
        </w:rPr>
        <w:t xml:space="preserve">Rosadinho </w:t>
      </w:r>
    </w:p>
    <w:p w14:paraId="189BFA4B"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Maclura</w:t>
      </w:r>
      <w:proofErr w:type="spellEnd"/>
      <w:r w:rsidRPr="00FB51DF">
        <w:rPr>
          <w:i/>
          <w:iCs/>
          <w:sz w:val="22"/>
          <w:szCs w:val="22"/>
        </w:rPr>
        <w:t xml:space="preserve"> </w:t>
      </w:r>
      <w:proofErr w:type="spellStart"/>
      <w:r w:rsidRPr="00FB51DF">
        <w:rPr>
          <w:i/>
          <w:iCs/>
          <w:sz w:val="22"/>
          <w:szCs w:val="22"/>
        </w:rPr>
        <w:t>tinctoria</w:t>
      </w:r>
      <w:proofErr w:type="spellEnd"/>
      <w:r w:rsidRPr="00FB51DF">
        <w:rPr>
          <w:i/>
          <w:iCs/>
          <w:sz w:val="22"/>
          <w:szCs w:val="22"/>
        </w:rPr>
        <w:t xml:space="preserve"> - </w:t>
      </w:r>
      <w:r w:rsidRPr="00FB51DF">
        <w:rPr>
          <w:sz w:val="22"/>
          <w:szCs w:val="22"/>
        </w:rPr>
        <w:t xml:space="preserve">Amoreira </w:t>
      </w:r>
    </w:p>
    <w:p w14:paraId="32DDD096"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viridiflora</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0297CCF5"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suaveolens</w:t>
      </w:r>
      <w:proofErr w:type="spellEnd"/>
      <w:r w:rsidRPr="00FB51DF">
        <w:rPr>
          <w:i/>
          <w:iCs/>
          <w:sz w:val="22"/>
          <w:szCs w:val="22"/>
        </w:rPr>
        <w:t xml:space="preserve"> - </w:t>
      </w:r>
      <w:r w:rsidRPr="00FB51DF">
        <w:rPr>
          <w:sz w:val="22"/>
          <w:szCs w:val="22"/>
        </w:rPr>
        <w:t xml:space="preserve">Faveira-folha-fina </w:t>
      </w:r>
    </w:p>
    <w:p w14:paraId="149E8AE7"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Hymenaea</w:t>
      </w:r>
      <w:proofErr w:type="spellEnd"/>
      <w:r w:rsidRPr="00FB51DF">
        <w:rPr>
          <w:i/>
          <w:iCs/>
          <w:sz w:val="22"/>
          <w:szCs w:val="22"/>
        </w:rPr>
        <w:t xml:space="preserve"> courbaril - </w:t>
      </w:r>
      <w:r w:rsidRPr="00FB51DF">
        <w:rPr>
          <w:sz w:val="22"/>
          <w:szCs w:val="22"/>
        </w:rPr>
        <w:t xml:space="preserve">Jatobá </w:t>
      </w:r>
    </w:p>
    <w:p w14:paraId="214386BB"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Aspidosperma</w:t>
      </w:r>
      <w:proofErr w:type="spellEnd"/>
      <w:r w:rsidRPr="00FB51DF">
        <w:rPr>
          <w:i/>
          <w:iCs/>
          <w:sz w:val="22"/>
          <w:szCs w:val="22"/>
        </w:rPr>
        <w:t xml:space="preserve"> </w:t>
      </w:r>
      <w:proofErr w:type="spellStart"/>
      <w:r w:rsidRPr="00FB51DF">
        <w:rPr>
          <w:i/>
          <w:iCs/>
          <w:sz w:val="22"/>
          <w:szCs w:val="22"/>
        </w:rPr>
        <w:t>macrocarpon</w:t>
      </w:r>
      <w:proofErr w:type="spellEnd"/>
      <w:r w:rsidRPr="00FB51DF">
        <w:rPr>
          <w:i/>
          <w:iCs/>
          <w:sz w:val="22"/>
          <w:szCs w:val="22"/>
        </w:rPr>
        <w:t xml:space="preserve"> - </w:t>
      </w:r>
      <w:r w:rsidRPr="00FB51DF">
        <w:rPr>
          <w:sz w:val="22"/>
          <w:szCs w:val="22"/>
        </w:rPr>
        <w:t xml:space="preserve">Peroba-mico </w:t>
      </w:r>
    </w:p>
    <w:p w14:paraId="36947100"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gracile</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 </w:t>
      </w:r>
    </w:p>
    <w:p w14:paraId="77BFE842"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lecointei</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-rajada </w:t>
      </w:r>
    </w:p>
    <w:p w14:paraId="183E3553"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Brosimum</w:t>
      </w:r>
      <w:proofErr w:type="spellEnd"/>
      <w:r w:rsidRPr="00FB51DF">
        <w:rPr>
          <w:i/>
          <w:iCs/>
          <w:sz w:val="22"/>
          <w:szCs w:val="22"/>
        </w:rPr>
        <w:t xml:space="preserve"> </w:t>
      </w:r>
      <w:proofErr w:type="spellStart"/>
      <w:r w:rsidRPr="00FB51DF">
        <w:rPr>
          <w:i/>
          <w:iCs/>
          <w:sz w:val="22"/>
          <w:szCs w:val="22"/>
        </w:rPr>
        <w:t>rubescens</w:t>
      </w:r>
      <w:proofErr w:type="spellEnd"/>
      <w:r w:rsidRPr="00FB51DF">
        <w:rPr>
          <w:i/>
          <w:iCs/>
          <w:sz w:val="22"/>
          <w:szCs w:val="22"/>
        </w:rPr>
        <w:t xml:space="preserve"> - </w:t>
      </w:r>
      <w:r w:rsidRPr="00FB51DF">
        <w:rPr>
          <w:sz w:val="22"/>
          <w:szCs w:val="22"/>
        </w:rPr>
        <w:t xml:space="preserve">Conduru </w:t>
      </w:r>
    </w:p>
    <w:p w14:paraId="259062AF"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ulei</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 </w:t>
      </w:r>
    </w:p>
    <w:p w14:paraId="2F268986"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grandis</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7476AB20"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oppositifolia</w:t>
      </w:r>
      <w:proofErr w:type="spellEnd"/>
      <w:r w:rsidRPr="00FB51DF">
        <w:rPr>
          <w:i/>
          <w:iCs/>
          <w:sz w:val="22"/>
          <w:szCs w:val="22"/>
        </w:rPr>
        <w:t xml:space="preserve"> - </w:t>
      </w:r>
      <w:r w:rsidRPr="00FB51DF">
        <w:rPr>
          <w:sz w:val="22"/>
          <w:szCs w:val="22"/>
        </w:rPr>
        <w:t xml:space="preserve">Abiu </w:t>
      </w:r>
    </w:p>
    <w:p w14:paraId="078FD57A" w14:textId="77777777" w:rsidR="00295AC5" w:rsidRPr="00FB51DF" w:rsidRDefault="00295AC5" w:rsidP="00295AC5">
      <w:pPr>
        <w:pStyle w:val="PargrafodaLista"/>
        <w:numPr>
          <w:ilvl w:val="0"/>
          <w:numId w:val="22"/>
        </w:numPr>
        <w:spacing w:after="120" w:line="276" w:lineRule="auto"/>
        <w:ind w:left="284" w:hanging="284"/>
        <w:jc w:val="left"/>
        <w:rPr>
          <w:spacing w:val="-10"/>
          <w:sz w:val="22"/>
          <w:szCs w:val="22"/>
        </w:rPr>
      </w:pPr>
      <w:proofErr w:type="spellStart"/>
      <w:r w:rsidRPr="00FB51DF">
        <w:rPr>
          <w:i/>
          <w:iCs/>
          <w:spacing w:val="-10"/>
          <w:sz w:val="22"/>
          <w:szCs w:val="22"/>
        </w:rPr>
        <w:t>Enterolobium</w:t>
      </w:r>
      <w:proofErr w:type="spellEnd"/>
      <w:r w:rsidRPr="00FB51DF">
        <w:rPr>
          <w:i/>
          <w:iCs/>
          <w:spacing w:val="-10"/>
          <w:sz w:val="22"/>
          <w:szCs w:val="22"/>
        </w:rPr>
        <w:t xml:space="preserve"> </w:t>
      </w:r>
      <w:proofErr w:type="spellStart"/>
      <w:r w:rsidRPr="00FB51DF">
        <w:rPr>
          <w:i/>
          <w:iCs/>
          <w:spacing w:val="-10"/>
          <w:sz w:val="22"/>
          <w:szCs w:val="22"/>
        </w:rPr>
        <w:t>schomburgkii</w:t>
      </w:r>
      <w:proofErr w:type="spellEnd"/>
      <w:r w:rsidRPr="00FB51DF">
        <w:rPr>
          <w:i/>
          <w:iCs/>
          <w:spacing w:val="-10"/>
          <w:sz w:val="22"/>
          <w:szCs w:val="22"/>
        </w:rPr>
        <w:t xml:space="preserve"> - </w:t>
      </w:r>
      <w:r w:rsidRPr="00FB51DF">
        <w:rPr>
          <w:spacing w:val="-10"/>
          <w:sz w:val="22"/>
          <w:szCs w:val="22"/>
        </w:rPr>
        <w:t xml:space="preserve">Sucupira-amarela </w:t>
      </w:r>
    </w:p>
    <w:p w14:paraId="33FD5DB2"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Peltogyne</w:t>
      </w:r>
      <w:proofErr w:type="spellEnd"/>
      <w:r w:rsidRPr="00FB51DF">
        <w:rPr>
          <w:i/>
          <w:iCs/>
          <w:sz w:val="22"/>
          <w:szCs w:val="22"/>
        </w:rPr>
        <w:t xml:space="preserve"> paniculata</w:t>
      </w:r>
      <w:r w:rsidRPr="00FB51DF">
        <w:rPr>
          <w:sz w:val="22"/>
          <w:szCs w:val="22"/>
        </w:rPr>
        <w:t xml:space="preserve"> - Roxinho </w:t>
      </w:r>
    </w:p>
    <w:p w14:paraId="1A004E3B"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Terminalia</w:t>
      </w:r>
      <w:proofErr w:type="spellEnd"/>
      <w:r w:rsidRPr="00FB51DF">
        <w:rPr>
          <w:i/>
          <w:iCs/>
          <w:sz w:val="22"/>
          <w:szCs w:val="22"/>
        </w:rPr>
        <w:t xml:space="preserve"> </w:t>
      </w:r>
      <w:proofErr w:type="spellStart"/>
      <w:r w:rsidRPr="00FB51DF">
        <w:rPr>
          <w:i/>
          <w:iCs/>
          <w:sz w:val="22"/>
          <w:szCs w:val="22"/>
        </w:rPr>
        <w:t>amazonica</w:t>
      </w:r>
      <w:proofErr w:type="spellEnd"/>
      <w:r w:rsidRPr="00FB51DF">
        <w:rPr>
          <w:i/>
          <w:iCs/>
          <w:sz w:val="22"/>
          <w:szCs w:val="22"/>
        </w:rPr>
        <w:t xml:space="preserve"> - </w:t>
      </w:r>
      <w:proofErr w:type="spellStart"/>
      <w:r w:rsidRPr="00FB51DF">
        <w:rPr>
          <w:sz w:val="22"/>
          <w:szCs w:val="22"/>
        </w:rPr>
        <w:t>Cuiarana</w:t>
      </w:r>
      <w:proofErr w:type="spellEnd"/>
      <w:r w:rsidRPr="00FB51DF">
        <w:rPr>
          <w:sz w:val="22"/>
          <w:szCs w:val="22"/>
        </w:rPr>
        <w:t xml:space="preserve"> </w:t>
      </w:r>
    </w:p>
    <w:p w14:paraId="18C5FBBD"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Tetragastris</w:t>
      </w:r>
      <w:proofErr w:type="spellEnd"/>
      <w:r w:rsidRPr="00FB51DF">
        <w:rPr>
          <w:i/>
          <w:iCs/>
          <w:sz w:val="22"/>
          <w:szCs w:val="22"/>
        </w:rPr>
        <w:t xml:space="preserve"> </w:t>
      </w:r>
      <w:proofErr w:type="spellStart"/>
      <w:r w:rsidRPr="00FB51DF">
        <w:rPr>
          <w:i/>
          <w:iCs/>
          <w:sz w:val="22"/>
          <w:szCs w:val="22"/>
        </w:rPr>
        <w:t>altissima</w:t>
      </w:r>
      <w:proofErr w:type="spellEnd"/>
      <w:r w:rsidRPr="00FB51DF">
        <w:rPr>
          <w:i/>
          <w:iCs/>
          <w:sz w:val="22"/>
          <w:szCs w:val="22"/>
        </w:rPr>
        <w:t xml:space="preserve"> - </w:t>
      </w:r>
      <w:r w:rsidRPr="00FB51DF">
        <w:rPr>
          <w:sz w:val="22"/>
          <w:szCs w:val="22"/>
        </w:rPr>
        <w:t xml:space="preserve">Breu </w:t>
      </w:r>
    </w:p>
    <w:p w14:paraId="7E572E04"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r w:rsidRPr="00FB51DF">
        <w:rPr>
          <w:i/>
          <w:iCs/>
          <w:sz w:val="22"/>
          <w:szCs w:val="22"/>
        </w:rPr>
        <w:t xml:space="preserve">Tabebuia </w:t>
      </w:r>
      <w:proofErr w:type="spellStart"/>
      <w:r w:rsidRPr="00FB51DF">
        <w:rPr>
          <w:i/>
          <w:iCs/>
          <w:sz w:val="22"/>
          <w:szCs w:val="22"/>
        </w:rPr>
        <w:t>serratifolia</w:t>
      </w:r>
      <w:proofErr w:type="spellEnd"/>
      <w:r w:rsidRPr="00FB51DF">
        <w:rPr>
          <w:i/>
          <w:iCs/>
          <w:sz w:val="22"/>
          <w:szCs w:val="22"/>
        </w:rPr>
        <w:t xml:space="preserve"> - </w:t>
      </w:r>
      <w:r w:rsidRPr="00FB51DF">
        <w:rPr>
          <w:sz w:val="22"/>
          <w:szCs w:val="22"/>
        </w:rPr>
        <w:t xml:space="preserve">Ipê </w:t>
      </w:r>
    </w:p>
    <w:p w14:paraId="718D3DAC"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communis</w:t>
      </w:r>
      <w:proofErr w:type="spellEnd"/>
      <w:r w:rsidRPr="00FB51DF">
        <w:rPr>
          <w:i/>
          <w:iCs/>
          <w:sz w:val="22"/>
          <w:szCs w:val="22"/>
        </w:rPr>
        <w:t xml:space="preserve"> - </w:t>
      </w:r>
      <w:r w:rsidRPr="00FB51DF">
        <w:rPr>
          <w:sz w:val="22"/>
          <w:szCs w:val="22"/>
        </w:rPr>
        <w:t xml:space="preserve">Faveira-folha-fina </w:t>
      </w:r>
    </w:p>
    <w:p w14:paraId="5283D0D1"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guianensis - </w:t>
      </w:r>
      <w:r w:rsidRPr="00FB51DF">
        <w:rPr>
          <w:sz w:val="22"/>
          <w:szCs w:val="22"/>
        </w:rPr>
        <w:t xml:space="preserve">Abiurana </w:t>
      </w:r>
    </w:p>
    <w:p w14:paraId="25EEB9F8"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r w:rsidRPr="00FB51DF">
        <w:rPr>
          <w:i/>
          <w:iCs/>
          <w:sz w:val="22"/>
          <w:szCs w:val="22"/>
        </w:rPr>
        <w:t xml:space="preserve">Tabebuia incana - </w:t>
      </w:r>
      <w:r w:rsidRPr="00FB51DF">
        <w:rPr>
          <w:sz w:val="22"/>
          <w:szCs w:val="22"/>
        </w:rPr>
        <w:t xml:space="preserve">Ipê-amarelo </w:t>
      </w:r>
    </w:p>
    <w:p w14:paraId="526122FA"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Hymenaea</w:t>
      </w:r>
      <w:proofErr w:type="spellEnd"/>
      <w:r w:rsidRPr="00FB51DF">
        <w:rPr>
          <w:i/>
          <w:iCs/>
          <w:sz w:val="22"/>
          <w:szCs w:val="22"/>
        </w:rPr>
        <w:t xml:space="preserve"> </w:t>
      </w:r>
      <w:proofErr w:type="spellStart"/>
      <w:r w:rsidRPr="00FB51DF">
        <w:rPr>
          <w:i/>
          <w:iCs/>
          <w:sz w:val="22"/>
          <w:szCs w:val="22"/>
        </w:rPr>
        <w:t>parvifolia</w:t>
      </w:r>
      <w:proofErr w:type="spellEnd"/>
      <w:r w:rsidRPr="00FB51DF">
        <w:rPr>
          <w:i/>
          <w:iCs/>
          <w:sz w:val="22"/>
          <w:szCs w:val="22"/>
        </w:rPr>
        <w:t xml:space="preserve"> - </w:t>
      </w:r>
      <w:r w:rsidRPr="00FB51DF">
        <w:rPr>
          <w:sz w:val="22"/>
          <w:szCs w:val="22"/>
        </w:rPr>
        <w:t xml:space="preserve">Jatobá/Jutaí-mirim </w:t>
      </w:r>
    </w:p>
    <w:p w14:paraId="7387C063" w14:textId="77777777" w:rsidR="00295AC5" w:rsidRPr="00FB51DF" w:rsidRDefault="00295AC5" w:rsidP="00295AC5">
      <w:pPr>
        <w:pStyle w:val="PargrafodaLista"/>
        <w:numPr>
          <w:ilvl w:val="0"/>
          <w:numId w:val="22"/>
        </w:numPr>
        <w:spacing w:after="120" w:line="276" w:lineRule="auto"/>
        <w:ind w:left="284" w:hanging="284"/>
        <w:jc w:val="left"/>
        <w:rPr>
          <w:sz w:val="22"/>
          <w:szCs w:val="22"/>
          <w:lang w:val="es-ES"/>
        </w:rPr>
      </w:pPr>
      <w:proofErr w:type="spellStart"/>
      <w:r w:rsidRPr="00FB51DF">
        <w:rPr>
          <w:i/>
          <w:iCs/>
          <w:sz w:val="22"/>
          <w:szCs w:val="22"/>
          <w:lang w:val="es-ES"/>
        </w:rPr>
        <w:t>Dipteryx</w:t>
      </w:r>
      <w:proofErr w:type="spellEnd"/>
      <w:r w:rsidRPr="00FB51DF">
        <w:rPr>
          <w:i/>
          <w:iCs/>
          <w:sz w:val="22"/>
          <w:szCs w:val="22"/>
          <w:lang w:val="es-ES"/>
        </w:rPr>
        <w:t xml:space="preserve"> </w:t>
      </w:r>
      <w:proofErr w:type="spellStart"/>
      <w:r w:rsidRPr="00FB51DF">
        <w:rPr>
          <w:i/>
          <w:iCs/>
          <w:sz w:val="22"/>
          <w:szCs w:val="22"/>
          <w:lang w:val="es-ES"/>
        </w:rPr>
        <w:t>odorata</w:t>
      </w:r>
      <w:proofErr w:type="spellEnd"/>
      <w:r w:rsidRPr="00FB51DF">
        <w:rPr>
          <w:i/>
          <w:iCs/>
          <w:sz w:val="22"/>
          <w:szCs w:val="22"/>
          <w:lang w:val="es-ES"/>
        </w:rPr>
        <w:t xml:space="preserve"> - </w:t>
      </w:r>
      <w:proofErr w:type="spellStart"/>
      <w:r w:rsidRPr="00FB51DF">
        <w:rPr>
          <w:sz w:val="22"/>
          <w:szCs w:val="22"/>
          <w:lang w:val="es-ES"/>
        </w:rPr>
        <w:t>Cumaru</w:t>
      </w:r>
      <w:proofErr w:type="spellEnd"/>
      <w:r w:rsidRPr="00FB51DF">
        <w:rPr>
          <w:sz w:val="22"/>
          <w:szCs w:val="22"/>
          <w:lang w:val="es-ES"/>
        </w:rPr>
        <w:t xml:space="preserve"> </w:t>
      </w:r>
    </w:p>
    <w:p w14:paraId="39EC8190" w14:textId="77777777" w:rsidR="00295AC5" w:rsidRPr="00FB51DF" w:rsidRDefault="00295AC5" w:rsidP="00295AC5">
      <w:pPr>
        <w:pStyle w:val="PargrafodaLista"/>
        <w:numPr>
          <w:ilvl w:val="0"/>
          <w:numId w:val="22"/>
        </w:numPr>
        <w:spacing w:after="120" w:line="276" w:lineRule="auto"/>
        <w:ind w:left="284" w:hanging="284"/>
        <w:jc w:val="left"/>
        <w:rPr>
          <w:sz w:val="22"/>
          <w:szCs w:val="22"/>
          <w:lang w:val="es-ES"/>
        </w:rPr>
      </w:pPr>
      <w:proofErr w:type="spellStart"/>
      <w:r w:rsidRPr="00FB51DF">
        <w:rPr>
          <w:i/>
          <w:iCs/>
          <w:sz w:val="22"/>
          <w:szCs w:val="22"/>
          <w:lang w:val="es-ES"/>
        </w:rPr>
        <w:lastRenderedPageBreak/>
        <w:t>Aniba</w:t>
      </w:r>
      <w:proofErr w:type="spellEnd"/>
      <w:r w:rsidRPr="00FB51DF">
        <w:rPr>
          <w:i/>
          <w:iCs/>
          <w:sz w:val="22"/>
          <w:szCs w:val="22"/>
          <w:lang w:val="es-ES"/>
        </w:rPr>
        <w:t xml:space="preserve"> canelilla - </w:t>
      </w:r>
      <w:r w:rsidRPr="00FB51DF">
        <w:rPr>
          <w:sz w:val="22"/>
          <w:szCs w:val="22"/>
          <w:lang w:val="es-ES"/>
        </w:rPr>
        <w:t xml:space="preserve">Preciosa </w:t>
      </w:r>
    </w:p>
    <w:p w14:paraId="413344DC"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Dialium</w:t>
      </w:r>
      <w:proofErr w:type="spellEnd"/>
      <w:r w:rsidRPr="00FB51DF">
        <w:rPr>
          <w:i/>
          <w:iCs/>
          <w:sz w:val="22"/>
          <w:szCs w:val="22"/>
        </w:rPr>
        <w:t xml:space="preserve"> guianense - </w:t>
      </w:r>
      <w:proofErr w:type="spellStart"/>
      <w:r w:rsidRPr="00FB51DF">
        <w:rPr>
          <w:sz w:val="22"/>
          <w:szCs w:val="22"/>
        </w:rPr>
        <w:t>Jutaipeba</w:t>
      </w:r>
      <w:proofErr w:type="spellEnd"/>
      <w:r w:rsidRPr="00FB51DF">
        <w:rPr>
          <w:sz w:val="22"/>
          <w:szCs w:val="22"/>
        </w:rPr>
        <w:t xml:space="preserve"> </w:t>
      </w:r>
    </w:p>
    <w:p w14:paraId="66E573B3"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Lecythis</w:t>
      </w:r>
      <w:proofErr w:type="spellEnd"/>
      <w:r w:rsidRPr="00FB51DF">
        <w:rPr>
          <w:i/>
          <w:iCs/>
          <w:sz w:val="22"/>
          <w:szCs w:val="22"/>
        </w:rPr>
        <w:t xml:space="preserve"> </w:t>
      </w:r>
      <w:proofErr w:type="spellStart"/>
      <w:r w:rsidRPr="00FB51DF">
        <w:rPr>
          <w:i/>
          <w:iCs/>
          <w:sz w:val="22"/>
          <w:szCs w:val="22"/>
        </w:rPr>
        <w:t>pisonis</w:t>
      </w:r>
      <w:proofErr w:type="spellEnd"/>
      <w:r w:rsidRPr="00FB51DF">
        <w:rPr>
          <w:i/>
          <w:iCs/>
          <w:sz w:val="22"/>
          <w:szCs w:val="22"/>
        </w:rPr>
        <w:t xml:space="preserve"> - </w:t>
      </w:r>
      <w:r w:rsidRPr="00FB51DF">
        <w:rPr>
          <w:sz w:val="22"/>
          <w:szCs w:val="22"/>
        </w:rPr>
        <w:t xml:space="preserve">Castanha-sapucaia </w:t>
      </w:r>
    </w:p>
    <w:p w14:paraId="0B949AAF"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Vatairea</w:t>
      </w:r>
      <w:proofErr w:type="spellEnd"/>
      <w:r w:rsidRPr="00FB51DF">
        <w:rPr>
          <w:i/>
          <w:iCs/>
          <w:sz w:val="22"/>
          <w:szCs w:val="22"/>
        </w:rPr>
        <w:t xml:space="preserve"> </w:t>
      </w:r>
      <w:proofErr w:type="spellStart"/>
      <w:r w:rsidRPr="00FB51DF">
        <w:rPr>
          <w:i/>
          <w:iCs/>
          <w:sz w:val="22"/>
          <w:szCs w:val="22"/>
        </w:rPr>
        <w:t>sericea</w:t>
      </w:r>
      <w:proofErr w:type="spellEnd"/>
      <w:r w:rsidRPr="00FB51DF">
        <w:rPr>
          <w:i/>
          <w:iCs/>
          <w:sz w:val="22"/>
          <w:szCs w:val="22"/>
        </w:rPr>
        <w:t xml:space="preserve"> - </w:t>
      </w:r>
      <w:r w:rsidRPr="00FB51DF">
        <w:rPr>
          <w:sz w:val="22"/>
          <w:szCs w:val="22"/>
        </w:rPr>
        <w:t xml:space="preserve">Angelim-amargoso </w:t>
      </w:r>
    </w:p>
    <w:p w14:paraId="5EFEDA54" w14:textId="77777777" w:rsidR="00295AC5" w:rsidRPr="00FB51DF" w:rsidRDefault="00295AC5" w:rsidP="00295AC5">
      <w:pPr>
        <w:pStyle w:val="PargrafodaLista"/>
        <w:numPr>
          <w:ilvl w:val="0"/>
          <w:numId w:val="22"/>
        </w:numPr>
        <w:spacing w:after="120" w:line="276" w:lineRule="auto"/>
        <w:ind w:left="284" w:hanging="284"/>
        <w:jc w:val="left"/>
        <w:rPr>
          <w:sz w:val="22"/>
          <w:szCs w:val="22"/>
        </w:rPr>
      </w:pPr>
      <w:proofErr w:type="spellStart"/>
      <w:r w:rsidRPr="00FB51DF">
        <w:rPr>
          <w:i/>
          <w:iCs/>
          <w:sz w:val="22"/>
          <w:szCs w:val="22"/>
        </w:rPr>
        <w:t>Brosimum</w:t>
      </w:r>
      <w:proofErr w:type="spellEnd"/>
      <w:r w:rsidRPr="00FB51DF">
        <w:rPr>
          <w:i/>
          <w:iCs/>
          <w:sz w:val="22"/>
          <w:szCs w:val="22"/>
        </w:rPr>
        <w:t xml:space="preserve"> </w:t>
      </w:r>
      <w:proofErr w:type="spellStart"/>
      <w:r w:rsidRPr="00FB51DF">
        <w:rPr>
          <w:i/>
          <w:iCs/>
          <w:sz w:val="22"/>
          <w:szCs w:val="22"/>
        </w:rPr>
        <w:t>acutifolium</w:t>
      </w:r>
      <w:proofErr w:type="spellEnd"/>
      <w:r w:rsidRPr="00FB51DF">
        <w:rPr>
          <w:i/>
          <w:iCs/>
          <w:sz w:val="22"/>
          <w:szCs w:val="22"/>
        </w:rPr>
        <w:t xml:space="preserve"> - </w:t>
      </w:r>
      <w:r w:rsidRPr="00FB51DF">
        <w:rPr>
          <w:sz w:val="22"/>
          <w:szCs w:val="22"/>
        </w:rPr>
        <w:t xml:space="preserve">Mururé </w:t>
      </w:r>
    </w:p>
    <w:p w14:paraId="720AAF8A" w14:textId="77777777" w:rsidR="00295AC5" w:rsidRPr="00FB51DF" w:rsidRDefault="00295AC5" w:rsidP="00295AC5">
      <w:pPr>
        <w:pStyle w:val="PargrafodaLista"/>
        <w:numPr>
          <w:ilvl w:val="0"/>
          <w:numId w:val="22"/>
        </w:numPr>
        <w:spacing w:after="120" w:line="276" w:lineRule="auto"/>
        <w:ind w:left="284" w:hanging="284"/>
        <w:jc w:val="left"/>
        <w:rPr>
          <w:spacing w:val="-10"/>
          <w:sz w:val="22"/>
          <w:szCs w:val="22"/>
        </w:rPr>
      </w:pPr>
      <w:proofErr w:type="spellStart"/>
      <w:r w:rsidRPr="00FB51DF">
        <w:rPr>
          <w:i/>
          <w:iCs/>
          <w:spacing w:val="-10"/>
          <w:sz w:val="22"/>
          <w:szCs w:val="22"/>
        </w:rPr>
        <w:t>Trichilia</w:t>
      </w:r>
      <w:proofErr w:type="spellEnd"/>
      <w:r w:rsidRPr="00FB51DF">
        <w:rPr>
          <w:i/>
          <w:iCs/>
          <w:spacing w:val="-10"/>
          <w:sz w:val="22"/>
          <w:szCs w:val="22"/>
        </w:rPr>
        <w:t xml:space="preserve"> </w:t>
      </w:r>
      <w:proofErr w:type="spellStart"/>
      <w:r w:rsidRPr="00FB51DF">
        <w:rPr>
          <w:i/>
          <w:iCs/>
          <w:spacing w:val="-10"/>
          <w:sz w:val="22"/>
          <w:szCs w:val="22"/>
        </w:rPr>
        <w:t>lecointei</w:t>
      </w:r>
      <w:proofErr w:type="spellEnd"/>
      <w:r w:rsidRPr="00FB51DF">
        <w:rPr>
          <w:i/>
          <w:iCs/>
          <w:spacing w:val="-10"/>
          <w:sz w:val="22"/>
          <w:szCs w:val="22"/>
        </w:rPr>
        <w:t xml:space="preserve"> - </w:t>
      </w:r>
      <w:proofErr w:type="spellStart"/>
      <w:r w:rsidRPr="00FB51DF">
        <w:rPr>
          <w:spacing w:val="-10"/>
          <w:sz w:val="22"/>
          <w:szCs w:val="22"/>
        </w:rPr>
        <w:t>Pracuúba</w:t>
      </w:r>
      <w:proofErr w:type="spellEnd"/>
      <w:r w:rsidRPr="00FB51DF">
        <w:rPr>
          <w:spacing w:val="-10"/>
          <w:sz w:val="22"/>
          <w:szCs w:val="22"/>
        </w:rPr>
        <w:t xml:space="preserve">-da-terra-firme </w:t>
      </w:r>
    </w:p>
    <w:p w14:paraId="7359023A"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4.3.1.2. Sequência de Execução</w:t>
      </w:r>
    </w:p>
    <w:p w14:paraId="38B762CE" w14:textId="77777777"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A colocação das peças deve garantir perfeito nivelamento, prumo e fixação. No momento da instalação do caixilho propriamente dito, deve haver vedação com </w:t>
      </w:r>
      <w:proofErr w:type="spellStart"/>
      <w:r w:rsidRPr="00FB51DF">
        <w:rPr>
          <w:rFonts w:ascii="Arial" w:eastAsia="MS Mincho" w:hAnsi="Arial" w:cs="Arial"/>
          <w:lang w:eastAsia="ja-JP"/>
        </w:rPr>
        <w:t>mastique</w:t>
      </w:r>
      <w:proofErr w:type="spellEnd"/>
      <w:r w:rsidRPr="00FB51DF">
        <w:rPr>
          <w:rFonts w:ascii="Arial" w:eastAsia="MS Mincho" w:hAnsi="Arial" w:cs="Arial"/>
          <w:lang w:eastAsia="ja-JP"/>
        </w:rPr>
        <w:t xml:space="preserve"> nos cantos inferiores, para impedir infiltração nestes pontos.</w:t>
      </w:r>
    </w:p>
    <w:p w14:paraId="6E565CDD" w14:textId="77777777"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esquadrias serão fixadas nas vigas e montantes.</w:t>
      </w:r>
    </w:p>
    <w:p w14:paraId="582070FC"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4.3.1.3. Conexões e interfaces com os demais elementos construtivos</w:t>
      </w:r>
    </w:p>
    <w:p w14:paraId="6F9B5C4C" w14:textId="77777777"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As esquadrias de madeira serão fixadas conforme projeto executivo desenvolvido na licitação da contratação integrada e orientações do fabricante.</w:t>
      </w:r>
    </w:p>
    <w:p w14:paraId="06F22F26"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4.3.1.4. Aplicação no projeto</w:t>
      </w:r>
    </w:p>
    <w:p w14:paraId="14076B52" w14:textId="77777777"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Para especificações, observar a tabela de esquadrias (Anexo 7.4).</w:t>
      </w:r>
    </w:p>
    <w:p w14:paraId="7BACEA33" w14:textId="3900E8ED" w:rsidR="00295AC5" w:rsidRPr="00FB51DF" w:rsidRDefault="00295AC5"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Referências: IMA</w:t>
      </w:r>
      <w:r w:rsidR="001806EA" w:rsidRPr="00FB51DF">
        <w:rPr>
          <w:rFonts w:ascii="Arial" w:eastAsia="MS Mincho" w:hAnsi="Arial" w:cs="Arial"/>
          <w:lang w:eastAsia="ja-JP"/>
        </w:rPr>
        <w:t>AM</w:t>
      </w:r>
      <w:r w:rsidRPr="00FB51DF">
        <w:rPr>
          <w:rFonts w:ascii="Arial" w:eastAsia="MS Mincho" w:hAnsi="Arial" w:cs="Arial"/>
          <w:lang w:eastAsia="ja-JP"/>
        </w:rPr>
        <w:t>-ARQ-ESQ</w:t>
      </w:r>
      <w:r w:rsidR="001806EA" w:rsidRPr="00FB51DF">
        <w:rPr>
          <w:rFonts w:ascii="Arial" w:eastAsia="MS Mincho" w:hAnsi="Arial" w:cs="Arial"/>
          <w:lang w:eastAsia="ja-JP"/>
        </w:rPr>
        <w:t xml:space="preserve"> </w:t>
      </w:r>
      <w:r w:rsidRPr="00FB51DF">
        <w:rPr>
          <w:rFonts w:ascii="Arial" w:eastAsia="MS Mincho" w:hAnsi="Arial" w:cs="Arial"/>
          <w:lang w:eastAsia="ja-JP"/>
        </w:rPr>
        <w:t>– Esquadrias detalhamento</w:t>
      </w:r>
    </w:p>
    <w:p w14:paraId="62AA6CA1" w14:textId="6C998770" w:rsidR="00295AC5" w:rsidRDefault="00295AC5" w:rsidP="004C20CC">
      <w:pPr>
        <w:pStyle w:val="Ttulo4"/>
        <w:rPr>
          <w:rFonts w:eastAsia="MS Mincho" w:cs="Arial"/>
          <w:sz w:val="22"/>
          <w:lang w:eastAsia="ja-JP"/>
        </w:rPr>
      </w:pPr>
      <w:r w:rsidRPr="00FB51DF">
        <w:rPr>
          <w:rFonts w:eastAsia="MS Mincho" w:cs="Arial"/>
          <w:sz w:val="22"/>
          <w:lang w:eastAsia="ja-JP"/>
        </w:rPr>
        <w:t xml:space="preserve"> 4.3.1.5. </w:t>
      </w:r>
      <w:r w:rsidRPr="00C93201">
        <w:rPr>
          <w:rFonts w:eastAsia="MS Mincho" w:cs="Arial"/>
          <w:sz w:val="22"/>
          <w:lang w:eastAsia="ja-JP"/>
        </w:rPr>
        <w:t>Normas Técnicas Relacionadas</w:t>
      </w:r>
    </w:p>
    <w:p w14:paraId="29485068" w14:textId="046EEEF2" w:rsidR="0072593B" w:rsidRPr="0072593B" w:rsidRDefault="0072593B" w:rsidP="00884680">
      <w:pPr>
        <w:autoSpaceDE w:val="0"/>
        <w:autoSpaceDN w:val="0"/>
        <w:adjustRightInd w:val="0"/>
        <w:spacing w:before="80" w:after="0" w:line="360" w:lineRule="auto"/>
        <w:ind w:firstLine="709"/>
        <w:jc w:val="both"/>
        <w:rPr>
          <w:rFonts w:ascii="Arial" w:hAnsi="Arial" w:cs="Arial"/>
        </w:rPr>
      </w:pPr>
      <w:r>
        <w:rPr>
          <w:rFonts w:ascii="Arial" w:hAnsi="Arial" w:cs="Arial"/>
        </w:rPr>
        <w:t>_</w:t>
      </w:r>
      <w:r w:rsidRPr="006814EF">
        <w:rPr>
          <w:rFonts w:ascii="Arial" w:hAnsi="Arial" w:cs="Arial"/>
        </w:rPr>
        <w:t>ABNT NBR 10821:2017, Esquadrias para edificações</w:t>
      </w:r>
      <w:r>
        <w:rPr>
          <w:rFonts w:ascii="Arial" w:hAnsi="Arial" w:cs="Arial"/>
        </w:rPr>
        <w:t>;</w:t>
      </w:r>
    </w:p>
    <w:p w14:paraId="03716D2C" w14:textId="77777777" w:rsidR="00C93201" w:rsidRPr="00BA3E1E" w:rsidRDefault="00C93201" w:rsidP="00884680">
      <w:pPr>
        <w:autoSpaceDE w:val="0"/>
        <w:autoSpaceDN w:val="0"/>
        <w:adjustRightInd w:val="0"/>
        <w:spacing w:before="80" w:after="0" w:line="360" w:lineRule="auto"/>
        <w:ind w:firstLine="709"/>
        <w:jc w:val="both"/>
        <w:rPr>
          <w:rFonts w:ascii="Arial" w:hAnsi="Arial" w:cs="Arial"/>
        </w:rPr>
      </w:pPr>
      <w:r w:rsidRPr="006D7C94">
        <w:rPr>
          <w:rFonts w:ascii="Arial" w:hAnsi="Arial" w:cs="Arial"/>
        </w:rPr>
        <w:t>_</w:t>
      </w:r>
      <w:r w:rsidRPr="00BA3E1E">
        <w:rPr>
          <w:rFonts w:ascii="Arial" w:hAnsi="Arial" w:cs="Arial"/>
        </w:rPr>
        <w:t>ABNT NBR 7203:1982 – Madeira serrada e beneficiada;</w:t>
      </w:r>
    </w:p>
    <w:p w14:paraId="3175E356" w14:textId="77777777" w:rsidR="00C93201" w:rsidRPr="00BA3E1E" w:rsidRDefault="00C93201" w:rsidP="00884680">
      <w:pPr>
        <w:autoSpaceDE w:val="0"/>
        <w:autoSpaceDN w:val="0"/>
        <w:adjustRightInd w:val="0"/>
        <w:spacing w:before="80" w:after="0" w:line="360" w:lineRule="auto"/>
        <w:ind w:firstLine="709"/>
        <w:jc w:val="both"/>
        <w:rPr>
          <w:rFonts w:ascii="Arial" w:hAnsi="Arial" w:cs="Arial"/>
        </w:rPr>
      </w:pPr>
      <w:r w:rsidRPr="00BA3E1E">
        <w:rPr>
          <w:rFonts w:ascii="Arial" w:hAnsi="Arial" w:cs="Arial"/>
        </w:rPr>
        <w:t>_ABNT NBR 15930-1:2011 – Portas de madeira para edificações - Parte 1: Terminologia simbologia;</w:t>
      </w:r>
    </w:p>
    <w:p w14:paraId="129F367B" w14:textId="77777777" w:rsidR="00C93201" w:rsidRPr="00BA3E1E" w:rsidRDefault="00C93201" w:rsidP="00884680">
      <w:pPr>
        <w:autoSpaceDE w:val="0"/>
        <w:autoSpaceDN w:val="0"/>
        <w:adjustRightInd w:val="0"/>
        <w:spacing w:before="80" w:after="0" w:line="360" w:lineRule="auto"/>
        <w:ind w:firstLine="709"/>
        <w:jc w:val="both"/>
        <w:rPr>
          <w:rFonts w:ascii="Arial" w:hAnsi="Arial" w:cs="Arial"/>
        </w:rPr>
      </w:pPr>
      <w:r w:rsidRPr="00BA3E1E">
        <w:rPr>
          <w:rFonts w:ascii="Arial" w:hAnsi="Arial" w:cs="Arial"/>
        </w:rPr>
        <w:t>_ABNT NBR 15930-2:2018 – Portas de madeira para edificações - Parte 2: Requisitos.</w:t>
      </w:r>
    </w:p>
    <w:p w14:paraId="69775660" w14:textId="77777777" w:rsidR="00295AC5" w:rsidRPr="00FB51DF" w:rsidRDefault="00295AC5" w:rsidP="00295AC5">
      <w:pPr>
        <w:pStyle w:val="Ttulo3"/>
        <w:spacing w:before="0" w:after="120"/>
        <w:rPr>
          <w:rFonts w:ascii="Arial" w:hAnsi="Arial" w:cs="Arial"/>
        </w:rPr>
      </w:pPr>
      <w:bookmarkStart w:id="57" w:name="_Toc516594522"/>
      <w:bookmarkStart w:id="58" w:name="_Toc516756990"/>
      <w:bookmarkStart w:id="59" w:name="_Toc222752590"/>
      <w:r w:rsidRPr="00FB51DF">
        <w:rPr>
          <w:rFonts w:ascii="Arial" w:hAnsi="Arial" w:cs="Arial"/>
        </w:rPr>
        <w:t>4.3.2</w:t>
      </w:r>
      <w:r w:rsidRPr="00FB51DF">
        <w:rPr>
          <w:rFonts w:ascii="Arial" w:hAnsi="Arial" w:cs="Arial"/>
        </w:rPr>
        <w:tab/>
      </w:r>
      <w:r w:rsidRPr="00FB51DF">
        <w:rPr>
          <w:rFonts w:ascii="Arial" w:hAnsi="Arial" w:cs="Arial"/>
          <w:smallCaps/>
        </w:rPr>
        <w:t>Telas de Proteção em Nylon</w:t>
      </w:r>
      <w:bookmarkEnd w:id="57"/>
      <w:bookmarkEnd w:id="58"/>
      <w:bookmarkEnd w:id="59"/>
    </w:p>
    <w:p w14:paraId="22397F36"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4.3.2.1. Caracterização e Dimensão do Material</w:t>
      </w:r>
    </w:p>
    <w:p w14:paraId="12D20865"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 xml:space="preserve">Tela de proteção tipo mosquiteiro em nylon na cor cinza, para facilitar a ventilação nas salas de aula e demais ambientes, e com o objetivo de evitar a entrada de insetos nos ambientes, especialmente nas áreas de preparo e armazenagem de alimentos. O conjunto é </w:t>
      </w:r>
      <w:r w:rsidRPr="00FB51DF">
        <w:rPr>
          <w:rFonts w:ascii="Arial" w:hAnsi="Arial" w:cs="Arial"/>
        </w:rPr>
        <w:lastRenderedPageBreak/>
        <w:t xml:space="preserve">composto de tela cor cinza, quadro de madeira para moldura, e corda de borracha para vedação.  </w:t>
      </w:r>
    </w:p>
    <w:p w14:paraId="1E98D300" w14:textId="77777777" w:rsidR="00295AC5" w:rsidRPr="00FB51DF" w:rsidRDefault="00295AC5" w:rsidP="00884680">
      <w:pPr>
        <w:spacing w:before="80" w:after="0" w:line="360" w:lineRule="auto"/>
        <w:ind w:firstLine="709"/>
        <w:jc w:val="both"/>
        <w:rPr>
          <w:rFonts w:ascii="Arial" w:hAnsi="Arial" w:cs="Arial"/>
          <w:color w:val="FF0000"/>
        </w:rPr>
      </w:pPr>
      <w:r w:rsidRPr="00FB51DF">
        <w:rPr>
          <w:rFonts w:ascii="Arial" w:hAnsi="Arial" w:cs="Arial"/>
        </w:rPr>
        <w:t xml:space="preserve">Utilizar espécies de madeira indicadas para esquadrias. </w:t>
      </w:r>
    </w:p>
    <w:p w14:paraId="67E36557"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Dimensões variáveis conforme detalhamento de esquadrias.</w:t>
      </w:r>
    </w:p>
    <w:p w14:paraId="1A0AA2D0"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4.3.2.2. Sequência de Execução</w:t>
      </w:r>
    </w:p>
    <w:p w14:paraId="2514BD63"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Instalar o quadro de madeira na fachada externa nas esquadrias especificadas em projeto. A tela deverá ser fixada no quadro de madeira, utilizando-se a corda de borracha para vedação. A moldura deverá ser executada de acordo com o tamanho da esquadria, com acabamento nos cantos.</w:t>
      </w:r>
    </w:p>
    <w:p w14:paraId="7C203561"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4.3.2.3. Aplicação no projeto</w:t>
      </w:r>
    </w:p>
    <w:p w14:paraId="7AACD48D" w14:textId="2640A003" w:rsidR="00295AC5" w:rsidRPr="00FB51DF" w:rsidRDefault="001806EA" w:rsidP="00884680">
      <w:pPr>
        <w:spacing w:before="80" w:after="0" w:line="360" w:lineRule="auto"/>
        <w:ind w:firstLine="709"/>
        <w:jc w:val="both"/>
        <w:rPr>
          <w:rFonts w:ascii="Arial" w:hAnsi="Arial" w:cs="Arial"/>
        </w:rPr>
      </w:pPr>
      <w:r w:rsidRPr="00FB51DF">
        <w:rPr>
          <w:rFonts w:ascii="Arial" w:hAnsi="Arial" w:cs="Arial"/>
        </w:rPr>
        <w:t xml:space="preserve">Dormitórios </w:t>
      </w:r>
      <w:r w:rsidR="00B71116" w:rsidRPr="00FB51DF">
        <w:rPr>
          <w:rFonts w:ascii="Arial" w:hAnsi="Arial" w:cs="Arial"/>
        </w:rPr>
        <w:t xml:space="preserve">e banheiros </w:t>
      </w:r>
      <w:r w:rsidRPr="00FB51DF">
        <w:rPr>
          <w:rFonts w:ascii="Arial" w:hAnsi="Arial" w:cs="Arial"/>
        </w:rPr>
        <w:t>feminino</w:t>
      </w:r>
      <w:r w:rsidR="00B71116" w:rsidRPr="00FB51DF">
        <w:rPr>
          <w:rFonts w:ascii="Arial" w:hAnsi="Arial" w:cs="Arial"/>
        </w:rPr>
        <w:t>s</w:t>
      </w:r>
      <w:r w:rsidRPr="00FB51DF">
        <w:rPr>
          <w:rFonts w:ascii="Arial" w:hAnsi="Arial" w:cs="Arial"/>
        </w:rPr>
        <w:t xml:space="preserve"> e masculino</w:t>
      </w:r>
      <w:r w:rsidR="00B71116" w:rsidRPr="00FB51DF">
        <w:rPr>
          <w:rFonts w:ascii="Arial" w:hAnsi="Arial" w:cs="Arial"/>
        </w:rPr>
        <w:t xml:space="preserve">s </w:t>
      </w:r>
      <w:r w:rsidR="00295AC5" w:rsidRPr="00FB51DF">
        <w:rPr>
          <w:rFonts w:ascii="Arial" w:hAnsi="Arial" w:cs="Arial"/>
        </w:rPr>
        <w:t>conforme indicação em projeto.</w:t>
      </w:r>
    </w:p>
    <w:p w14:paraId="5363316A" w14:textId="7222EBEC" w:rsidR="00295AC5" w:rsidRPr="00FB51DF" w:rsidRDefault="00295AC5"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IMA</w:t>
      </w:r>
      <w:r w:rsidR="00B71116" w:rsidRPr="00FB51DF">
        <w:rPr>
          <w:rFonts w:ascii="Arial" w:eastAsia="MS Mincho" w:hAnsi="Arial" w:cs="Arial"/>
          <w:lang w:eastAsia="ja-JP"/>
        </w:rPr>
        <w:t>AM</w:t>
      </w:r>
      <w:r w:rsidRPr="00FB51DF">
        <w:rPr>
          <w:rFonts w:ascii="Arial" w:eastAsia="MS Mincho" w:hAnsi="Arial" w:cs="Arial"/>
          <w:lang w:eastAsia="ja-JP"/>
        </w:rPr>
        <w:t>-ARQ-ESQ</w:t>
      </w:r>
      <w:r w:rsidR="00B71116" w:rsidRPr="00FB51DF">
        <w:rPr>
          <w:rFonts w:ascii="Arial" w:eastAsia="MS Mincho" w:hAnsi="Arial" w:cs="Arial"/>
          <w:lang w:eastAsia="ja-JP"/>
        </w:rPr>
        <w:t xml:space="preserve"> </w:t>
      </w:r>
      <w:r w:rsidRPr="00FB51DF">
        <w:rPr>
          <w:rFonts w:ascii="Arial" w:eastAsia="MS Mincho" w:hAnsi="Arial" w:cs="Arial"/>
          <w:lang w:eastAsia="ja-JP"/>
        </w:rPr>
        <w:t>– Esquadrias detalhamento</w:t>
      </w:r>
    </w:p>
    <w:p w14:paraId="5C47A300" w14:textId="64406BEF" w:rsidR="00295AC5" w:rsidRPr="00FB51DF" w:rsidRDefault="00295AC5" w:rsidP="00B71116">
      <w:pPr>
        <w:spacing w:after="120"/>
        <w:ind w:firstLine="709"/>
        <w:jc w:val="both"/>
        <w:rPr>
          <w:rFonts w:ascii="Arial" w:hAnsi="Arial" w:cs="Arial"/>
        </w:rPr>
      </w:pPr>
      <w:r w:rsidRPr="00FB51DF">
        <w:rPr>
          <w:rFonts w:ascii="Arial" w:eastAsia="MS Mincho" w:hAnsi="Arial" w:cs="Arial"/>
          <w:lang w:eastAsia="ja-JP"/>
        </w:rPr>
        <w:t xml:space="preserve">      </w:t>
      </w:r>
      <w:r w:rsidRPr="00FB51DF">
        <w:rPr>
          <w:rFonts w:ascii="Arial" w:eastAsia="MS Mincho" w:hAnsi="Arial" w:cs="Arial"/>
          <w:lang w:eastAsia="ja-JP"/>
        </w:rPr>
        <w:tab/>
      </w:r>
    </w:p>
    <w:p w14:paraId="43452F2F" w14:textId="77777777" w:rsidR="00295AC5" w:rsidRPr="00FB51DF" w:rsidRDefault="00295AC5" w:rsidP="00295AC5">
      <w:pPr>
        <w:pStyle w:val="Ttulo3"/>
        <w:spacing w:before="0" w:after="120"/>
        <w:rPr>
          <w:rFonts w:ascii="Arial" w:hAnsi="Arial" w:cs="Arial"/>
        </w:rPr>
      </w:pPr>
      <w:bookmarkStart w:id="60" w:name="_Toc516594523"/>
      <w:bookmarkStart w:id="61" w:name="_Toc516756991"/>
      <w:bookmarkStart w:id="62" w:name="_Toc222752591"/>
      <w:r w:rsidRPr="00FB51DF">
        <w:rPr>
          <w:rFonts w:ascii="Arial" w:hAnsi="Arial" w:cs="Arial"/>
        </w:rPr>
        <w:t>4.3.3</w:t>
      </w:r>
      <w:r w:rsidRPr="00FB51DF">
        <w:rPr>
          <w:rFonts w:ascii="Arial" w:hAnsi="Arial" w:cs="Arial"/>
        </w:rPr>
        <w:tab/>
      </w:r>
      <w:r w:rsidRPr="00FB51DF">
        <w:rPr>
          <w:rFonts w:ascii="Arial" w:hAnsi="Arial" w:cs="Arial"/>
          <w:smallCaps/>
        </w:rPr>
        <w:t xml:space="preserve">Elementos de madeira - </w:t>
      </w:r>
      <w:proofErr w:type="spellStart"/>
      <w:r w:rsidRPr="00FB51DF">
        <w:rPr>
          <w:rFonts w:ascii="Arial" w:hAnsi="Arial" w:cs="Arial"/>
          <w:smallCaps/>
        </w:rPr>
        <w:t>Brises</w:t>
      </w:r>
      <w:bookmarkEnd w:id="60"/>
      <w:bookmarkEnd w:id="61"/>
      <w:bookmarkEnd w:id="62"/>
      <w:proofErr w:type="spellEnd"/>
    </w:p>
    <w:p w14:paraId="50300566"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4.3.3.1. Caracterização e Dimensão do Material</w:t>
      </w:r>
    </w:p>
    <w:p w14:paraId="7D894656" w14:textId="77777777" w:rsidR="00B71116" w:rsidRPr="00FB51DF" w:rsidRDefault="00B71116" w:rsidP="00884680">
      <w:pPr>
        <w:spacing w:before="80" w:after="0" w:line="360" w:lineRule="auto"/>
        <w:ind w:firstLine="709"/>
        <w:jc w:val="both"/>
        <w:rPr>
          <w:rFonts w:ascii="Arial" w:hAnsi="Arial" w:cs="Arial"/>
        </w:rPr>
      </w:pPr>
      <w:proofErr w:type="spellStart"/>
      <w:r w:rsidRPr="00FB51DF">
        <w:rPr>
          <w:rFonts w:ascii="Arial" w:hAnsi="Arial" w:cs="Arial"/>
        </w:rPr>
        <w:t>Brise</w:t>
      </w:r>
      <w:proofErr w:type="spellEnd"/>
      <w:r w:rsidRPr="00FB51DF">
        <w:rPr>
          <w:rFonts w:ascii="Arial" w:hAnsi="Arial" w:cs="Arial"/>
        </w:rPr>
        <w:t xml:space="preserve"> em madeira, pintura com </w:t>
      </w:r>
      <w:proofErr w:type="spellStart"/>
      <w:r w:rsidRPr="00FB51DF">
        <w:rPr>
          <w:rFonts w:ascii="Arial" w:hAnsi="Arial" w:cs="Arial"/>
        </w:rPr>
        <w:t>stain</w:t>
      </w:r>
      <w:proofErr w:type="spellEnd"/>
      <w:r w:rsidRPr="00FB51DF">
        <w:rPr>
          <w:rFonts w:ascii="Arial" w:hAnsi="Arial" w:cs="Arial"/>
        </w:rPr>
        <w:t xml:space="preserve"> natural. </w:t>
      </w:r>
    </w:p>
    <w:p w14:paraId="165C58F1" w14:textId="77777777" w:rsidR="00B71116" w:rsidRPr="00FB51DF" w:rsidRDefault="00B71116" w:rsidP="00884680">
      <w:pPr>
        <w:spacing w:before="80" w:after="0" w:line="360" w:lineRule="auto"/>
        <w:ind w:firstLine="709"/>
        <w:jc w:val="both"/>
        <w:rPr>
          <w:rFonts w:ascii="Arial" w:hAnsi="Arial" w:cs="Arial"/>
          <w:color w:val="FF0000"/>
        </w:rPr>
      </w:pPr>
      <w:r w:rsidRPr="00FB51DF">
        <w:rPr>
          <w:rFonts w:ascii="Arial" w:hAnsi="Arial" w:cs="Arial"/>
        </w:rPr>
        <w:t xml:space="preserve">Utilizar espécies de madeira indicadas para esquadrias. </w:t>
      </w:r>
    </w:p>
    <w:p w14:paraId="6FCCC73A" w14:textId="77777777" w:rsidR="00B71116" w:rsidRPr="00FB51DF" w:rsidRDefault="00B71116" w:rsidP="00884680">
      <w:pPr>
        <w:spacing w:before="80" w:after="0" w:line="360" w:lineRule="auto"/>
        <w:ind w:firstLine="709"/>
        <w:jc w:val="both"/>
        <w:rPr>
          <w:rFonts w:ascii="Arial" w:hAnsi="Arial" w:cs="Arial"/>
        </w:rPr>
      </w:pPr>
      <w:r w:rsidRPr="00FB51DF">
        <w:rPr>
          <w:rFonts w:ascii="Arial" w:hAnsi="Arial" w:cs="Arial"/>
        </w:rPr>
        <w:t>As dimensões e modulação na instalação devem seguir o projeto arquitetônico.</w:t>
      </w:r>
    </w:p>
    <w:p w14:paraId="26C75BCD"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4.3.3.2. Sequência de Execução</w:t>
      </w:r>
    </w:p>
    <w:p w14:paraId="49198849"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 xml:space="preserve">A colocação das peças deve garantir perfeito nivelamento, prumo e fixação. </w:t>
      </w:r>
    </w:p>
    <w:p w14:paraId="738E36ED"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 xml:space="preserve">Os </w:t>
      </w:r>
      <w:proofErr w:type="spellStart"/>
      <w:r w:rsidRPr="00FB51DF">
        <w:rPr>
          <w:rFonts w:ascii="Arial" w:hAnsi="Arial" w:cs="Arial"/>
        </w:rPr>
        <w:t>brises</w:t>
      </w:r>
      <w:proofErr w:type="spellEnd"/>
      <w:r w:rsidRPr="00FB51DF">
        <w:rPr>
          <w:rFonts w:ascii="Arial" w:hAnsi="Arial" w:cs="Arial"/>
        </w:rPr>
        <w:t xml:space="preserve"> serão fixados conforme indicado em projeto.</w:t>
      </w:r>
    </w:p>
    <w:p w14:paraId="31133E84"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4.3.3.3. Conexões e interfaces com os demais elementos construtivos</w:t>
      </w:r>
    </w:p>
    <w:p w14:paraId="4A5213A3"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 xml:space="preserve">A instalação dos </w:t>
      </w:r>
      <w:proofErr w:type="spellStart"/>
      <w:r w:rsidRPr="00FB51DF">
        <w:rPr>
          <w:rFonts w:ascii="Arial" w:hAnsi="Arial" w:cs="Arial"/>
        </w:rPr>
        <w:t>brises</w:t>
      </w:r>
      <w:proofErr w:type="spellEnd"/>
      <w:r w:rsidRPr="00FB51DF">
        <w:rPr>
          <w:rFonts w:ascii="Arial" w:hAnsi="Arial" w:cs="Arial"/>
        </w:rPr>
        <w:t>, portas, janelas deverão respeitar rigorosamente o prumo, nível e alinhamentos dos demais fechamentos verticais. As peças também deverão estar perfeitamente no esquadro e sem empenamentos, mesmo depois de fixadas.</w:t>
      </w:r>
    </w:p>
    <w:p w14:paraId="1F2E65AD"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4.3.3.4. Aplicação no projeto</w:t>
      </w:r>
    </w:p>
    <w:p w14:paraId="51FF5405" w14:textId="067308EF" w:rsidR="00295AC5" w:rsidRPr="00FB51DF" w:rsidRDefault="00295AC5" w:rsidP="00884680">
      <w:pPr>
        <w:spacing w:before="80" w:after="0" w:line="360" w:lineRule="auto"/>
        <w:ind w:firstLine="709"/>
        <w:rPr>
          <w:rFonts w:ascii="Arial" w:hAnsi="Arial" w:cs="Arial"/>
        </w:rPr>
      </w:pPr>
      <w:r w:rsidRPr="00FB51DF">
        <w:rPr>
          <w:rFonts w:ascii="Arial" w:hAnsi="Arial" w:cs="Arial"/>
        </w:rPr>
        <w:t xml:space="preserve">Fachadas laterais </w:t>
      </w:r>
      <w:r w:rsidR="00FA4FAD" w:rsidRPr="00FB51DF">
        <w:rPr>
          <w:rFonts w:ascii="Arial" w:hAnsi="Arial" w:cs="Arial"/>
        </w:rPr>
        <w:t xml:space="preserve">e </w:t>
      </w:r>
      <w:r w:rsidRPr="00FB51DF">
        <w:rPr>
          <w:rFonts w:ascii="Arial" w:hAnsi="Arial" w:cs="Arial"/>
        </w:rPr>
        <w:t>frontal. Dimensões e posicionamento variáveis conforme detalhamento de esquadrias.</w:t>
      </w:r>
    </w:p>
    <w:p w14:paraId="4B472A2B" w14:textId="5A039E73" w:rsidR="00295AC5" w:rsidRPr="00FB51DF" w:rsidRDefault="00295AC5"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lastRenderedPageBreak/>
        <w:t>Referências: IMA</w:t>
      </w:r>
      <w:r w:rsidR="00FA4FAD" w:rsidRPr="00FB51DF">
        <w:rPr>
          <w:rFonts w:ascii="Arial" w:eastAsia="MS Mincho" w:hAnsi="Arial" w:cs="Arial"/>
          <w:lang w:eastAsia="ja-JP"/>
        </w:rPr>
        <w:t>AM</w:t>
      </w:r>
      <w:r w:rsidRPr="00FB51DF">
        <w:rPr>
          <w:rFonts w:ascii="Arial" w:eastAsia="MS Mincho" w:hAnsi="Arial" w:cs="Arial"/>
          <w:lang w:eastAsia="ja-JP"/>
        </w:rPr>
        <w:t>-ARQ-ESQ</w:t>
      </w:r>
      <w:r w:rsidR="00FA4FAD" w:rsidRPr="00FB51DF">
        <w:rPr>
          <w:rFonts w:ascii="Arial" w:eastAsia="MS Mincho" w:hAnsi="Arial" w:cs="Arial"/>
          <w:lang w:eastAsia="ja-JP"/>
        </w:rPr>
        <w:t xml:space="preserve"> </w:t>
      </w:r>
      <w:r w:rsidRPr="00FB51DF">
        <w:rPr>
          <w:rFonts w:ascii="Arial" w:eastAsia="MS Mincho" w:hAnsi="Arial" w:cs="Arial"/>
          <w:lang w:eastAsia="ja-JP"/>
        </w:rPr>
        <w:t>– Esquadrias detalhamento</w:t>
      </w:r>
    </w:p>
    <w:p w14:paraId="4E3E9B7A" w14:textId="25F53659" w:rsidR="00295AC5" w:rsidRPr="00FB51DF" w:rsidRDefault="00295AC5" w:rsidP="00FA4FAD">
      <w:pPr>
        <w:spacing w:after="120"/>
        <w:ind w:firstLine="709"/>
        <w:jc w:val="both"/>
        <w:rPr>
          <w:rFonts w:ascii="Arial" w:hAnsi="Arial" w:cs="Arial"/>
        </w:rPr>
      </w:pPr>
      <w:r w:rsidRPr="00FB51DF">
        <w:rPr>
          <w:rFonts w:ascii="Arial" w:eastAsia="MS Mincho" w:hAnsi="Arial" w:cs="Arial"/>
          <w:lang w:eastAsia="ja-JP"/>
        </w:rPr>
        <w:t xml:space="preserve">      </w:t>
      </w:r>
      <w:r w:rsidRPr="00FB51DF">
        <w:rPr>
          <w:rFonts w:ascii="Arial" w:eastAsia="MS Mincho" w:hAnsi="Arial" w:cs="Arial"/>
          <w:lang w:eastAsia="ja-JP"/>
        </w:rPr>
        <w:tab/>
      </w:r>
    </w:p>
    <w:p w14:paraId="52DF6EE9" w14:textId="77777777" w:rsidR="00295AC5" w:rsidRPr="00FB51DF" w:rsidRDefault="00295AC5" w:rsidP="00295AC5">
      <w:pPr>
        <w:pStyle w:val="Ttulo3"/>
        <w:spacing w:before="0" w:after="120"/>
        <w:rPr>
          <w:rFonts w:ascii="Arial" w:hAnsi="Arial" w:cs="Arial"/>
        </w:rPr>
      </w:pPr>
      <w:bookmarkStart w:id="63" w:name="_Toc516594524"/>
      <w:bookmarkStart w:id="64" w:name="_Toc516756992"/>
      <w:bookmarkStart w:id="65" w:name="_Toc222752592"/>
      <w:r w:rsidRPr="00FB51DF">
        <w:rPr>
          <w:rFonts w:ascii="Arial" w:hAnsi="Arial" w:cs="Arial"/>
        </w:rPr>
        <w:t>4.3.4</w:t>
      </w:r>
      <w:r w:rsidRPr="00FB51DF">
        <w:rPr>
          <w:rFonts w:ascii="Arial" w:hAnsi="Arial" w:cs="Arial"/>
        </w:rPr>
        <w:tab/>
      </w:r>
      <w:r w:rsidRPr="00FB51DF">
        <w:rPr>
          <w:rFonts w:ascii="Arial" w:hAnsi="Arial" w:cs="Arial"/>
          <w:smallCaps/>
        </w:rPr>
        <w:t>Elementos de madeira – Guarda-Corpo</w:t>
      </w:r>
      <w:bookmarkEnd w:id="63"/>
      <w:bookmarkEnd w:id="64"/>
      <w:bookmarkEnd w:id="65"/>
    </w:p>
    <w:p w14:paraId="60AEC772"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4.3.4.1. Caracterização e Dimensão do Material</w:t>
      </w:r>
    </w:p>
    <w:p w14:paraId="214A50AA" w14:textId="77777777" w:rsidR="00FA4FAD" w:rsidRPr="00FB51DF" w:rsidRDefault="00FA4FAD" w:rsidP="00884680">
      <w:pPr>
        <w:spacing w:before="80" w:after="0" w:line="360" w:lineRule="auto"/>
        <w:ind w:firstLine="709"/>
        <w:jc w:val="both"/>
        <w:rPr>
          <w:rFonts w:ascii="Arial" w:hAnsi="Arial" w:cs="Arial"/>
        </w:rPr>
      </w:pPr>
      <w:r w:rsidRPr="00FB51DF">
        <w:rPr>
          <w:rFonts w:ascii="Arial" w:hAnsi="Arial" w:cs="Arial"/>
        </w:rPr>
        <w:t xml:space="preserve">Guarda-corpo com madeira serrada, pintura </w:t>
      </w:r>
      <w:bookmarkStart w:id="66" w:name="_Hlk516509282"/>
      <w:r w:rsidRPr="00FB51DF">
        <w:rPr>
          <w:rFonts w:ascii="Arial" w:hAnsi="Arial" w:cs="Arial"/>
        </w:rPr>
        <w:t xml:space="preserve">com </w:t>
      </w:r>
      <w:proofErr w:type="spellStart"/>
      <w:r w:rsidRPr="00FB51DF">
        <w:rPr>
          <w:rFonts w:ascii="Arial" w:hAnsi="Arial" w:cs="Arial"/>
        </w:rPr>
        <w:t>stain</w:t>
      </w:r>
      <w:proofErr w:type="spellEnd"/>
      <w:r w:rsidRPr="00FB51DF">
        <w:rPr>
          <w:rFonts w:ascii="Arial" w:hAnsi="Arial" w:cs="Arial"/>
        </w:rPr>
        <w:t xml:space="preserve"> cor imbuia, na proporção 1:1 com </w:t>
      </w:r>
      <w:proofErr w:type="spellStart"/>
      <w:r w:rsidRPr="00FB51DF">
        <w:rPr>
          <w:rFonts w:ascii="Arial" w:hAnsi="Arial" w:cs="Arial"/>
        </w:rPr>
        <w:t>stain</w:t>
      </w:r>
      <w:proofErr w:type="spellEnd"/>
      <w:r w:rsidRPr="00FB51DF">
        <w:rPr>
          <w:rFonts w:ascii="Arial" w:hAnsi="Arial" w:cs="Arial"/>
        </w:rPr>
        <w:t xml:space="preserve"> na cor natural.</w:t>
      </w:r>
    </w:p>
    <w:bookmarkEnd w:id="66"/>
    <w:p w14:paraId="3B05422E" w14:textId="77777777" w:rsidR="00FA4FAD" w:rsidRPr="00FB51DF" w:rsidRDefault="00FA4FAD" w:rsidP="00884680">
      <w:pPr>
        <w:spacing w:before="80" w:after="0" w:line="360" w:lineRule="auto"/>
        <w:ind w:firstLine="709"/>
        <w:jc w:val="both"/>
        <w:rPr>
          <w:rFonts w:ascii="Arial" w:hAnsi="Arial" w:cs="Arial"/>
          <w:color w:val="FF0000"/>
        </w:rPr>
      </w:pPr>
      <w:r w:rsidRPr="00FB51DF">
        <w:rPr>
          <w:rFonts w:ascii="Arial" w:hAnsi="Arial" w:cs="Arial"/>
        </w:rPr>
        <w:t xml:space="preserve">Utilizar espécies de madeira indicadas para esquadrias. </w:t>
      </w:r>
    </w:p>
    <w:p w14:paraId="53C8AFEF" w14:textId="45858150" w:rsidR="00FA4FAD" w:rsidRPr="00FB51DF" w:rsidRDefault="00FA4FAD" w:rsidP="00884680">
      <w:pPr>
        <w:spacing w:before="80" w:after="0" w:line="360" w:lineRule="auto"/>
        <w:ind w:firstLine="709"/>
        <w:jc w:val="both"/>
        <w:rPr>
          <w:rFonts w:ascii="Arial" w:hAnsi="Arial" w:cs="Arial"/>
          <w:color w:val="FF0000"/>
        </w:rPr>
      </w:pPr>
      <w:r w:rsidRPr="00FB51DF">
        <w:rPr>
          <w:rFonts w:ascii="Arial" w:hAnsi="Arial" w:cs="Arial"/>
        </w:rPr>
        <w:t>Dimensões: altura de 1,05 cm do piso e espaçamento entre cabos de aço de no máximo 15cm</w:t>
      </w:r>
      <w:r w:rsidR="00884680" w:rsidRPr="00884680">
        <w:rPr>
          <w:rFonts w:ascii="Arial" w:hAnsi="Arial" w:cs="Arial"/>
        </w:rPr>
        <w:t>.</w:t>
      </w:r>
    </w:p>
    <w:p w14:paraId="5974E09D" w14:textId="77777777" w:rsidR="00295AC5" w:rsidRPr="00FB51DF" w:rsidRDefault="00295AC5" w:rsidP="004C20CC">
      <w:pPr>
        <w:pStyle w:val="Ttulo4"/>
        <w:rPr>
          <w:rFonts w:eastAsia="MS Mincho" w:cs="Arial"/>
          <w:sz w:val="22"/>
          <w:lang w:eastAsia="ja-JP"/>
        </w:rPr>
      </w:pPr>
      <w:r w:rsidRPr="00FB51DF">
        <w:rPr>
          <w:rFonts w:eastAsia="MS Mincho" w:cs="Arial"/>
          <w:sz w:val="22"/>
          <w:lang w:eastAsia="ja-JP"/>
        </w:rPr>
        <w:t>4.3.4.2. Aplicação no projeto</w:t>
      </w:r>
    </w:p>
    <w:p w14:paraId="73D9D913" w14:textId="77777777" w:rsidR="00295AC5" w:rsidRPr="00FB51DF" w:rsidRDefault="00295AC5" w:rsidP="00884680">
      <w:pPr>
        <w:spacing w:before="80" w:after="0" w:line="360" w:lineRule="auto"/>
        <w:ind w:firstLine="709"/>
        <w:jc w:val="both"/>
        <w:rPr>
          <w:rFonts w:ascii="Arial" w:hAnsi="Arial" w:cs="Arial"/>
        </w:rPr>
      </w:pPr>
      <w:r w:rsidRPr="00FB51DF">
        <w:rPr>
          <w:rFonts w:ascii="Arial" w:hAnsi="Arial" w:cs="Arial"/>
        </w:rPr>
        <w:t>Circulações onde há risco de queda devido a elevação da edificação em relação ao solo. As dimensões e modulação na instalação devem seguir o projeto arquitetônico.</w:t>
      </w:r>
    </w:p>
    <w:p w14:paraId="07699947" w14:textId="08991345" w:rsidR="00295AC5" w:rsidRPr="00FB51DF" w:rsidRDefault="00295AC5"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IMA</w:t>
      </w:r>
      <w:r w:rsidR="00FA4FAD" w:rsidRPr="00FB51DF">
        <w:rPr>
          <w:rFonts w:ascii="Arial" w:eastAsia="MS Mincho" w:hAnsi="Arial" w:cs="Arial"/>
          <w:lang w:eastAsia="ja-JP"/>
        </w:rPr>
        <w:t>AM</w:t>
      </w:r>
      <w:r w:rsidRPr="00FB51DF">
        <w:rPr>
          <w:rFonts w:ascii="Arial" w:eastAsia="MS Mincho" w:hAnsi="Arial" w:cs="Arial"/>
          <w:lang w:eastAsia="ja-JP"/>
        </w:rPr>
        <w:t>-ARQ</w:t>
      </w:r>
      <w:r w:rsidR="00FA4FAD" w:rsidRPr="00FB51DF">
        <w:rPr>
          <w:rFonts w:ascii="Arial" w:eastAsia="MS Mincho" w:hAnsi="Arial" w:cs="Arial"/>
          <w:lang w:eastAsia="ja-JP"/>
        </w:rPr>
        <w:t xml:space="preserve"> </w:t>
      </w:r>
      <w:r w:rsidRPr="00FB51DF">
        <w:rPr>
          <w:rFonts w:ascii="Arial" w:eastAsia="MS Mincho" w:hAnsi="Arial" w:cs="Arial"/>
          <w:lang w:eastAsia="ja-JP"/>
        </w:rPr>
        <w:t>– Cortes</w:t>
      </w:r>
      <w:r w:rsidR="00FA4FAD" w:rsidRPr="00FB51DF">
        <w:rPr>
          <w:rFonts w:ascii="Arial" w:eastAsia="MS Mincho" w:hAnsi="Arial" w:cs="Arial"/>
          <w:lang w:eastAsia="ja-JP"/>
        </w:rPr>
        <w:t xml:space="preserve"> e Fachadas</w:t>
      </w:r>
    </w:p>
    <w:p w14:paraId="0080DA4B" w14:textId="1AC4B036" w:rsidR="00FA4FAD" w:rsidRPr="00FB51DF" w:rsidRDefault="00295AC5" w:rsidP="00835ECD">
      <w:pPr>
        <w:spacing w:after="120"/>
        <w:jc w:val="both"/>
        <w:rPr>
          <w:rFonts w:ascii="Arial" w:eastAsia="MS Mincho" w:hAnsi="Arial" w:cs="Arial"/>
          <w:lang w:eastAsia="ja-JP"/>
        </w:rPr>
      </w:pPr>
      <w:r w:rsidRPr="00FB51DF">
        <w:rPr>
          <w:rFonts w:ascii="Arial" w:eastAsia="MS Mincho" w:hAnsi="Arial" w:cs="Arial"/>
          <w:lang w:eastAsia="ja-JP"/>
        </w:rPr>
        <w:tab/>
      </w:r>
      <w:r w:rsidRPr="00FB51DF">
        <w:rPr>
          <w:rFonts w:ascii="Arial" w:eastAsia="MS Mincho" w:hAnsi="Arial" w:cs="Arial"/>
          <w:lang w:eastAsia="ja-JP"/>
        </w:rPr>
        <w:tab/>
      </w:r>
    </w:p>
    <w:p w14:paraId="36B48E65" w14:textId="77777777" w:rsidR="00835ECD" w:rsidRPr="00FB51DF" w:rsidRDefault="00835ECD" w:rsidP="00835ECD">
      <w:pPr>
        <w:pStyle w:val="Ttulo2"/>
        <w:rPr>
          <w:rFonts w:ascii="Arial" w:hAnsi="Arial" w:cs="Arial"/>
          <w:smallCaps/>
          <w:color w:val="1F497D" w:themeColor="text2"/>
          <w:sz w:val="22"/>
          <w:szCs w:val="22"/>
        </w:rPr>
      </w:pPr>
      <w:bookmarkStart w:id="67" w:name="_Toc222752593"/>
      <w:r w:rsidRPr="00FB51DF">
        <w:rPr>
          <w:rFonts w:ascii="Arial" w:hAnsi="Arial" w:cs="Arial"/>
          <w:color w:val="1F497D" w:themeColor="text2"/>
          <w:sz w:val="22"/>
          <w:szCs w:val="22"/>
        </w:rPr>
        <w:t>4.4. C</w:t>
      </w:r>
      <w:r w:rsidRPr="00FB51DF">
        <w:rPr>
          <w:rFonts w:ascii="Arial" w:hAnsi="Arial" w:cs="Arial"/>
          <w:smallCaps/>
          <w:color w:val="1F497D" w:themeColor="text2"/>
          <w:sz w:val="22"/>
          <w:szCs w:val="22"/>
        </w:rPr>
        <w:t>oberturas</w:t>
      </w:r>
      <w:bookmarkEnd w:id="67"/>
    </w:p>
    <w:p w14:paraId="47C78DCF" w14:textId="77777777" w:rsidR="004D77F8" w:rsidRPr="00FB51DF" w:rsidRDefault="004D77F8" w:rsidP="004D77F8">
      <w:pPr>
        <w:rPr>
          <w:rFonts w:ascii="Arial" w:hAnsi="Arial" w:cs="Arial"/>
        </w:rPr>
      </w:pPr>
    </w:p>
    <w:p w14:paraId="4D98253A" w14:textId="77777777" w:rsidR="004D77F8" w:rsidRPr="00FB51DF" w:rsidRDefault="004D77F8" w:rsidP="004D77F8">
      <w:pPr>
        <w:pStyle w:val="Ttulo3"/>
        <w:spacing w:before="0" w:after="120"/>
        <w:rPr>
          <w:rFonts w:ascii="Arial" w:hAnsi="Arial" w:cs="Arial"/>
        </w:rPr>
      </w:pPr>
      <w:bookmarkStart w:id="68" w:name="_Toc516594526"/>
      <w:bookmarkStart w:id="69" w:name="_Toc516756994"/>
      <w:bookmarkStart w:id="70" w:name="_Toc222752594"/>
      <w:r w:rsidRPr="00FB51DF">
        <w:rPr>
          <w:rFonts w:ascii="Arial" w:hAnsi="Arial" w:cs="Arial"/>
        </w:rPr>
        <w:t>4.4.1</w:t>
      </w:r>
      <w:r w:rsidRPr="00FB51DF">
        <w:rPr>
          <w:rFonts w:ascii="Arial" w:hAnsi="Arial" w:cs="Arial"/>
        </w:rPr>
        <w:tab/>
      </w:r>
      <w:r w:rsidRPr="00FB51DF">
        <w:rPr>
          <w:rFonts w:ascii="Arial" w:hAnsi="Arial" w:cs="Arial"/>
          <w:smallCaps/>
        </w:rPr>
        <w:t>Estrutura de madeira</w:t>
      </w:r>
      <w:bookmarkEnd w:id="68"/>
      <w:bookmarkEnd w:id="69"/>
      <w:bookmarkEnd w:id="70"/>
    </w:p>
    <w:p w14:paraId="60D8F28B" w14:textId="77777777" w:rsidR="004D77F8" w:rsidRPr="00FB51DF" w:rsidRDefault="004D77F8" w:rsidP="004C20CC">
      <w:pPr>
        <w:pStyle w:val="Ttulo4"/>
        <w:rPr>
          <w:rFonts w:eastAsia="MS Mincho" w:cs="Arial"/>
          <w:sz w:val="22"/>
          <w:lang w:eastAsia="ja-JP"/>
        </w:rPr>
      </w:pPr>
      <w:r w:rsidRPr="00FB51DF">
        <w:rPr>
          <w:rFonts w:eastAsia="MS Mincho" w:cs="Arial"/>
          <w:sz w:val="22"/>
          <w:lang w:eastAsia="ja-JP"/>
        </w:rPr>
        <w:t>4.4.1.1. Caracterização e Dimensão do Material</w:t>
      </w:r>
    </w:p>
    <w:p w14:paraId="23D362BA" w14:textId="77777777" w:rsidR="00FA4FAD" w:rsidRPr="00FB51DF" w:rsidRDefault="00FA4FAD" w:rsidP="00884680">
      <w:pPr>
        <w:spacing w:before="80" w:after="0" w:line="360" w:lineRule="auto"/>
        <w:ind w:firstLine="709"/>
        <w:jc w:val="both"/>
        <w:rPr>
          <w:rFonts w:ascii="Arial" w:hAnsi="Arial" w:cs="Arial"/>
        </w:rPr>
      </w:pPr>
      <w:bookmarkStart w:id="71" w:name="_Hlk208300311"/>
      <w:r w:rsidRPr="00FB51DF">
        <w:rPr>
          <w:rFonts w:ascii="Arial" w:hAnsi="Arial" w:cs="Arial"/>
        </w:rPr>
        <w:t>Pilares, vigas e terças em madeira serrada, conforme especificações do projeto de estruturas metálicas.</w:t>
      </w:r>
    </w:p>
    <w:p w14:paraId="7F7F3403" w14:textId="77777777" w:rsidR="00FA4FAD" w:rsidRPr="00FB51DF" w:rsidRDefault="00FA4FAD" w:rsidP="00884680">
      <w:pPr>
        <w:spacing w:before="80" w:after="0" w:line="360" w:lineRule="auto"/>
        <w:ind w:firstLine="709"/>
        <w:jc w:val="both"/>
        <w:rPr>
          <w:rFonts w:ascii="Arial" w:hAnsi="Arial" w:cs="Arial"/>
        </w:rPr>
      </w:pPr>
      <w:r w:rsidRPr="00FB51DF">
        <w:rPr>
          <w:rFonts w:ascii="Arial" w:hAnsi="Arial" w:cs="Arial"/>
        </w:rPr>
        <w:t>Refere-se ao conjunto de peças de madeira, necessários para a fixação e conformação do conjunto do telhado. Serão componentes da estrutura da cobertura, elementos como vigas, terças, peças de fixação e contraventamento, necessário para a fixação e conformação do conjunto do telhado.</w:t>
      </w:r>
    </w:p>
    <w:p w14:paraId="4DFB4B01" w14:textId="77777777" w:rsidR="00FA4FAD" w:rsidRPr="00FB51DF" w:rsidRDefault="00FA4FAD" w:rsidP="00884680">
      <w:pPr>
        <w:spacing w:before="80" w:after="0" w:line="360" w:lineRule="auto"/>
        <w:ind w:firstLine="709"/>
        <w:jc w:val="both"/>
        <w:rPr>
          <w:rFonts w:ascii="Arial" w:eastAsia="MS Mincho" w:hAnsi="Arial" w:cs="Arial"/>
          <w:lang w:eastAsia="ja-JP"/>
        </w:rPr>
      </w:pPr>
      <w:r w:rsidRPr="00FB51DF">
        <w:rPr>
          <w:rFonts w:ascii="Arial" w:hAnsi="Arial" w:cs="Arial"/>
        </w:rPr>
        <w:t xml:space="preserve">Toda a estrutura de madeira da cobertura receberá pintura </w:t>
      </w:r>
      <w:r w:rsidRPr="00FB51DF">
        <w:rPr>
          <w:rFonts w:ascii="Arial" w:hAnsi="Arial" w:cs="Arial"/>
          <w:color w:val="000000" w:themeColor="text1"/>
        </w:rPr>
        <w:t xml:space="preserve">com </w:t>
      </w:r>
      <w:proofErr w:type="spellStart"/>
      <w:r w:rsidRPr="00FB51DF">
        <w:rPr>
          <w:rFonts w:ascii="Arial" w:hAnsi="Arial" w:cs="Arial"/>
          <w:color w:val="000000" w:themeColor="text1"/>
        </w:rPr>
        <w:t>stain</w:t>
      </w:r>
      <w:proofErr w:type="spellEnd"/>
      <w:r w:rsidRPr="00FB51DF">
        <w:rPr>
          <w:rFonts w:ascii="Arial" w:hAnsi="Arial" w:cs="Arial"/>
          <w:color w:val="000000" w:themeColor="text1"/>
        </w:rPr>
        <w:t xml:space="preserve"> na cor natural.</w:t>
      </w:r>
    </w:p>
    <w:p w14:paraId="3C793F34" w14:textId="77777777" w:rsidR="00FA4FAD" w:rsidRPr="00FB51DF" w:rsidRDefault="00FA4FAD"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Peças sem alburno ou </w:t>
      </w:r>
      <w:proofErr w:type="spellStart"/>
      <w:r w:rsidRPr="00FB51DF">
        <w:rPr>
          <w:rFonts w:ascii="Arial" w:eastAsia="MS Mincho" w:hAnsi="Arial" w:cs="Arial"/>
          <w:lang w:eastAsia="ja-JP"/>
        </w:rPr>
        <w:t>brancal</w:t>
      </w:r>
      <w:proofErr w:type="spellEnd"/>
      <w:r w:rsidRPr="00FB51DF">
        <w:rPr>
          <w:rFonts w:ascii="Arial" w:eastAsia="MS Mincho" w:hAnsi="Arial" w:cs="Arial"/>
          <w:lang w:eastAsia="ja-JP"/>
        </w:rPr>
        <w:t xml:space="preserve"> e sem defeito conforme especificado anteriormente. A utilização de madeira verde fica condicionada a possibilidade de troca posterior de peças que possam apresentar defeitos durante a secagem natural.</w:t>
      </w:r>
    </w:p>
    <w:p w14:paraId="127A7F91" w14:textId="77777777" w:rsidR="00FA4FAD" w:rsidRPr="00FB51DF" w:rsidRDefault="00FA4FAD" w:rsidP="00884680">
      <w:pPr>
        <w:spacing w:before="80" w:after="0" w:line="360" w:lineRule="auto"/>
        <w:ind w:firstLine="709"/>
        <w:jc w:val="both"/>
        <w:rPr>
          <w:rFonts w:ascii="Arial" w:eastAsia="MS Mincho" w:hAnsi="Arial" w:cs="Arial"/>
          <w:b/>
          <w:lang w:eastAsia="ja-JP"/>
        </w:rPr>
      </w:pPr>
      <w:r w:rsidRPr="00FB51DF">
        <w:rPr>
          <w:rFonts w:ascii="Arial" w:eastAsia="MS Mincho" w:hAnsi="Arial" w:cs="Arial"/>
          <w:lang w:eastAsia="ja-JP"/>
        </w:rPr>
        <w:t>A utilização de mais de uma espécie de madeira deverá ser previamente submetida à aprovação da FISCALIZAÇÃO.</w:t>
      </w:r>
    </w:p>
    <w:p w14:paraId="007C90B5" w14:textId="77777777" w:rsidR="00FA4FAD" w:rsidRPr="00FB51DF" w:rsidRDefault="00FA4FAD"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lastRenderedPageBreak/>
        <w:t>Estas espécies de madeira foram classificadas em relação aos usos mais adequados para diferentes elementos construtivos da edificação e são listadas na sequência de prioridade para o uso. Isto significa que a primeira espécie da lista possui propriedades que melhor atente as condições de exposição ao uso:</w:t>
      </w:r>
    </w:p>
    <w:bookmarkEnd w:id="71"/>
    <w:p w14:paraId="60524F2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r w:rsidRPr="00FB51DF">
        <w:rPr>
          <w:i/>
          <w:iCs/>
          <w:sz w:val="22"/>
          <w:szCs w:val="22"/>
        </w:rPr>
        <w:t xml:space="preserve">Tabebuia </w:t>
      </w:r>
      <w:proofErr w:type="spellStart"/>
      <w:r w:rsidRPr="00FB51DF">
        <w:rPr>
          <w:i/>
          <w:iCs/>
          <w:sz w:val="22"/>
          <w:szCs w:val="22"/>
        </w:rPr>
        <w:t>serratifolia</w:t>
      </w:r>
      <w:proofErr w:type="spellEnd"/>
      <w:r w:rsidRPr="00FB51DF">
        <w:rPr>
          <w:i/>
          <w:iCs/>
          <w:sz w:val="22"/>
          <w:szCs w:val="22"/>
        </w:rPr>
        <w:t xml:space="preserve"> - </w:t>
      </w:r>
      <w:r w:rsidRPr="00FB51DF">
        <w:rPr>
          <w:sz w:val="22"/>
          <w:szCs w:val="22"/>
        </w:rPr>
        <w:t xml:space="preserve">Ipê </w:t>
      </w:r>
    </w:p>
    <w:p w14:paraId="50B2953B" w14:textId="77777777" w:rsidR="004D77F8" w:rsidRPr="00FB51DF" w:rsidRDefault="004D77F8" w:rsidP="004D77F8">
      <w:pPr>
        <w:pStyle w:val="PargrafodaLista"/>
        <w:numPr>
          <w:ilvl w:val="0"/>
          <w:numId w:val="23"/>
        </w:numPr>
        <w:spacing w:after="120" w:line="276" w:lineRule="auto"/>
        <w:ind w:left="284" w:hanging="284"/>
        <w:jc w:val="left"/>
        <w:rPr>
          <w:color w:val="000000"/>
          <w:sz w:val="22"/>
          <w:szCs w:val="22"/>
        </w:rPr>
      </w:pPr>
      <w:proofErr w:type="spellStart"/>
      <w:r w:rsidRPr="00FB51DF">
        <w:rPr>
          <w:i/>
          <w:iCs/>
          <w:color w:val="000000"/>
          <w:sz w:val="22"/>
          <w:szCs w:val="22"/>
        </w:rPr>
        <w:t>Chrysophyllum</w:t>
      </w:r>
      <w:proofErr w:type="spellEnd"/>
      <w:r w:rsidRPr="00FB51DF">
        <w:rPr>
          <w:i/>
          <w:iCs/>
          <w:color w:val="000000"/>
          <w:sz w:val="22"/>
          <w:szCs w:val="22"/>
        </w:rPr>
        <w:t xml:space="preserve"> </w:t>
      </w:r>
      <w:proofErr w:type="spellStart"/>
      <w:r w:rsidRPr="00FB51DF">
        <w:rPr>
          <w:i/>
          <w:iCs/>
          <w:color w:val="000000"/>
          <w:sz w:val="22"/>
          <w:szCs w:val="22"/>
        </w:rPr>
        <w:t>prieurii</w:t>
      </w:r>
      <w:proofErr w:type="spellEnd"/>
      <w:r w:rsidRPr="00FB51DF">
        <w:rPr>
          <w:i/>
          <w:iCs/>
          <w:color w:val="000000"/>
          <w:sz w:val="22"/>
          <w:szCs w:val="22"/>
        </w:rPr>
        <w:t xml:space="preserve"> - </w:t>
      </w:r>
      <w:r w:rsidRPr="00FB51DF">
        <w:rPr>
          <w:color w:val="000000"/>
          <w:sz w:val="22"/>
          <w:szCs w:val="22"/>
        </w:rPr>
        <w:t xml:space="preserve">Abiu-de-casca-fina </w:t>
      </w:r>
    </w:p>
    <w:p w14:paraId="6E13D604" w14:textId="77777777" w:rsidR="004D77F8" w:rsidRPr="00FB51DF" w:rsidRDefault="004D77F8" w:rsidP="004D77F8">
      <w:pPr>
        <w:pStyle w:val="PargrafodaLista"/>
        <w:numPr>
          <w:ilvl w:val="0"/>
          <w:numId w:val="23"/>
        </w:numPr>
        <w:spacing w:after="120" w:line="276" w:lineRule="auto"/>
        <w:ind w:left="284" w:hanging="284"/>
        <w:jc w:val="left"/>
        <w:rPr>
          <w:spacing w:val="-10"/>
          <w:sz w:val="22"/>
          <w:szCs w:val="22"/>
        </w:rPr>
      </w:pPr>
      <w:proofErr w:type="spellStart"/>
      <w:r w:rsidRPr="00FB51DF">
        <w:rPr>
          <w:i/>
          <w:iCs/>
          <w:spacing w:val="-10"/>
          <w:sz w:val="22"/>
          <w:szCs w:val="22"/>
        </w:rPr>
        <w:t>Diplotropis</w:t>
      </w:r>
      <w:proofErr w:type="spellEnd"/>
      <w:r w:rsidRPr="00FB51DF">
        <w:rPr>
          <w:i/>
          <w:iCs/>
          <w:spacing w:val="-10"/>
          <w:sz w:val="22"/>
          <w:szCs w:val="22"/>
        </w:rPr>
        <w:t xml:space="preserve"> </w:t>
      </w:r>
      <w:proofErr w:type="spellStart"/>
      <w:r w:rsidRPr="00FB51DF">
        <w:rPr>
          <w:i/>
          <w:iCs/>
          <w:spacing w:val="-10"/>
          <w:sz w:val="22"/>
          <w:szCs w:val="22"/>
        </w:rPr>
        <w:t>purpurea</w:t>
      </w:r>
      <w:proofErr w:type="spellEnd"/>
      <w:r w:rsidRPr="00FB51DF">
        <w:rPr>
          <w:i/>
          <w:iCs/>
          <w:spacing w:val="-10"/>
          <w:sz w:val="22"/>
          <w:szCs w:val="22"/>
        </w:rPr>
        <w:t xml:space="preserve"> - </w:t>
      </w:r>
      <w:r w:rsidRPr="00FB51DF">
        <w:rPr>
          <w:spacing w:val="-10"/>
          <w:sz w:val="22"/>
          <w:szCs w:val="22"/>
        </w:rPr>
        <w:t xml:space="preserve">Sucupira-da-terra-firme </w:t>
      </w:r>
    </w:p>
    <w:p w14:paraId="0A0652A4"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Swartzia</w:t>
      </w:r>
      <w:proofErr w:type="spellEnd"/>
      <w:r w:rsidRPr="00FB51DF">
        <w:rPr>
          <w:i/>
          <w:iCs/>
          <w:sz w:val="22"/>
          <w:szCs w:val="22"/>
        </w:rPr>
        <w:t xml:space="preserve"> recurva - </w:t>
      </w:r>
      <w:proofErr w:type="spellStart"/>
      <w:r w:rsidRPr="00FB51DF">
        <w:rPr>
          <w:sz w:val="22"/>
          <w:szCs w:val="22"/>
        </w:rPr>
        <w:t>Urucurana</w:t>
      </w:r>
      <w:proofErr w:type="spellEnd"/>
      <w:r w:rsidRPr="00FB51DF">
        <w:rPr>
          <w:sz w:val="22"/>
          <w:szCs w:val="22"/>
        </w:rPr>
        <w:t xml:space="preserve"> </w:t>
      </w:r>
    </w:p>
    <w:p w14:paraId="2F9D025F"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Vantanea</w:t>
      </w:r>
      <w:proofErr w:type="spellEnd"/>
      <w:r w:rsidRPr="00FB51DF">
        <w:rPr>
          <w:i/>
          <w:iCs/>
          <w:sz w:val="22"/>
          <w:szCs w:val="22"/>
        </w:rPr>
        <w:t xml:space="preserve"> </w:t>
      </w:r>
      <w:proofErr w:type="spellStart"/>
      <w:r w:rsidRPr="00FB51DF">
        <w:rPr>
          <w:i/>
          <w:iCs/>
          <w:sz w:val="22"/>
          <w:szCs w:val="22"/>
        </w:rPr>
        <w:t>parviflora</w:t>
      </w:r>
      <w:proofErr w:type="spellEnd"/>
      <w:r w:rsidRPr="00FB51DF">
        <w:rPr>
          <w:i/>
          <w:iCs/>
          <w:sz w:val="22"/>
          <w:szCs w:val="22"/>
        </w:rPr>
        <w:t xml:space="preserve"> - </w:t>
      </w:r>
      <w:proofErr w:type="spellStart"/>
      <w:r w:rsidRPr="00FB51DF">
        <w:rPr>
          <w:sz w:val="22"/>
          <w:szCs w:val="22"/>
        </w:rPr>
        <w:t>Uchirana</w:t>
      </w:r>
      <w:proofErr w:type="spellEnd"/>
      <w:r w:rsidRPr="00FB51DF">
        <w:rPr>
          <w:sz w:val="22"/>
          <w:szCs w:val="22"/>
        </w:rPr>
        <w:t xml:space="preserve"> </w:t>
      </w:r>
    </w:p>
    <w:p w14:paraId="3570B11B"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Bowdichia</w:t>
      </w:r>
      <w:proofErr w:type="spellEnd"/>
      <w:r w:rsidRPr="00FB51DF">
        <w:rPr>
          <w:i/>
          <w:iCs/>
          <w:sz w:val="22"/>
          <w:szCs w:val="22"/>
        </w:rPr>
        <w:t xml:space="preserve"> </w:t>
      </w:r>
      <w:proofErr w:type="spellStart"/>
      <w:r w:rsidRPr="00FB51DF">
        <w:rPr>
          <w:i/>
          <w:iCs/>
          <w:sz w:val="22"/>
          <w:szCs w:val="22"/>
        </w:rPr>
        <w:t>nitida</w:t>
      </w:r>
      <w:proofErr w:type="spellEnd"/>
      <w:r w:rsidRPr="00FB51DF">
        <w:rPr>
          <w:i/>
          <w:iCs/>
          <w:sz w:val="22"/>
          <w:szCs w:val="22"/>
        </w:rPr>
        <w:t xml:space="preserve"> - </w:t>
      </w:r>
      <w:r w:rsidRPr="00FB51DF">
        <w:rPr>
          <w:sz w:val="22"/>
          <w:szCs w:val="22"/>
        </w:rPr>
        <w:t xml:space="preserve">Sucupira-preta </w:t>
      </w:r>
    </w:p>
    <w:p w14:paraId="3F47344C"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Aniba</w:t>
      </w:r>
      <w:proofErr w:type="spellEnd"/>
      <w:r w:rsidRPr="00FB51DF">
        <w:rPr>
          <w:i/>
          <w:iCs/>
          <w:sz w:val="22"/>
          <w:szCs w:val="22"/>
        </w:rPr>
        <w:t xml:space="preserve"> </w:t>
      </w:r>
      <w:proofErr w:type="spellStart"/>
      <w:r w:rsidRPr="00FB51DF">
        <w:rPr>
          <w:i/>
          <w:iCs/>
          <w:sz w:val="22"/>
          <w:szCs w:val="22"/>
        </w:rPr>
        <w:t>canelilla</w:t>
      </w:r>
      <w:proofErr w:type="spellEnd"/>
      <w:r w:rsidRPr="00FB51DF">
        <w:rPr>
          <w:i/>
          <w:iCs/>
          <w:sz w:val="22"/>
          <w:szCs w:val="22"/>
        </w:rPr>
        <w:t xml:space="preserve"> - </w:t>
      </w:r>
      <w:r w:rsidRPr="00FB51DF">
        <w:rPr>
          <w:sz w:val="22"/>
          <w:szCs w:val="22"/>
        </w:rPr>
        <w:t xml:space="preserve">Preciosa </w:t>
      </w:r>
    </w:p>
    <w:p w14:paraId="29AE1922"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caimito - </w:t>
      </w:r>
      <w:r w:rsidRPr="00FB51DF">
        <w:rPr>
          <w:sz w:val="22"/>
          <w:szCs w:val="22"/>
        </w:rPr>
        <w:t xml:space="preserve">Abiurana </w:t>
      </w:r>
    </w:p>
    <w:p w14:paraId="1706F8CF"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Zollernia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Pau-santo </w:t>
      </w:r>
    </w:p>
    <w:p w14:paraId="0183CD4F"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Dipteryx</w:t>
      </w:r>
      <w:proofErr w:type="spellEnd"/>
      <w:r w:rsidRPr="00FB51DF">
        <w:rPr>
          <w:i/>
          <w:iCs/>
          <w:sz w:val="22"/>
          <w:szCs w:val="22"/>
        </w:rPr>
        <w:t xml:space="preserve"> </w:t>
      </w:r>
      <w:proofErr w:type="spellStart"/>
      <w:r w:rsidRPr="00FB51DF">
        <w:rPr>
          <w:i/>
          <w:iCs/>
          <w:sz w:val="22"/>
          <w:szCs w:val="22"/>
        </w:rPr>
        <w:t>odorata</w:t>
      </w:r>
      <w:proofErr w:type="spellEnd"/>
      <w:r w:rsidRPr="00FB51DF">
        <w:rPr>
          <w:i/>
          <w:iCs/>
          <w:sz w:val="22"/>
          <w:szCs w:val="22"/>
        </w:rPr>
        <w:t xml:space="preserve"> - </w:t>
      </w:r>
      <w:r w:rsidRPr="00FB51DF">
        <w:rPr>
          <w:sz w:val="22"/>
          <w:szCs w:val="22"/>
        </w:rPr>
        <w:t xml:space="preserve">Cumaru </w:t>
      </w:r>
    </w:p>
    <w:p w14:paraId="3867F457"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r w:rsidRPr="00FB51DF">
        <w:rPr>
          <w:i/>
          <w:iCs/>
          <w:sz w:val="22"/>
          <w:szCs w:val="22"/>
        </w:rPr>
        <w:t xml:space="preserve">Tabebuia incana - </w:t>
      </w:r>
      <w:r w:rsidRPr="00FB51DF">
        <w:rPr>
          <w:sz w:val="22"/>
          <w:szCs w:val="22"/>
        </w:rPr>
        <w:t xml:space="preserve">Ipê-amarelo </w:t>
      </w:r>
    </w:p>
    <w:p w14:paraId="071580A2"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Peltogyne</w:t>
      </w:r>
      <w:proofErr w:type="spellEnd"/>
      <w:r w:rsidRPr="00FB51DF">
        <w:rPr>
          <w:i/>
          <w:iCs/>
          <w:sz w:val="22"/>
          <w:szCs w:val="22"/>
        </w:rPr>
        <w:t xml:space="preserve"> paniculata</w:t>
      </w:r>
      <w:r w:rsidRPr="00FB51DF">
        <w:rPr>
          <w:sz w:val="22"/>
          <w:szCs w:val="22"/>
        </w:rPr>
        <w:t xml:space="preserve"> - Roxinho </w:t>
      </w:r>
    </w:p>
    <w:p w14:paraId="5EF4695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Hymenaea</w:t>
      </w:r>
      <w:proofErr w:type="spellEnd"/>
      <w:r w:rsidRPr="00FB51DF">
        <w:rPr>
          <w:i/>
          <w:iCs/>
          <w:sz w:val="22"/>
          <w:szCs w:val="22"/>
        </w:rPr>
        <w:t xml:space="preserve"> </w:t>
      </w:r>
      <w:proofErr w:type="spellStart"/>
      <w:r w:rsidRPr="00FB51DF">
        <w:rPr>
          <w:i/>
          <w:iCs/>
          <w:sz w:val="22"/>
          <w:szCs w:val="22"/>
        </w:rPr>
        <w:t>parvifolia</w:t>
      </w:r>
      <w:proofErr w:type="spellEnd"/>
      <w:r w:rsidRPr="00FB51DF">
        <w:rPr>
          <w:i/>
          <w:iCs/>
          <w:sz w:val="22"/>
          <w:szCs w:val="22"/>
        </w:rPr>
        <w:t xml:space="preserve"> - </w:t>
      </w:r>
      <w:r w:rsidRPr="00FB51DF">
        <w:rPr>
          <w:sz w:val="22"/>
          <w:szCs w:val="22"/>
        </w:rPr>
        <w:t xml:space="preserve">Jatobá/Jutaí-mirim </w:t>
      </w:r>
    </w:p>
    <w:p w14:paraId="6179378B"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Manilkara</w:t>
      </w:r>
      <w:proofErr w:type="spellEnd"/>
      <w:r w:rsidRPr="00FB51DF">
        <w:rPr>
          <w:i/>
          <w:iCs/>
          <w:sz w:val="22"/>
          <w:szCs w:val="22"/>
        </w:rPr>
        <w:t xml:space="preserve"> </w:t>
      </w:r>
      <w:proofErr w:type="spellStart"/>
      <w:r w:rsidRPr="00FB51DF">
        <w:rPr>
          <w:i/>
          <w:iCs/>
          <w:sz w:val="22"/>
          <w:szCs w:val="22"/>
        </w:rPr>
        <w:t>huberi</w:t>
      </w:r>
      <w:proofErr w:type="spellEnd"/>
      <w:r w:rsidRPr="00FB51DF">
        <w:rPr>
          <w:i/>
          <w:iCs/>
          <w:sz w:val="22"/>
          <w:szCs w:val="22"/>
        </w:rPr>
        <w:t xml:space="preserve"> - </w:t>
      </w:r>
      <w:r w:rsidRPr="00FB51DF">
        <w:rPr>
          <w:sz w:val="22"/>
          <w:szCs w:val="22"/>
        </w:rPr>
        <w:t xml:space="preserve">Maçaranduba </w:t>
      </w:r>
    </w:p>
    <w:p w14:paraId="0254B7A7"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egregia</w:t>
      </w:r>
      <w:proofErr w:type="spellEnd"/>
      <w:r w:rsidRPr="00FB51DF">
        <w:rPr>
          <w:i/>
          <w:iCs/>
          <w:sz w:val="22"/>
          <w:szCs w:val="22"/>
        </w:rPr>
        <w:t xml:space="preserve"> - </w:t>
      </w:r>
      <w:r w:rsidRPr="00FB51DF">
        <w:rPr>
          <w:sz w:val="22"/>
          <w:szCs w:val="22"/>
        </w:rPr>
        <w:t xml:space="preserve">Abiu-pitomba </w:t>
      </w:r>
    </w:p>
    <w:p w14:paraId="07162137"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guianensis - </w:t>
      </w:r>
      <w:r w:rsidRPr="00FB51DF">
        <w:rPr>
          <w:sz w:val="22"/>
          <w:szCs w:val="22"/>
        </w:rPr>
        <w:t xml:space="preserve">Abiurana </w:t>
      </w:r>
    </w:p>
    <w:p w14:paraId="77050083"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Sloanea</w:t>
      </w:r>
      <w:proofErr w:type="spellEnd"/>
      <w:r w:rsidRPr="00FB51DF">
        <w:rPr>
          <w:i/>
          <w:iCs/>
          <w:sz w:val="22"/>
          <w:szCs w:val="22"/>
        </w:rPr>
        <w:t xml:space="preserve"> </w:t>
      </w:r>
      <w:proofErr w:type="spellStart"/>
      <w:r w:rsidRPr="00FB51DF">
        <w:rPr>
          <w:i/>
          <w:iCs/>
          <w:sz w:val="22"/>
          <w:szCs w:val="22"/>
        </w:rPr>
        <w:t>nitida</w:t>
      </w:r>
      <w:proofErr w:type="spellEnd"/>
      <w:r w:rsidRPr="00FB51DF">
        <w:rPr>
          <w:i/>
          <w:iCs/>
          <w:sz w:val="22"/>
          <w:szCs w:val="22"/>
        </w:rPr>
        <w:t xml:space="preserve"> - </w:t>
      </w:r>
      <w:proofErr w:type="spellStart"/>
      <w:r w:rsidRPr="00FB51DF">
        <w:rPr>
          <w:sz w:val="22"/>
          <w:szCs w:val="22"/>
        </w:rPr>
        <w:t>Urucurana</w:t>
      </w:r>
      <w:proofErr w:type="spellEnd"/>
      <w:r w:rsidRPr="00FB51DF">
        <w:rPr>
          <w:sz w:val="22"/>
          <w:szCs w:val="22"/>
        </w:rPr>
        <w:t xml:space="preserve"> </w:t>
      </w:r>
    </w:p>
    <w:p w14:paraId="15F1A801" w14:textId="77777777" w:rsidR="004D77F8" w:rsidRPr="00FB51DF" w:rsidRDefault="004D77F8" w:rsidP="004D77F8">
      <w:pPr>
        <w:pStyle w:val="PargrafodaLista"/>
        <w:numPr>
          <w:ilvl w:val="0"/>
          <w:numId w:val="23"/>
        </w:numPr>
        <w:spacing w:after="120" w:line="276" w:lineRule="auto"/>
        <w:ind w:left="284" w:hanging="284"/>
        <w:jc w:val="left"/>
        <w:rPr>
          <w:spacing w:val="-10"/>
          <w:sz w:val="22"/>
          <w:szCs w:val="22"/>
        </w:rPr>
      </w:pPr>
      <w:proofErr w:type="spellStart"/>
      <w:r w:rsidRPr="00FB51DF">
        <w:rPr>
          <w:i/>
          <w:iCs/>
          <w:spacing w:val="-10"/>
          <w:sz w:val="22"/>
          <w:szCs w:val="22"/>
        </w:rPr>
        <w:t>Enterolobium</w:t>
      </w:r>
      <w:proofErr w:type="spellEnd"/>
      <w:r w:rsidRPr="00FB51DF">
        <w:rPr>
          <w:i/>
          <w:iCs/>
          <w:spacing w:val="-10"/>
          <w:sz w:val="22"/>
          <w:szCs w:val="22"/>
        </w:rPr>
        <w:t xml:space="preserve"> </w:t>
      </w:r>
      <w:proofErr w:type="spellStart"/>
      <w:r w:rsidRPr="00FB51DF">
        <w:rPr>
          <w:i/>
          <w:iCs/>
          <w:spacing w:val="-10"/>
          <w:sz w:val="22"/>
          <w:szCs w:val="22"/>
        </w:rPr>
        <w:t>schomburgkii</w:t>
      </w:r>
      <w:proofErr w:type="spellEnd"/>
      <w:r w:rsidRPr="00FB51DF">
        <w:rPr>
          <w:i/>
          <w:iCs/>
          <w:spacing w:val="-10"/>
          <w:sz w:val="22"/>
          <w:szCs w:val="22"/>
        </w:rPr>
        <w:t xml:space="preserve"> - </w:t>
      </w:r>
      <w:r w:rsidRPr="00FB51DF">
        <w:rPr>
          <w:spacing w:val="-10"/>
          <w:sz w:val="22"/>
          <w:szCs w:val="22"/>
        </w:rPr>
        <w:t xml:space="preserve">Sucupira amarela </w:t>
      </w:r>
    </w:p>
    <w:p w14:paraId="72C6F3D2"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Diploon</w:t>
      </w:r>
      <w:proofErr w:type="spellEnd"/>
      <w:r w:rsidRPr="00FB51DF">
        <w:rPr>
          <w:i/>
          <w:iCs/>
          <w:sz w:val="22"/>
          <w:szCs w:val="22"/>
        </w:rPr>
        <w:t xml:space="preserve"> venezuelana - </w:t>
      </w:r>
      <w:r w:rsidRPr="00FB51DF">
        <w:rPr>
          <w:sz w:val="22"/>
          <w:szCs w:val="22"/>
        </w:rPr>
        <w:t xml:space="preserve">Abiurana </w:t>
      </w:r>
    </w:p>
    <w:p w14:paraId="5584A7BD"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Guatteria</w:t>
      </w:r>
      <w:proofErr w:type="spellEnd"/>
      <w:r w:rsidRPr="00FB51DF">
        <w:rPr>
          <w:i/>
          <w:iCs/>
          <w:sz w:val="22"/>
          <w:szCs w:val="22"/>
        </w:rPr>
        <w:t xml:space="preserve"> </w:t>
      </w:r>
      <w:proofErr w:type="spellStart"/>
      <w:r w:rsidRPr="00FB51DF">
        <w:rPr>
          <w:i/>
          <w:iCs/>
          <w:sz w:val="22"/>
          <w:szCs w:val="22"/>
        </w:rPr>
        <w:t>procera</w:t>
      </w:r>
      <w:proofErr w:type="spellEnd"/>
      <w:r w:rsidRPr="00FB51DF">
        <w:rPr>
          <w:i/>
          <w:iCs/>
          <w:sz w:val="22"/>
          <w:szCs w:val="22"/>
        </w:rPr>
        <w:t xml:space="preserve"> - </w:t>
      </w:r>
      <w:r w:rsidRPr="00FB51DF">
        <w:rPr>
          <w:sz w:val="22"/>
          <w:szCs w:val="22"/>
        </w:rPr>
        <w:t xml:space="preserve">Envira-preta </w:t>
      </w:r>
    </w:p>
    <w:p w14:paraId="5D23DF97"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Roupala</w:t>
      </w:r>
      <w:proofErr w:type="spellEnd"/>
      <w:r w:rsidRPr="00FB51DF">
        <w:rPr>
          <w:i/>
          <w:iCs/>
          <w:sz w:val="22"/>
          <w:szCs w:val="22"/>
        </w:rPr>
        <w:t xml:space="preserve"> </w:t>
      </w:r>
      <w:proofErr w:type="spellStart"/>
      <w:r w:rsidRPr="00FB51DF">
        <w:rPr>
          <w:i/>
          <w:iCs/>
          <w:sz w:val="22"/>
          <w:szCs w:val="22"/>
        </w:rPr>
        <w:t>montana</w:t>
      </w:r>
      <w:proofErr w:type="spellEnd"/>
      <w:r w:rsidRPr="00FB51DF">
        <w:rPr>
          <w:i/>
          <w:iCs/>
          <w:sz w:val="22"/>
          <w:szCs w:val="22"/>
        </w:rPr>
        <w:t xml:space="preserve"> - </w:t>
      </w:r>
      <w:r w:rsidRPr="00FB51DF">
        <w:rPr>
          <w:sz w:val="22"/>
          <w:szCs w:val="22"/>
        </w:rPr>
        <w:t>Louro-faia/</w:t>
      </w:r>
      <w:proofErr w:type="spellStart"/>
      <w:r w:rsidRPr="00FB51DF">
        <w:rPr>
          <w:sz w:val="22"/>
          <w:szCs w:val="22"/>
        </w:rPr>
        <w:t>Faeira</w:t>
      </w:r>
      <w:proofErr w:type="spellEnd"/>
      <w:r w:rsidRPr="00FB51DF">
        <w:rPr>
          <w:sz w:val="22"/>
          <w:szCs w:val="22"/>
        </w:rPr>
        <w:t xml:space="preserve"> </w:t>
      </w:r>
    </w:p>
    <w:p w14:paraId="44458D34"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Terminalia</w:t>
      </w:r>
      <w:proofErr w:type="spellEnd"/>
      <w:r w:rsidRPr="00FB51DF">
        <w:rPr>
          <w:sz w:val="22"/>
          <w:szCs w:val="22"/>
        </w:rPr>
        <w:t>.</w:t>
      </w:r>
      <w:r w:rsidRPr="00FB51DF">
        <w:rPr>
          <w:i/>
          <w:iCs/>
          <w:sz w:val="22"/>
          <w:szCs w:val="22"/>
        </w:rPr>
        <w:t xml:space="preserve"> </w:t>
      </w:r>
      <w:proofErr w:type="spellStart"/>
      <w:r w:rsidRPr="00FB51DF">
        <w:rPr>
          <w:i/>
          <w:iCs/>
          <w:sz w:val="22"/>
          <w:szCs w:val="22"/>
        </w:rPr>
        <w:t>argentea</w:t>
      </w:r>
      <w:proofErr w:type="spellEnd"/>
      <w:r w:rsidRPr="00FB51DF">
        <w:rPr>
          <w:i/>
          <w:iCs/>
          <w:sz w:val="22"/>
          <w:szCs w:val="22"/>
        </w:rPr>
        <w:t xml:space="preserve"> - </w:t>
      </w:r>
      <w:r w:rsidRPr="00FB51DF">
        <w:rPr>
          <w:sz w:val="22"/>
          <w:szCs w:val="22"/>
        </w:rPr>
        <w:t xml:space="preserve">Cuia </w:t>
      </w:r>
    </w:p>
    <w:p w14:paraId="3B46EC9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r w:rsidRPr="00FB51DF">
        <w:rPr>
          <w:i/>
          <w:iCs/>
          <w:sz w:val="22"/>
          <w:szCs w:val="22"/>
        </w:rPr>
        <w:t xml:space="preserve">Cassia </w:t>
      </w:r>
      <w:proofErr w:type="spellStart"/>
      <w:r w:rsidRPr="00FB51DF">
        <w:rPr>
          <w:i/>
          <w:iCs/>
          <w:sz w:val="22"/>
          <w:szCs w:val="22"/>
        </w:rPr>
        <w:t>scleroxylon</w:t>
      </w:r>
      <w:proofErr w:type="spellEnd"/>
      <w:r w:rsidRPr="00FB51DF">
        <w:rPr>
          <w:i/>
          <w:iCs/>
          <w:sz w:val="22"/>
          <w:szCs w:val="22"/>
        </w:rPr>
        <w:t xml:space="preserve"> - </w:t>
      </w:r>
      <w:proofErr w:type="spellStart"/>
      <w:r w:rsidRPr="00FB51DF">
        <w:rPr>
          <w:sz w:val="22"/>
          <w:szCs w:val="22"/>
        </w:rPr>
        <w:t>Muirapixuna</w:t>
      </w:r>
      <w:proofErr w:type="spellEnd"/>
      <w:r w:rsidRPr="00FB51DF">
        <w:rPr>
          <w:sz w:val="22"/>
          <w:szCs w:val="22"/>
        </w:rPr>
        <w:t xml:space="preserve"> </w:t>
      </w:r>
    </w:p>
    <w:p w14:paraId="2AEE4700"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Lecythis</w:t>
      </w:r>
      <w:proofErr w:type="spellEnd"/>
      <w:r w:rsidRPr="00FB51DF">
        <w:rPr>
          <w:i/>
          <w:iCs/>
          <w:sz w:val="22"/>
          <w:szCs w:val="22"/>
        </w:rPr>
        <w:t xml:space="preserve"> </w:t>
      </w:r>
      <w:proofErr w:type="spellStart"/>
      <w:r w:rsidRPr="00FB51DF">
        <w:rPr>
          <w:i/>
          <w:iCs/>
          <w:sz w:val="22"/>
          <w:szCs w:val="22"/>
        </w:rPr>
        <w:t>pisonis</w:t>
      </w:r>
      <w:proofErr w:type="spellEnd"/>
      <w:r w:rsidRPr="00FB51DF">
        <w:rPr>
          <w:i/>
          <w:iCs/>
          <w:sz w:val="22"/>
          <w:szCs w:val="22"/>
        </w:rPr>
        <w:t xml:space="preserve"> - </w:t>
      </w:r>
      <w:r w:rsidRPr="00FB51DF">
        <w:rPr>
          <w:sz w:val="22"/>
          <w:szCs w:val="22"/>
        </w:rPr>
        <w:t xml:space="preserve">Castanha-sapucaia </w:t>
      </w:r>
    </w:p>
    <w:p w14:paraId="12269A0D"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Hymenaea</w:t>
      </w:r>
      <w:proofErr w:type="spellEnd"/>
      <w:r w:rsidRPr="00FB51DF">
        <w:rPr>
          <w:i/>
          <w:iCs/>
          <w:sz w:val="22"/>
          <w:szCs w:val="22"/>
        </w:rPr>
        <w:t xml:space="preserve"> courbaril - </w:t>
      </w:r>
      <w:r w:rsidRPr="00FB51DF">
        <w:rPr>
          <w:sz w:val="22"/>
          <w:szCs w:val="22"/>
        </w:rPr>
        <w:t xml:space="preserve">Jatobá </w:t>
      </w:r>
    </w:p>
    <w:p w14:paraId="6DF0B066"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Endopleura</w:t>
      </w:r>
      <w:proofErr w:type="spellEnd"/>
      <w:r w:rsidRPr="00FB51DF">
        <w:rPr>
          <w:i/>
          <w:iCs/>
          <w:sz w:val="22"/>
          <w:szCs w:val="22"/>
        </w:rPr>
        <w:t xml:space="preserve"> </w:t>
      </w:r>
      <w:proofErr w:type="spellStart"/>
      <w:r w:rsidRPr="00FB51DF">
        <w:rPr>
          <w:i/>
          <w:iCs/>
          <w:sz w:val="22"/>
          <w:szCs w:val="22"/>
        </w:rPr>
        <w:t>uchi</w:t>
      </w:r>
      <w:proofErr w:type="spellEnd"/>
      <w:r w:rsidRPr="00FB51DF">
        <w:rPr>
          <w:i/>
          <w:iCs/>
          <w:sz w:val="22"/>
          <w:szCs w:val="22"/>
        </w:rPr>
        <w:t xml:space="preserve"> - </w:t>
      </w:r>
      <w:proofErr w:type="spellStart"/>
      <w:r w:rsidRPr="00FB51DF">
        <w:rPr>
          <w:sz w:val="22"/>
          <w:szCs w:val="22"/>
        </w:rPr>
        <w:t>Uchi</w:t>
      </w:r>
      <w:proofErr w:type="spellEnd"/>
      <w:r w:rsidRPr="00FB51DF">
        <w:rPr>
          <w:sz w:val="22"/>
          <w:szCs w:val="22"/>
        </w:rPr>
        <w:t xml:space="preserve">-liso </w:t>
      </w:r>
    </w:p>
    <w:p w14:paraId="45AC246D"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Inga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Ingá/</w:t>
      </w:r>
      <w:proofErr w:type="spellStart"/>
      <w:r w:rsidRPr="00FB51DF">
        <w:rPr>
          <w:sz w:val="22"/>
          <w:szCs w:val="22"/>
        </w:rPr>
        <w:t>Ingarana</w:t>
      </w:r>
      <w:proofErr w:type="spellEnd"/>
      <w:r w:rsidRPr="00FB51DF">
        <w:rPr>
          <w:sz w:val="22"/>
          <w:szCs w:val="22"/>
        </w:rPr>
        <w:t xml:space="preserve"> </w:t>
      </w:r>
    </w:p>
    <w:p w14:paraId="77FE4EAC"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lastRenderedPageBreak/>
        <w:t>Parinari</w:t>
      </w:r>
      <w:proofErr w:type="spellEnd"/>
      <w:r w:rsidRPr="00FB51DF">
        <w:rPr>
          <w:i/>
          <w:iCs/>
          <w:sz w:val="22"/>
          <w:szCs w:val="22"/>
        </w:rPr>
        <w:t xml:space="preserve"> excelsa - </w:t>
      </w:r>
      <w:proofErr w:type="spellStart"/>
      <w:r w:rsidRPr="00FB51DF">
        <w:rPr>
          <w:sz w:val="22"/>
          <w:szCs w:val="22"/>
        </w:rPr>
        <w:t>Parinari</w:t>
      </w:r>
      <w:proofErr w:type="spellEnd"/>
      <w:r w:rsidRPr="00FB51DF">
        <w:rPr>
          <w:sz w:val="22"/>
          <w:szCs w:val="22"/>
        </w:rPr>
        <w:t xml:space="preserve"> </w:t>
      </w:r>
    </w:p>
    <w:p w14:paraId="721D1DF5"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Mouriri</w:t>
      </w:r>
      <w:proofErr w:type="spellEnd"/>
      <w:r w:rsidRPr="00FB51DF">
        <w:rPr>
          <w:i/>
          <w:iCs/>
          <w:sz w:val="22"/>
          <w:szCs w:val="22"/>
        </w:rPr>
        <w:t xml:space="preserve"> </w:t>
      </w:r>
      <w:proofErr w:type="spellStart"/>
      <w:r w:rsidRPr="00FB51DF">
        <w:rPr>
          <w:i/>
          <w:iCs/>
          <w:sz w:val="22"/>
          <w:szCs w:val="22"/>
        </w:rPr>
        <w:t>callocarpa</w:t>
      </w:r>
      <w:proofErr w:type="spellEnd"/>
      <w:r w:rsidRPr="00FB51DF">
        <w:rPr>
          <w:i/>
          <w:iCs/>
          <w:sz w:val="22"/>
          <w:szCs w:val="22"/>
        </w:rPr>
        <w:t xml:space="preserve"> - </w:t>
      </w:r>
      <w:proofErr w:type="spellStart"/>
      <w:r w:rsidRPr="00FB51DF">
        <w:rPr>
          <w:sz w:val="22"/>
          <w:szCs w:val="22"/>
        </w:rPr>
        <w:t>Miraúba</w:t>
      </w:r>
      <w:proofErr w:type="spellEnd"/>
      <w:r w:rsidRPr="00FB51DF">
        <w:rPr>
          <w:sz w:val="22"/>
          <w:szCs w:val="22"/>
        </w:rPr>
        <w:t xml:space="preserve"> </w:t>
      </w:r>
    </w:p>
    <w:p w14:paraId="62133B69"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Brosimum</w:t>
      </w:r>
      <w:proofErr w:type="spellEnd"/>
      <w:r w:rsidRPr="00FB51DF">
        <w:rPr>
          <w:i/>
          <w:iCs/>
          <w:sz w:val="22"/>
          <w:szCs w:val="22"/>
        </w:rPr>
        <w:t xml:space="preserve"> </w:t>
      </w:r>
      <w:proofErr w:type="spellStart"/>
      <w:r w:rsidRPr="00FB51DF">
        <w:rPr>
          <w:i/>
          <w:iCs/>
          <w:sz w:val="22"/>
          <w:szCs w:val="22"/>
        </w:rPr>
        <w:t>rubescens</w:t>
      </w:r>
      <w:proofErr w:type="spellEnd"/>
      <w:r w:rsidRPr="00FB51DF">
        <w:rPr>
          <w:i/>
          <w:iCs/>
          <w:sz w:val="22"/>
          <w:szCs w:val="22"/>
        </w:rPr>
        <w:t xml:space="preserve"> - </w:t>
      </w:r>
      <w:r w:rsidRPr="00FB51DF">
        <w:rPr>
          <w:sz w:val="22"/>
          <w:szCs w:val="22"/>
        </w:rPr>
        <w:t xml:space="preserve">Amapá-amargoso </w:t>
      </w:r>
    </w:p>
    <w:p w14:paraId="16DB0B48"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Laetia</w:t>
      </w:r>
      <w:proofErr w:type="spellEnd"/>
      <w:r w:rsidRPr="00FB51DF">
        <w:rPr>
          <w:i/>
          <w:iCs/>
          <w:sz w:val="22"/>
          <w:szCs w:val="22"/>
        </w:rPr>
        <w:t xml:space="preserve"> </w:t>
      </w:r>
      <w:proofErr w:type="spellStart"/>
      <w:r w:rsidRPr="00FB51DF">
        <w:rPr>
          <w:i/>
          <w:iCs/>
          <w:sz w:val="22"/>
          <w:szCs w:val="22"/>
        </w:rPr>
        <w:t>procera</w:t>
      </w:r>
      <w:proofErr w:type="spellEnd"/>
      <w:r w:rsidRPr="00FB51DF">
        <w:rPr>
          <w:i/>
          <w:iCs/>
          <w:sz w:val="22"/>
          <w:szCs w:val="22"/>
        </w:rPr>
        <w:t xml:space="preserve"> - </w:t>
      </w:r>
      <w:r w:rsidRPr="00FB51DF">
        <w:rPr>
          <w:sz w:val="22"/>
          <w:szCs w:val="22"/>
        </w:rPr>
        <w:t xml:space="preserve">Pau-jacaré </w:t>
      </w:r>
    </w:p>
    <w:p w14:paraId="6C4C7E5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Licaria</w:t>
      </w:r>
      <w:proofErr w:type="spellEnd"/>
      <w:r w:rsidRPr="00FB51DF">
        <w:rPr>
          <w:i/>
          <w:iCs/>
          <w:sz w:val="22"/>
          <w:szCs w:val="22"/>
        </w:rPr>
        <w:t xml:space="preserve"> </w:t>
      </w:r>
      <w:proofErr w:type="spellStart"/>
      <w:r w:rsidRPr="00FB51DF">
        <w:rPr>
          <w:i/>
          <w:iCs/>
          <w:sz w:val="22"/>
          <w:szCs w:val="22"/>
        </w:rPr>
        <w:t>rigida</w:t>
      </w:r>
      <w:proofErr w:type="spellEnd"/>
      <w:r w:rsidRPr="00FB51DF">
        <w:rPr>
          <w:i/>
          <w:iCs/>
          <w:sz w:val="22"/>
          <w:szCs w:val="22"/>
        </w:rPr>
        <w:t xml:space="preserve"> - </w:t>
      </w:r>
      <w:r w:rsidRPr="00FB51DF">
        <w:rPr>
          <w:sz w:val="22"/>
          <w:szCs w:val="22"/>
        </w:rPr>
        <w:t xml:space="preserve">Louro/Louro-amarelo </w:t>
      </w:r>
    </w:p>
    <w:p w14:paraId="4D98418C" w14:textId="77777777" w:rsidR="004D77F8" w:rsidRPr="00FB51DF" w:rsidRDefault="004D77F8" w:rsidP="004D77F8">
      <w:pPr>
        <w:pStyle w:val="PargrafodaLista"/>
        <w:numPr>
          <w:ilvl w:val="0"/>
          <w:numId w:val="23"/>
        </w:numPr>
        <w:spacing w:after="120" w:line="276" w:lineRule="auto"/>
        <w:ind w:left="284" w:hanging="284"/>
        <w:jc w:val="left"/>
        <w:rPr>
          <w:spacing w:val="-10"/>
          <w:sz w:val="22"/>
          <w:szCs w:val="22"/>
        </w:rPr>
      </w:pPr>
      <w:proofErr w:type="spellStart"/>
      <w:r w:rsidRPr="00FB51DF">
        <w:rPr>
          <w:i/>
          <w:iCs/>
          <w:spacing w:val="-10"/>
          <w:sz w:val="22"/>
          <w:szCs w:val="22"/>
        </w:rPr>
        <w:t>Qualea</w:t>
      </w:r>
      <w:proofErr w:type="spellEnd"/>
      <w:r w:rsidRPr="00FB51DF">
        <w:rPr>
          <w:i/>
          <w:iCs/>
          <w:spacing w:val="-10"/>
          <w:sz w:val="22"/>
          <w:szCs w:val="22"/>
        </w:rPr>
        <w:t xml:space="preserve"> </w:t>
      </w:r>
      <w:proofErr w:type="spellStart"/>
      <w:r w:rsidRPr="00FB51DF">
        <w:rPr>
          <w:i/>
          <w:iCs/>
          <w:spacing w:val="-10"/>
          <w:sz w:val="22"/>
          <w:szCs w:val="22"/>
        </w:rPr>
        <w:t>brevipedicellata</w:t>
      </w:r>
      <w:proofErr w:type="spellEnd"/>
      <w:r w:rsidRPr="00FB51DF">
        <w:rPr>
          <w:i/>
          <w:iCs/>
          <w:spacing w:val="-10"/>
          <w:sz w:val="22"/>
          <w:szCs w:val="22"/>
        </w:rPr>
        <w:t xml:space="preserve"> - </w:t>
      </w:r>
      <w:r w:rsidRPr="00FB51DF">
        <w:rPr>
          <w:spacing w:val="-10"/>
          <w:sz w:val="22"/>
          <w:szCs w:val="22"/>
        </w:rPr>
        <w:t xml:space="preserve">Mandioqueira-áspera </w:t>
      </w:r>
    </w:p>
    <w:p w14:paraId="651785A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Peltogyne</w:t>
      </w:r>
      <w:proofErr w:type="spellEnd"/>
      <w:r w:rsidRPr="00FB51DF">
        <w:rPr>
          <w:i/>
          <w:iCs/>
          <w:sz w:val="22"/>
          <w:szCs w:val="22"/>
        </w:rPr>
        <w:t xml:space="preserve"> </w:t>
      </w:r>
      <w:proofErr w:type="spellStart"/>
      <w:r w:rsidRPr="00FB51DF">
        <w:rPr>
          <w:i/>
          <w:iCs/>
          <w:sz w:val="22"/>
          <w:szCs w:val="22"/>
        </w:rPr>
        <w:t>subsessilis</w:t>
      </w:r>
      <w:proofErr w:type="spellEnd"/>
      <w:r w:rsidRPr="00FB51DF">
        <w:rPr>
          <w:i/>
          <w:iCs/>
          <w:sz w:val="22"/>
          <w:szCs w:val="22"/>
        </w:rPr>
        <w:t xml:space="preserve"> - </w:t>
      </w:r>
      <w:r w:rsidRPr="00FB51DF">
        <w:rPr>
          <w:sz w:val="22"/>
          <w:szCs w:val="22"/>
        </w:rPr>
        <w:t xml:space="preserve">Roxinho </w:t>
      </w:r>
    </w:p>
    <w:p w14:paraId="526E4F4C"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Zizyphus</w:t>
      </w:r>
      <w:proofErr w:type="spellEnd"/>
      <w:r w:rsidRPr="00FB51DF">
        <w:rPr>
          <w:i/>
          <w:iCs/>
          <w:sz w:val="22"/>
          <w:szCs w:val="22"/>
        </w:rPr>
        <w:t xml:space="preserve"> </w:t>
      </w:r>
      <w:proofErr w:type="spellStart"/>
      <w:r w:rsidRPr="00FB51DF">
        <w:rPr>
          <w:i/>
          <w:iCs/>
          <w:sz w:val="22"/>
          <w:szCs w:val="22"/>
        </w:rPr>
        <w:t>itacaiunensis</w:t>
      </w:r>
      <w:proofErr w:type="spellEnd"/>
      <w:r w:rsidRPr="00FB51DF">
        <w:rPr>
          <w:i/>
          <w:iCs/>
          <w:sz w:val="22"/>
          <w:szCs w:val="22"/>
        </w:rPr>
        <w:t xml:space="preserve"> - </w:t>
      </w:r>
      <w:r w:rsidRPr="00FB51DF">
        <w:rPr>
          <w:sz w:val="22"/>
          <w:szCs w:val="22"/>
        </w:rPr>
        <w:t xml:space="preserve">Maria-preta </w:t>
      </w:r>
    </w:p>
    <w:p w14:paraId="6CE50055"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anomala</w:t>
      </w:r>
      <w:proofErr w:type="spellEnd"/>
      <w:r w:rsidRPr="00FB51DF">
        <w:rPr>
          <w:i/>
          <w:iCs/>
          <w:sz w:val="22"/>
          <w:szCs w:val="22"/>
        </w:rPr>
        <w:t xml:space="preserve"> - </w:t>
      </w:r>
      <w:r w:rsidRPr="00FB51DF">
        <w:rPr>
          <w:sz w:val="22"/>
          <w:szCs w:val="22"/>
        </w:rPr>
        <w:t>Rosadinho/</w:t>
      </w:r>
      <w:proofErr w:type="spellStart"/>
      <w:r w:rsidRPr="00FB51DF">
        <w:rPr>
          <w:sz w:val="22"/>
          <w:szCs w:val="22"/>
        </w:rPr>
        <w:t>Mangarana</w:t>
      </w:r>
      <w:proofErr w:type="spellEnd"/>
      <w:r w:rsidRPr="00FB51DF">
        <w:rPr>
          <w:sz w:val="22"/>
          <w:szCs w:val="22"/>
        </w:rPr>
        <w:t xml:space="preserve"> </w:t>
      </w:r>
    </w:p>
    <w:p w14:paraId="284AA209" w14:textId="77777777" w:rsidR="004D77F8" w:rsidRPr="00FB51DF" w:rsidRDefault="004D77F8" w:rsidP="004D77F8">
      <w:pPr>
        <w:pStyle w:val="PargrafodaLista"/>
        <w:numPr>
          <w:ilvl w:val="0"/>
          <w:numId w:val="23"/>
        </w:numPr>
        <w:spacing w:after="120" w:line="276" w:lineRule="auto"/>
        <w:ind w:left="284" w:hanging="284"/>
        <w:jc w:val="left"/>
        <w:rPr>
          <w:spacing w:val="-10"/>
          <w:sz w:val="22"/>
          <w:szCs w:val="22"/>
        </w:rPr>
      </w:pPr>
      <w:proofErr w:type="spellStart"/>
      <w:r w:rsidRPr="00FB51DF">
        <w:rPr>
          <w:i/>
          <w:iCs/>
          <w:spacing w:val="-10"/>
          <w:sz w:val="22"/>
          <w:szCs w:val="22"/>
        </w:rPr>
        <w:t>Marmaroxylon</w:t>
      </w:r>
      <w:proofErr w:type="spellEnd"/>
      <w:r w:rsidRPr="00FB51DF">
        <w:rPr>
          <w:i/>
          <w:iCs/>
          <w:spacing w:val="-10"/>
          <w:sz w:val="22"/>
          <w:szCs w:val="22"/>
        </w:rPr>
        <w:t xml:space="preserve"> </w:t>
      </w:r>
      <w:proofErr w:type="spellStart"/>
      <w:r w:rsidRPr="00FB51DF">
        <w:rPr>
          <w:i/>
          <w:iCs/>
          <w:spacing w:val="-10"/>
          <w:sz w:val="22"/>
          <w:szCs w:val="22"/>
        </w:rPr>
        <w:t>racemosum</w:t>
      </w:r>
      <w:proofErr w:type="spellEnd"/>
      <w:r w:rsidRPr="00FB51DF">
        <w:rPr>
          <w:i/>
          <w:iCs/>
          <w:spacing w:val="-10"/>
          <w:sz w:val="22"/>
          <w:szCs w:val="22"/>
        </w:rPr>
        <w:t xml:space="preserve"> - </w:t>
      </w:r>
      <w:r w:rsidRPr="00FB51DF">
        <w:rPr>
          <w:spacing w:val="-10"/>
          <w:sz w:val="22"/>
          <w:szCs w:val="22"/>
        </w:rPr>
        <w:t xml:space="preserve">Angelim-rajado </w:t>
      </w:r>
    </w:p>
    <w:p w14:paraId="5236EF23"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Licania</w:t>
      </w:r>
      <w:proofErr w:type="spellEnd"/>
      <w:r w:rsidRPr="00FB51DF">
        <w:rPr>
          <w:i/>
          <w:iCs/>
          <w:sz w:val="22"/>
          <w:szCs w:val="22"/>
        </w:rPr>
        <w:t xml:space="preserve"> </w:t>
      </w:r>
      <w:proofErr w:type="spellStart"/>
      <w:r w:rsidRPr="00FB51DF">
        <w:rPr>
          <w:i/>
          <w:iCs/>
          <w:sz w:val="22"/>
          <w:szCs w:val="22"/>
        </w:rPr>
        <w:t>gracilipes</w:t>
      </w:r>
      <w:proofErr w:type="spellEnd"/>
      <w:r w:rsidRPr="00FB51DF">
        <w:rPr>
          <w:i/>
          <w:iCs/>
          <w:sz w:val="22"/>
          <w:szCs w:val="22"/>
        </w:rPr>
        <w:t xml:space="preserve"> - </w:t>
      </w:r>
      <w:proofErr w:type="spellStart"/>
      <w:r w:rsidRPr="00FB51DF">
        <w:rPr>
          <w:sz w:val="22"/>
          <w:szCs w:val="22"/>
        </w:rPr>
        <w:t>Caraiperana</w:t>
      </w:r>
      <w:proofErr w:type="spellEnd"/>
      <w:r w:rsidRPr="00FB51DF">
        <w:rPr>
          <w:sz w:val="22"/>
          <w:szCs w:val="22"/>
        </w:rPr>
        <w:t xml:space="preserve"> </w:t>
      </w:r>
    </w:p>
    <w:p w14:paraId="2080F094"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gracile</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 </w:t>
      </w:r>
    </w:p>
    <w:p w14:paraId="0D9A0F99"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Licania</w:t>
      </w:r>
      <w:proofErr w:type="spellEnd"/>
      <w:r w:rsidRPr="00FB51DF">
        <w:rPr>
          <w:i/>
          <w:iCs/>
          <w:sz w:val="22"/>
          <w:szCs w:val="22"/>
        </w:rPr>
        <w:t xml:space="preserve"> octandra - </w:t>
      </w:r>
      <w:proofErr w:type="spellStart"/>
      <w:r w:rsidRPr="00FB51DF">
        <w:rPr>
          <w:sz w:val="22"/>
          <w:szCs w:val="22"/>
        </w:rPr>
        <w:t>Caraipé</w:t>
      </w:r>
      <w:proofErr w:type="spellEnd"/>
      <w:r w:rsidRPr="00FB51DF">
        <w:rPr>
          <w:sz w:val="22"/>
          <w:szCs w:val="22"/>
        </w:rPr>
        <w:t xml:space="preserve"> </w:t>
      </w:r>
    </w:p>
    <w:p w14:paraId="6A550C0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Myrocarpus</w:t>
      </w:r>
      <w:proofErr w:type="spellEnd"/>
      <w:r w:rsidRPr="00FB51DF">
        <w:rPr>
          <w:i/>
          <w:iCs/>
          <w:sz w:val="22"/>
          <w:szCs w:val="22"/>
        </w:rPr>
        <w:t xml:space="preserve"> </w:t>
      </w:r>
      <w:proofErr w:type="spellStart"/>
      <w:r w:rsidRPr="00FB51DF">
        <w:rPr>
          <w:i/>
          <w:iCs/>
          <w:sz w:val="22"/>
          <w:szCs w:val="22"/>
        </w:rPr>
        <w:t>frondosus</w:t>
      </w:r>
      <w:proofErr w:type="spellEnd"/>
      <w:r w:rsidRPr="00FB51DF">
        <w:rPr>
          <w:i/>
          <w:iCs/>
          <w:sz w:val="22"/>
          <w:szCs w:val="22"/>
        </w:rPr>
        <w:t xml:space="preserve"> - </w:t>
      </w:r>
      <w:r w:rsidRPr="00FB51DF">
        <w:rPr>
          <w:sz w:val="22"/>
          <w:szCs w:val="22"/>
        </w:rPr>
        <w:t xml:space="preserve">Cabreúva-parda </w:t>
      </w:r>
    </w:p>
    <w:p w14:paraId="5BBBC2F5"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oblanceolata</w:t>
      </w:r>
      <w:proofErr w:type="spellEnd"/>
      <w:r w:rsidRPr="00FB51DF">
        <w:rPr>
          <w:sz w:val="22"/>
          <w:szCs w:val="22"/>
        </w:rPr>
        <w:t xml:space="preserve"> - </w:t>
      </w:r>
      <w:proofErr w:type="spellStart"/>
      <w:r w:rsidRPr="00FB51DF">
        <w:rPr>
          <w:sz w:val="22"/>
          <w:szCs w:val="22"/>
        </w:rPr>
        <w:t>Tuturubá</w:t>
      </w:r>
      <w:proofErr w:type="spellEnd"/>
      <w:r w:rsidRPr="00FB51DF">
        <w:rPr>
          <w:sz w:val="22"/>
          <w:szCs w:val="22"/>
        </w:rPr>
        <w:t xml:space="preserve"> </w:t>
      </w:r>
    </w:p>
    <w:p w14:paraId="4D331D5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Brosimum</w:t>
      </w:r>
      <w:proofErr w:type="spellEnd"/>
      <w:r w:rsidRPr="00FB51DF">
        <w:rPr>
          <w:i/>
          <w:iCs/>
          <w:sz w:val="22"/>
          <w:szCs w:val="22"/>
        </w:rPr>
        <w:t xml:space="preserve"> </w:t>
      </w:r>
      <w:proofErr w:type="spellStart"/>
      <w:r w:rsidRPr="00FB51DF">
        <w:rPr>
          <w:i/>
          <w:iCs/>
          <w:sz w:val="22"/>
          <w:szCs w:val="22"/>
        </w:rPr>
        <w:t>alicastrum</w:t>
      </w:r>
      <w:proofErr w:type="spellEnd"/>
      <w:r w:rsidRPr="00FB51DF">
        <w:rPr>
          <w:i/>
          <w:iCs/>
          <w:sz w:val="22"/>
          <w:szCs w:val="22"/>
        </w:rPr>
        <w:t xml:space="preserve"> - </w:t>
      </w:r>
      <w:proofErr w:type="spellStart"/>
      <w:r w:rsidRPr="00FB51DF">
        <w:rPr>
          <w:sz w:val="22"/>
          <w:szCs w:val="22"/>
        </w:rPr>
        <w:t>Janitá</w:t>
      </w:r>
      <w:proofErr w:type="spellEnd"/>
      <w:r w:rsidRPr="00FB51DF">
        <w:rPr>
          <w:sz w:val="22"/>
          <w:szCs w:val="22"/>
        </w:rPr>
        <w:t xml:space="preserve"> </w:t>
      </w:r>
    </w:p>
    <w:p w14:paraId="3CF9D233"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Vatairea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Angelim-amargoso </w:t>
      </w:r>
    </w:p>
    <w:p w14:paraId="5701B376"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Acioa</w:t>
      </w:r>
      <w:proofErr w:type="spellEnd"/>
      <w:r w:rsidRPr="00FB51DF">
        <w:rPr>
          <w:i/>
          <w:iCs/>
          <w:sz w:val="22"/>
          <w:szCs w:val="22"/>
        </w:rPr>
        <w:t xml:space="preserve"> </w:t>
      </w:r>
      <w:proofErr w:type="spellStart"/>
      <w:r w:rsidRPr="00FB51DF">
        <w:rPr>
          <w:i/>
          <w:iCs/>
          <w:sz w:val="22"/>
          <w:szCs w:val="22"/>
        </w:rPr>
        <w:t>edulis</w:t>
      </w:r>
      <w:proofErr w:type="spellEnd"/>
      <w:r w:rsidRPr="00FB51DF">
        <w:rPr>
          <w:i/>
          <w:iCs/>
          <w:sz w:val="22"/>
          <w:szCs w:val="22"/>
        </w:rPr>
        <w:t xml:space="preserve"> - </w:t>
      </w:r>
      <w:r w:rsidRPr="00FB51DF">
        <w:rPr>
          <w:sz w:val="22"/>
          <w:szCs w:val="22"/>
        </w:rPr>
        <w:t xml:space="preserve">Castanha-de-cutia </w:t>
      </w:r>
    </w:p>
    <w:p w14:paraId="774E93E6"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Aspidosperma</w:t>
      </w:r>
      <w:proofErr w:type="spellEnd"/>
      <w:r w:rsidRPr="00FB51DF">
        <w:rPr>
          <w:i/>
          <w:iCs/>
          <w:sz w:val="22"/>
          <w:szCs w:val="22"/>
        </w:rPr>
        <w:t xml:space="preserve"> </w:t>
      </w:r>
      <w:proofErr w:type="spellStart"/>
      <w:r w:rsidRPr="00FB51DF">
        <w:rPr>
          <w:i/>
          <w:iCs/>
          <w:sz w:val="22"/>
          <w:szCs w:val="22"/>
        </w:rPr>
        <w:t>macrocarpon</w:t>
      </w:r>
      <w:proofErr w:type="spellEnd"/>
      <w:r w:rsidRPr="00FB51DF">
        <w:rPr>
          <w:sz w:val="22"/>
          <w:szCs w:val="22"/>
        </w:rPr>
        <w:t xml:space="preserve"> - Peroba-mico </w:t>
      </w:r>
    </w:p>
    <w:p w14:paraId="1C8CDD30" w14:textId="77777777" w:rsidR="004D77F8" w:rsidRPr="00FB51DF" w:rsidRDefault="004D77F8" w:rsidP="004D77F8">
      <w:pPr>
        <w:pStyle w:val="PargrafodaLista"/>
        <w:numPr>
          <w:ilvl w:val="0"/>
          <w:numId w:val="23"/>
        </w:numPr>
        <w:spacing w:after="120" w:line="276" w:lineRule="auto"/>
        <w:ind w:left="284" w:hanging="284"/>
        <w:jc w:val="left"/>
        <w:rPr>
          <w:spacing w:val="-10"/>
          <w:sz w:val="22"/>
          <w:szCs w:val="22"/>
        </w:rPr>
      </w:pPr>
      <w:proofErr w:type="spellStart"/>
      <w:r w:rsidRPr="00FB51DF">
        <w:rPr>
          <w:i/>
          <w:iCs/>
          <w:spacing w:val="-10"/>
          <w:sz w:val="22"/>
          <w:szCs w:val="22"/>
        </w:rPr>
        <w:t>Trichilia</w:t>
      </w:r>
      <w:proofErr w:type="spellEnd"/>
      <w:r w:rsidRPr="00FB51DF">
        <w:rPr>
          <w:i/>
          <w:iCs/>
          <w:spacing w:val="-10"/>
          <w:sz w:val="22"/>
          <w:szCs w:val="22"/>
        </w:rPr>
        <w:t xml:space="preserve"> </w:t>
      </w:r>
      <w:proofErr w:type="spellStart"/>
      <w:r w:rsidRPr="00FB51DF">
        <w:rPr>
          <w:i/>
          <w:iCs/>
          <w:spacing w:val="-10"/>
          <w:sz w:val="22"/>
          <w:szCs w:val="22"/>
        </w:rPr>
        <w:t>lecointei</w:t>
      </w:r>
      <w:proofErr w:type="spellEnd"/>
      <w:r w:rsidRPr="00FB51DF">
        <w:rPr>
          <w:i/>
          <w:iCs/>
          <w:spacing w:val="-10"/>
          <w:sz w:val="22"/>
          <w:szCs w:val="22"/>
        </w:rPr>
        <w:t xml:space="preserve"> - </w:t>
      </w:r>
      <w:proofErr w:type="spellStart"/>
      <w:r w:rsidRPr="00FB51DF">
        <w:rPr>
          <w:spacing w:val="-10"/>
          <w:sz w:val="22"/>
          <w:szCs w:val="22"/>
        </w:rPr>
        <w:t>Pracuúba</w:t>
      </w:r>
      <w:proofErr w:type="spellEnd"/>
      <w:r w:rsidRPr="00FB51DF">
        <w:rPr>
          <w:spacing w:val="-10"/>
          <w:sz w:val="22"/>
          <w:szCs w:val="22"/>
        </w:rPr>
        <w:t xml:space="preserve">-da-terra-firme </w:t>
      </w:r>
    </w:p>
    <w:p w14:paraId="630E2D03" w14:textId="77777777" w:rsidR="004D77F8" w:rsidRPr="00FB51DF" w:rsidRDefault="004D77F8" w:rsidP="004D77F8">
      <w:pPr>
        <w:pStyle w:val="PargrafodaLista"/>
        <w:numPr>
          <w:ilvl w:val="0"/>
          <w:numId w:val="23"/>
        </w:numPr>
        <w:spacing w:after="120" w:line="276" w:lineRule="auto"/>
        <w:ind w:left="284" w:hanging="284"/>
        <w:jc w:val="left"/>
        <w:rPr>
          <w:sz w:val="22"/>
          <w:szCs w:val="22"/>
          <w:lang w:val="fr-FR"/>
        </w:rPr>
      </w:pPr>
      <w:r w:rsidRPr="00FB51DF">
        <w:rPr>
          <w:i/>
          <w:iCs/>
          <w:sz w:val="22"/>
          <w:szCs w:val="22"/>
          <w:lang w:val="fr-FR"/>
        </w:rPr>
        <w:t xml:space="preserve">Couratari </w:t>
      </w:r>
      <w:proofErr w:type="spellStart"/>
      <w:r w:rsidRPr="00FB51DF">
        <w:rPr>
          <w:i/>
          <w:iCs/>
          <w:sz w:val="22"/>
          <w:szCs w:val="22"/>
          <w:lang w:val="fr-FR"/>
        </w:rPr>
        <w:t>stellata</w:t>
      </w:r>
      <w:proofErr w:type="spellEnd"/>
      <w:r w:rsidRPr="00FB51DF">
        <w:rPr>
          <w:i/>
          <w:iCs/>
          <w:sz w:val="22"/>
          <w:szCs w:val="22"/>
          <w:lang w:val="fr-FR"/>
        </w:rPr>
        <w:t xml:space="preserve"> - </w:t>
      </w:r>
      <w:proofErr w:type="spellStart"/>
      <w:r w:rsidRPr="00FB51DF">
        <w:rPr>
          <w:sz w:val="22"/>
          <w:szCs w:val="22"/>
          <w:lang w:val="fr-FR"/>
        </w:rPr>
        <w:t>Tauari</w:t>
      </w:r>
      <w:proofErr w:type="spellEnd"/>
      <w:r w:rsidRPr="00FB51DF">
        <w:rPr>
          <w:sz w:val="22"/>
          <w:szCs w:val="22"/>
          <w:lang w:val="fr-FR"/>
        </w:rPr>
        <w:t xml:space="preserve"> </w:t>
      </w:r>
    </w:p>
    <w:p w14:paraId="31E1BD3C"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Eschweilera</w:t>
      </w:r>
      <w:proofErr w:type="spellEnd"/>
      <w:r w:rsidRPr="00FB51DF">
        <w:rPr>
          <w:i/>
          <w:iCs/>
          <w:sz w:val="22"/>
          <w:szCs w:val="22"/>
        </w:rPr>
        <w:t xml:space="preserve"> </w:t>
      </w:r>
      <w:proofErr w:type="spellStart"/>
      <w:r w:rsidRPr="00FB51DF">
        <w:rPr>
          <w:i/>
          <w:iCs/>
          <w:sz w:val="22"/>
          <w:szCs w:val="22"/>
        </w:rPr>
        <w:t>longipes</w:t>
      </w:r>
      <w:proofErr w:type="spellEnd"/>
      <w:r w:rsidRPr="00FB51DF">
        <w:rPr>
          <w:sz w:val="22"/>
          <w:szCs w:val="22"/>
        </w:rPr>
        <w:t xml:space="preserve"> - Matamatá </w:t>
      </w:r>
    </w:p>
    <w:p w14:paraId="3C2564E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Vatairea</w:t>
      </w:r>
      <w:proofErr w:type="spellEnd"/>
      <w:r w:rsidRPr="00FB51DF">
        <w:rPr>
          <w:i/>
          <w:iCs/>
          <w:sz w:val="22"/>
          <w:szCs w:val="22"/>
        </w:rPr>
        <w:t xml:space="preserve"> </w:t>
      </w:r>
      <w:proofErr w:type="spellStart"/>
      <w:r w:rsidRPr="00FB51DF">
        <w:rPr>
          <w:i/>
          <w:iCs/>
          <w:sz w:val="22"/>
          <w:szCs w:val="22"/>
        </w:rPr>
        <w:t>sericea</w:t>
      </w:r>
      <w:proofErr w:type="spellEnd"/>
      <w:r w:rsidRPr="00FB51DF">
        <w:rPr>
          <w:i/>
          <w:iCs/>
          <w:sz w:val="22"/>
          <w:szCs w:val="22"/>
        </w:rPr>
        <w:t xml:space="preserve"> - </w:t>
      </w:r>
      <w:r w:rsidRPr="00FB51DF">
        <w:rPr>
          <w:sz w:val="22"/>
          <w:szCs w:val="22"/>
        </w:rPr>
        <w:t xml:space="preserve">Angelim-amargoso </w:t>
      </w:r>
    </w:p>
    <w:p w14:paraId="019D2EBE"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gongrijpii</w:t>
      </w:r>
      <w:proofErr w:type="spellEnd"/>
      <w:r w:rsidRPr="00FB51DF">
        <w:rPr>
          <w:i/>
          <w:iCs/>
          <w:sz w:val="22"/>
          <w:szCs w:val="22"/>
        </w:rPr>
        <w:t xml:space="preserve"> - </w:t>
      </w:r>
      <w:r w:rsidRPr="00FB51DF">
        <w:rPr>
          <w:sz w:val="22"/>
          <w:szCs w:val="22"/>
        </w:rPr>
        <w:t xml:space="preserve">Abiurana </w:t>
      </w:r>
    </w:p>
    <w:p w14:paraId="0616D850"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Eschweilera</w:t>
      </w:r>
      <w:proofErr w:type="spellEnd"/>
      <w:r w:rsidRPr="00FB51DF">
        <w:rPr>
          <w:i/>
          <w:iCs/>
          <w:sz w:val="22"/>
          <w:szCs w:val="22"/>
        </w:rPr>
        <w:t xml:space="preserve"> </w:t>
      </w:r>
      <w:proofErr w:type="spellStart"/>
      <w:r w:rsidRPr="00FB51DF">
        <w:rPr>
          <w:i/>
          <w:iCs/>
          <w:sz w:val="22"/>
          <w:szCs w:val="22"/>
        </w:rPr>
        <w:t>grandiflora</w:t>
      </w:r>
      <w:proofErr w:type="spellEnd"/>
      <w:r w:rsidRPr="00FB51DF">
        <w:rPr>
          <w:i/>
          <w:iCs/>
          <w:sz w:val="22"/>
          <w:szCs w:val="22"/>
        </w:rPr>
        <w:t xml:space="preserve"> - </w:t>
      </w:r>
      <w:r w:rsidRPr="00FB51DF">
        <w:rPr>
          <w:sz w:val="22"/>
          <w:szCs w:val="22"/>
        </w:rPr>
        <w:t xml:space="preserve">Matamatá </w:t>
      </w:r>
    </w:p>
    <w:p w14:paraId="35752BC3"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Licania</w:t>
      </w:r>
      <w:proofErr w:type="spellEnd"/>
      <w:r w:rsidRPr="00FB51DF">
        <w:rPr>
          <w:i/>
          <w:iCs/>
          <w:sz w:val="22"/>
          <w:szCs w:val="22"/>
        </w:rPr>
        <w:t xml:space="preserve"> </w:t>
      </w:r>
      <w:proofErr w:type="spellStart"/>
      <w:r w:rsidRPr="00FB51DF">
        <w:rPr>
          <w:i/>
          <w:iCs/>
          <w:sz w:val="22"/>
          <w:szCs w:val="22"/>
        </w:rPr>
        <w:t>oblongifolia</w:t>
      </w:r>
      <w:proofErr w:type="spellEnd"/>
      <w:r w:rsidRPr="00FB51DF">
        <w:rPr>
          <w:i/>
          <w:iCs/>
          <w:sz w:val="22"/>
          <w:szCs w:val="22"/>
        </w:rPr>
        <w:t xml:space="preserve"> - </w:t>
      </w:r>
      <w:proofErr w:type="spellStart"/>
      <w:r w:rsidRPr="00FB51DF">
        <w:rPr>
          <w:sz w:val="22"/>
          <w:szCs w:val="22"/>
        </w:rPr>
        <w:t>Mucucurana</w:t>
      </w:r>
      <w:proofErr w:type="spellEnd"/>
      <w:r w:rsidRPr="00FB51DF">
        <w:rPr>
          <w:sz w:val="22"/>
          <w:szCs w:val="22"/>
        </w:rPr>
        <w:t xml:space="preserve"> </w:t>
      </w:r>
    </w:p>
    <w:p w14:paraId="6B1CADBD"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Dialium</w:t>
      </w:r>
      <w:proofErr w:type="spellEnd"/>
      <w:r w:rsidRPr="00FB51DF">
        <w:rPr>
          <w:i/>
          <w:iCs/>
          <w:sz w:val="22"/>
          <w:szCs w:val="22"/>
        </w:rPr>
        <w:t xml:space="preserve"> guianense - </w:t>
      </w:r>
      <w:proofErr w:type="spellStart"/>
      <w:r w:rsidRPr="00FB51DF">
        <w:rPr>
          <w:sz w:val="22"/>
          <w:szCs w:val="22"/>
        </w:rPr>
        <w:t>Jutaipeba</w:t>
      </w:r>
      <w:proofErr w:type="spellEnd"/>
      <w:r w:rsidRPr="00FB51DF">
        <w:rPr>
          <w:sz w:val="22"/>
          <w:szCs w:val="22"/>
        </w:rPr>
        <w:t xml:space="preserve"> </w:t>
      </w:r>
    </w:p>
    <w:p w14:paraId="46421AB4"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Couepia</w:t>
      </w:r>
      <w:proofErr w:type="spellEnd"/>
      <w:r w:rsidRPr="00FB51DF">
        <w:rPr>
          <w:i/>
          <w:iCs/>
          <w:sz w:val="22"/>
          <w:szCs w:val="22"/>
        </w:rPr>
        <w:t xml:space="preserve"> robusta - </w:t>
      </w:r>
      <w:r w:rsidRPr="00FB51DF">
        <w:rPr>
          <w:sz w:val="22"/>
          <w:szCs w:val="22"/>
        </w:rPr>
        <w:t xml:space="preserve">Castanha-de-cutia </w:t>
      </w:r>
    </w:p>
    <w:p w14:paraId="71074CB8"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Ormosia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Tento </w:t>
      </w:r>
    </w:p>
    <w:p w14:paraId="40172D2C"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Astronium</w:t>
      </w:r>
      <w:proofErr w:type="spellEnd"/>
      <w:r w:rsidRPr="00FB51DF">
        <w:rPr>
          <w:i/>
          <w:iCs/>
          <w:sz w:val="22"/>
          <w:szCs w:val="22"/>
        </w:rPr>
        <w:t xml:space="preserve"> </w:t>
      </w:r>
      <w:proofErr w:type="spellStart"/>
      <w:r w:rsidRPr="00FB51DF">
        <w:rPr>
          <w:i/>
          <w:iCs/>
          <w:sz w:val="22"/>
          <w:szCs w:val="22"/>
        </w:rPr>
        <w:t>ulei</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 </w:t>
      </w:r>
    </w:p>
    <w:p w14:paraId="542CD46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Eschweilera</w:t>
      </w:r>
      <w:proofErr w:type="spellEnd"/>
      <w:r w:rsidRPr="00FB51DF">
        <w:rPr>
          <w:i/>
          <w:iCs/>
          <w:sz w:val="22"/>
          <w:szCs w:val="22"/>
        </w:rPr>
        <w:t xml:space="preserve"> </w:t>
      </w:r>
      <w:proofErr w:type="spellStart"/>
      <w:r w:rsidRPr="00FB51DF">
        <w:rPr>
          <w:i/>
          <w:iCs/>
          <w:sz w:val="22"/>
          <w:szCs w:val="22"/>
        </w:rPr>
        <w:t>coriacea</w:t>
      </w:r>
      <w:proofErr w:type="spellEnd"/>
      <w:r w:rsidRPr="00FB51DF">
        <w:rPr>
          <w:i/>
          <w:iCs/>
          <w:sz w:val="22"/>
          <w:szCs w:val="22"/>
        </w:rPr>
        <w:t xml:space="preserve"> - </w:t>
      </w:r>
      <w:r w:rsidRPr="00FB51DF">
        <w:rPr>
          <w:sz w:val="22"/>
          <w:szCs w:val="22"/>
        </w:rPr>
        <w:t xml:space="preserve">Matamatá-preto </w:t>
      </w:r>
    </w:p>
    <w:p w14:paraId="56DDC1C5"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lastRenderedPageBreak/>
        <w:t>Astronium</w:t>
      </w:r>
      <w:proofErr w:type="spellEnd"/>
      <w:r w:rsidRPr="00FB51DF">
        <w:rPr>
          <w:i/>
          <w:iCs/>
          <w:sz w:val="22"/>
          <w:szCs w:val="22"/>
        </w:rPr>
        <w:t xml:space="preserve"> </w:t>
      </w:r>
      <w:proofErr w:type="spellStart"/>
      <w:r w:rsidRPr="00FB51DF">
        <w:rPr>
          <w:i/>
          <w:iCs/>
          <w:sz w:val="22"/>
          <w:szCs w:val="22"/>
        </w:rPr>
        <w:t>lecointei</w:t>
      </w:r>
      <w:proofErr w:type="spellEnd"/>
      <w:r w:rsidRPr="00FB51DF">
        <w:rPr>
          <w:i/>
          <w:iCs/>
          <w:sz w:val="22"/>
          <w:szCs w:val="22"/>
        </w:rPr>
        <w:t xml:space="preserve"> - </w:t>
      </w:r>
      <w:proofErr w:type="spellStart"/>
      <w:r w:rsidRPr="00FB51DF">
        <w:rPr>
          <w:sz w:val="22"/>
          <w:szCs w:val="22"/>
        </w:rPr>
        <w:t>Muiracatiara</w:t>
      </w:r>
      <w:proofErr w:type="spellEnd"/>
      <w:r w:rsidRPr="00FB51DF">
        <w:rPr>
          <w:sz w:val="22"/>
          <w:szCs w:val="22"/>
        </w:rPr>
        <w:t xml:space="preserve">-rajada </w:t>
      </w:r>
    </w:p>
    <w:p w14:paraId="145F858D"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huberi</w:t>
      </w:r>
      <w:proofErr w:type="spellEnd"/>
      <w:r w:rsidRPr="00FB51DF">
        <w:rPr>
          <w:i/>
          <w:iCs/>
          <w:sz w:val="22"/>
          <w:szCs w:val="22"/>
        </w:rPr>
        <w:t xml:space="preserve"> - </w:t>
      </w:r>
      <w:proofErr w:type="spellStart"/>
      <w:r w:rsidRPr="00FB51DF">
        <w:rPr>
          <w:sz w:val="22"/>
          <w:szCs w:val="22"/>
        </w:rPr>
        <w:t>Cuiarana</w:t>
      </w:r>
      <w:proofErr w:type="spellEnd"/>
      <w:r w:rsidRPr="00FB51DF">
        <w:rPr>
          <w:sz w:val="22"/>
          <w:szCs w:val="22"/>
        </w:rPr>
        <w:t xml:space="preserve"> </w:t>
      </w:r>
    </w:p>
    <w:p w14:paraId="2F9323AD"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pachycarpa</w:t>
      </w:r>
      <w:proofErr w:type="spellEnd"/>
      <w:r w:rsidRPr="00FB51DF">
        <w:rPr>
          <w:i/>
          <w:iCs/>
          <w:sz w:val="22"/>
          <w:szCs w:val="22"/>
        </w:rPr>
        <w:t xml:space="preserve"> - </w:t>
      </w:r>
      <w:proofErr w:type="spellStart"/>
      <w:r w:rsidRPr="00FB51DF">
        <w:rPr>
          <w:sz w:val="22"/>
          <w:szCs w:val="22"/>
        </w:rPr>
        <w:t>Goiabão</w:t>
      </w:r>
      <w:proofErr w:type="spellEnd"/>
      <w:r w:rsidRPr="00FB51DF">
        <w:rPr>
          <w:sz w:val="22"/>
          <w:szCs w:val="22"/>
        </w:rPr>
        <w:t xml:space="preserve"> </w:t>
      </w:r>
    </w:p>
    <w:p w14:paraId="3ACC793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Micropholis</w:t>
      </w:r>
      <w:proofErr w:type="spellEnd"/>
      <w:r w:rsidRPr="00FB51DF">
        <w:rPr>
          <w:i/>
          <w:iCs/>
          <w:sz w:val="22"/>
          <w:szCs w:val="22"/>
        </w:rPr>
        <w:t xml:space="preserve"> </w:t>
      </w:r>
      <w:proofErr w:type="spellStart"/>
      <w:r w:rsidRPr="00FB51DF">
        <w:rPr>
          <w:i/>
          <w:iCs/>
          <w:sz w:val="22"/>
          <w:szCs w:val="22"/>
        </w:rPr>
        <w:t>venulosa</w:t>
      </w:r>
      <w:proofErr w:type="spellEnd"/>
      <w:r w:rsidRPr="00FB51DF">
        <w:rPr>
          <w:i/>
          <w:iCs/>
          <w:sz w:val="22"/>
          <w:szCs w:val="22"/>
        </w:rPr>
        <w:t xml:space="preserve"> - </w:t>
      </w:r>
      <w:r w:rsidRPr="00FB51DF">
        <w:rPr>
          <w:sz w:val="22"/>
          <w:szCs w:val="22"/>
        </w:rPr>
        <w:t xml:space="preserve">Rosadinho </w:t>
      </w:r>
    </w:p>
    <w:p w14:paraId="5152225E" w14:textId="77777777" w:rsidR="004D77F8" w:rsidRPr="00FB51DF" w:rsidRDefault="004D77F8" w:rsidP="004D77F8">
      <w:pPr>
        <w:pStyle w:val="PargrafodaLista"/>
        <w:numPr>
          <w:ilvl w:val="0"/>
          <w:numId w:val="23"/>
        </w:numPr>
        <w:spacing w:after="120" w:line="276" w:lineRule="auto"/>
        <w:ind w:left="284" w:hanging="284"/>
        <w:jc w:val="left"/>
        <w:rPr>
          <w:spacing w:val="-10"/>
          <w:sz w:val="22"/>
          <w:szCs w:val="22"/>
        </w:rPr>
      </w:pPr>
      <w:proofErr w:type="spellStart"/>
      <w:r w:rsidRPr="00FB51DF">
        <w:rPr>
          <w:i/>
          <w:iCs/>
          <w:spacing w:val="-10"/>
          <w:sz w:val="22"/>
          <w:szCs w:val="22"/>
        </w:rPr>
        <w:t>Sclerolobium</w:t>
      </w:r>
      <w:proofErr w:type="spellEnd"/>
      <w:r w:rsidRPr="00FB51DF">
        <w:rPr>
          <w:i/>
          <w:iCs/>
          <w:spacing w:val="-10"/>
          <w:sz w:val="22"/>
          <w:szCs w:val="22"/>
        </w:rPr>
        <w:t xml:space="preserve"> </w:t>
      </w:r>
      <w:proofErr w:type="spellStart"/>
      <w:r w:rsidRPr="00FB51DF">
        <w:rPr>
          <w:i/>
          <w:iCs/>
          <w:spacing w:val="-10"/>
          <w:sz w:val="22"/>
          <w:szCs w:val="22"/>
        </w:rPr>
        <w:t>poeppigianum</w:t>
      </w:r>
      <w:proofErr w:type="spellEnd"/>
      <w:r w:rsidRPr="00FB51DF">
        <w:rPr>
          <w:i/>
          <w:iCs/>
          <w:spacing w:val="-10"/>
          <w:sz w:val="22"/>
          <w:szCs w:val="22"/>
        </w:rPr>
        <w:t xml:space="preserve"> - </w:t>
      </w:r>
      <w:r w:rsidRPr="00FB51DF">
        <w:rPr>
          <w:spacing w:val="-10"/>
          <w:sz w:val="22"/>
          <w:szCs w:val="22"/>
        </w:rPr>
        <w:t xml:space="preserve">Taxi-pitomba </w:t>
      </w:r>
    </w:p>
    <w:p w14:paraId="56FD5A9F"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Aspidosperma</w:t>
      </w:r>
      <w:proofErr w:type="spellEnd"/>
      <w:r w:rsidRPr="00FB51DF">
        <w:rPr>
          <w:i/>
          <w:iCs/>
          <w:sz w:val="22"/>
          <w:szCs w:val="22"/>
        </w:rPr>
        <w:t xml:space="preserve"> </w:t>
      </w:r>
      <w:proofErr w:type="spellStart"/>
      <w:r w:rsidRPr="00FB51DF">
        <w:rPr>
          <w:i/>
          <w:iCs/>
          <w:sz w:val="22"/>
          <w:szCs w:val="22"/>
        </w:rPr>
        <w:t>desmanthum</w:t>
      </w:r>
      <w:proofErr w:type="spellEnd"/>
      <w:r w:rsidRPr="00FB51DF">
        <w:rPr>
          <w:i/>
          <w:iCs/>
          <w:sz w:val="22"/>
          <w:szCs w:val="22"/>
        </w:rPr>
        <w:t xml:space="preserve"> - </w:t>
      </w:r>
      <w:proofErr w:type="spellStart"/>
      <w:r w:rsidRPr="00FB51DF">
        <w:rPr>
          <w:sz w:val="22"/>
          <w:szCs w:val="22"/>
        </w:rPr>
        <w:t>Araracanga</w:t>
      </w:r>
      <w:proofErr w:type="spellEnd"/>
      <w:r w:rsidRPr="00FB51DF">
        <w:rPr>
          <w:sz w:val="22"/>
          <w:szCs w:val="22"/>
        </w:rPr>
        <w:t xml:space="preserve"> </w:t>
      </w:r>
    </w:p>
    <w:p w14:paraId="508A63DF"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Drypetes</w:t>
      </w:r>
      <w:proofErr w:type="spellEnd"/>
      <w:r w:rsidRPr="00FB51DF">
        <w:rPr>
          <w:i/>
          <w:iCs/>
          <w:sz w:val="22"/>
          <w:szCs w:val="22"/>
        </w:rPr>
        <w:t xml:space="preserve"> </w:t>
      </w:r>
      <w:proofErr w:type="spellStart"/>
      <w:r w:rsidRPr="00FB51DF">
        <w:rPr>
          <w:i/>
          <w:iCs/>
          <w:sz w:val="22"/>
          <w:szCs w:val="22"/>
        </w:rPr>
        <w:t>variabilis</w:t>
      </w:r>
      <w:proofErr w:type="spellEnd"/>
      <w:r w:rsidRPr="00FB51DF">
        <w:rPr>
          <w:i/>
          <w:iCs/>
          <w:sz w:val="22"/>
          <w:szCs w:val="22"/>
        </w:rPr>
        <w:t xml:space="preserve"> - </w:t>
      </w:r>
      <w:r w:rsidRPr="00FB51DF">
        <w:rPr>
          <w:sz w:val="22"/>
          <w:szCs w:val="22"/>
        </w:rPr>
        <w:t xml:space="preserve">Pau-branco </w:t>
      </w:r>
    </w:p>
    <w:p w14:paraId="6826413E"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Hymenolobium</w:t>
      </w:r>
      <w:proofErr w:type="spellEnd"/>
      <w:r w:rsidRPr="00FB51DF">
        <w:rPr>
          <w:i/>
          <w:iCs/>
          <w:sz w:val="22"/>
          <w:szCs w:val="22"/>
        </w:rPr>
        <w:t xml:space="preserve"> </w:t>
      </w:r>
      <w:proofErr w:type="spellStart"/>
      <w:r w:rsidRPr="00FB51DF">
        <w:rPr>
          <w:i/>
          <w:iCs/>
          <w:sz w:val="22"/>
          <w:szCs w:val="22"/>
        </w:rPr>
        <w:t>modestum</w:t>
      </w:r>
      <w:proofErr w:type="spellEnd"/>
      <w:r w:rsidRPr="00FB51DF">
        <w:rPr>
          <w:i/>
          <w:iCs/>
          <w:sz w:val="22"/>
          <w:szCs w:val="22"/>
        </w:rPr>
        <w:t xml:space="preserve"> - </w:t>
      </w:r>
      <w:r w:rsidRPr="00FB51DF">
        <w:rPr>
          <w:sz w:val="22"/>
          <w:szCs w:val="22"/>
        </w:rPr>
        <w:t xml:space="preserve">Angelim-pedra </w:t>
      </w:r>
    </w:p>
    <w:p w14:paraId="1EA1E28F"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r w:rsidRPr="00FB51DF">
        <w:rPr>
          <w:i/>
          <w:iCs/>
          <w:sz w:val="22"/>
          <w:szCs w:val="22"/>
        </w:rPr>
        <w:t xml:space="preserve">Cassia fastuosa - </w:t>
      </w:r>
      <w:proofErr w:type="spellStart"/>
      <w:r w:rsidRPr="00FB51DF">
        <w:rPr>
          <w:sz w:val="22"/>
          <w:szCs w:val="22"/>
        </w:rPr>
        <w:t>Canafistula</w:t>
      </w:r>
      <w:proofErr w:type="spellEnd"/>
      <w:r w:rsidRPr="00FB51DF">
        <w:rPr>
          <w:sz w:val="22"/>
          <w:szCs w:val="22"/>
        </w:rPr>
        <w:t xml:space="preserve"> </w:t>
      </w:r>
    </w:p>
    <w:p w14:paraId="437D452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Tetragastris</w:t>
      </w:r>
      <w:proofErr w:type="spellEnd"/>
      <w:r w:rsidRPr="00FB51DF">
        <w:rPr>
          <w:i/>
          <w:iCs/>
          <w:sz w:val="22"/>
          <w:szCs w:val="22"/>
        </w:rPr>
        <w:t xml:space="preserve"> </w:t>
      </w:r>
      <w:proofErr w:type="spellStart"/>
      <w:r w:rsidRPr="00FB51DF">
        <w:rPr>
          <w:i/>
          <w:iCs/>
          <w:sz w:val="22"/>
          <w:szCs w:val="22"/>
        </w:rPr>
        <w:t>altissima</w:t>
      </w:r>
      <w:proofErr w:type="spellEnd"/>
      <w:r w:rsidRPr="00FB51DF">
        <w:rPr>
          <w:i/>
          <w:iCs/>
          <w:sz w:val="22"/>
          <w:szCs w:val="22"/>
        </w:rPr>
        <w:t xml:space="preserve"> - </w:t>
      </w:r>
      <w:r w:rsidRPr="00FB51DF">
        <w:rPr>
          <w:sz w:val="22"/>
          <w:szCs w:val="22"/>
        </w:rPr>
        <w:t xml:space="preserve">Breu </w:t>
      </w:r>
    </w:p>
    <w:p w14:paraId="37D34575"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Manilkara</w:t>
      </w:r>
      <w:proofErr w:type="spellEnd"/>
      <w:r w:rsidRPr="00FB51DF">
        <w:rPr>
          <w:i/>
          <w:iCs/>
          <w:sz w:val="22"/>
          <w:szCs w:val="22"/>
        </w:rPr>
        <w:t xml:space="preserve"> </w:t>
      </w:r>
      <w:proofErr w:type="spellStart"/>
      <w:r w:rsidRPr="00FB51DF">
        <w:rPr>
          <w:i/>
          <w:iCs/>
          <w:sz w:val="22"/>
          <w:szCs w:val="22"/>
        </w:rPr>
        <w:t>bidentata</w:t>
      </w:r>
      <w:proofErr w:type="spellEnd"/>
      <w:r w:rsidRPr="00FB51DF">
        <w:rPr>
          <w:i/>
          <w:iCs/>
          <w:sz w:val="22"/>
          <w:szCs w:val="22"/>
        </w:rPr>
        <w:t xml:space="preserve"> - </w:t>
      </w:r>
      <w:r w:rsidRPr="00FB51DF">
        <w:rPr>
          <w:sz w:val="22"/>
          <w:szCs w:val="22"/>
        </w:rPr>
        <w:t xml:space="preserve">Maçaranduba </w:t>
      </w:r>
    </w:p>
    <w:p w14:paraId="3F1C743E"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Glycydendron</w:t>
      </w:r>
      <w:proofErr w:type="spellEnd"/>
      <w:r w:rsidRPr="00FB51DF">
        <w:rPr>
          <w:i/>
          <w:iCs/>
          <w:sz w:val="22"/>
          <w:szCs w:val="22"/>
        </w:rPr>
        <w:t xml:space="preserve"> </w:t>
      </w:r>
      <w:proofErr w:type="spellStart"/>
      <w:r w:rsidRPr="00FB51DF">
        <w:rPr>
          <w:i/>
          <w:iCs/>
          <w:sz w:val="22"/>
          <w:szCs w:val="22"/>
        </w:rPr>
        <w:t>amazonicum</w:t>
      </w:r>
      <w:proofErr w:type="spellEnd"/>
      <w:r w:rsidRPr="00FB51DF">
        <w:rPr>
          <w:i/>
          <w:iCs/>
          <w:sz w:val="22"/>
          <w:szCs w:val="22"/>
        </w:rPr>
        <w:t xml:space="preserve"> - </w:t>
      </w:r>
      <w:r w:rsidRPr="00FB51DF">
        <w:rPr>
          <w:sz w:val="22"/>
          <w:szCs w:val="22"/>
        </w:rPr>
        <w:t xml:space="preserve">Glícia </w:t>
      </w:r>
    </w:p>
    <w:p w14:paraId="41A44717"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Euxylophora</w:t>
      </w:r>
      <w:proofErr w:type="spellEnd"/>
      <w:r w:rsidRPr="00FB51DF">
        <w:rPr>
          <w:i/>
          <w:iCs/>
          <w:sz w:val="22"/>
          <w:szCs w:val="22"/>
        </w:rPr>
        <w:t xml:space="preserve"> </w:t>
      </w:r>
      <w:proofErr w:type="spellStart"/>
      <w:r w:rsidRPr="00FB51DF">
        <w:rPr>
          <w:i/>
          <w:iCs/>
          <w:sz w:val="22"/>
          <w:szCs w:val="22"/>
        </w:rPr>
        <w:t>paraensis</w:t>
      </w:r>
      <w:proofErr w:type="spellEnd"/>
      <w:r w:rsidRPr="00FB51DF">
        <w:rPr>
          <w:i/>
          <w:iCs/>
          <w:sz w:val="22"/>
          <w:szCs w:val="22"/>
        </w:rPr>
        <w:t xml:space="preserve"> - </w:t>
      </w:r>
      <w:r w:rsidRPr="00FB51DF">
        <w:rPr>
          <w:sz w:val="22"/>
          <w:szCs w:val="22"/>
        </w:rPr>
        <w:t xml:space="preserve">Pau-amarelo </w:t>
      </w:r>
    </w:p>
    <w:p w14:paraId="56480BA8"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color w:val="000000"/>
          <w:sz w:val="22"/>
          <w:szCs w:val="22"/>
        </w:rPr>
        <w:t>Micropholis</w:t>
      </w:r>
      <w:proofErr w:type="spellEnd"/>
      <w:r w:rsidRPr="00FB51DF">
        <w:rPr>
          <w:i/>
          <w:iCs/>
          <w:color w:val="000000"/>
          <w:sz w:val="22"/>
          <w:szCs w:val="22"/>
        </w:rPr>
        <w:t xml:space="preserve"> guianensis - </w:t>
      </w:r>
      <w:r w:rsidRPr="00FB51DF">
        <w:rPr>
          <w:sz w:val="22"/>
          <w:szCs w:val="22"/>
        </w:rPr>
        <w:t xml:space="preserve">Abiurana-branca </w:t>
      </w:r>
    </w:p>
    <w:p w14:paraId="24F3FEC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suaveolens</w:t>
      </w:r>
      <w:proofErr w:type="spellEnd"/>
      <w:r w:rsidRPr="00FB51DF">
        <w:rPr>
          <w:i/>
          <w:iCs/>
          <w:sz w:val="22"/>
          <w:szCs w:val="22"/>
        </w:rPr>
        <w:t xml:space="preserve"> - </w:t>
      </w:r>
      <w:r w:rsidRPr="00FB51DF">
        <w:rPr>
          <w:sz w:val="22"/>
          <w:szCs w:val="22"/>
        </w:rPr>
        <w:t xml:space="preserve">Faveira-folha-fina </w:t>
      </w:r>
    </w:p>
    <w:p w14:paraId="3F80F9F8"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Micrandra</w:t>
      </w:r>
      <w:proofErr w:type="spellEnd"/>
      <w:r w:rsidRPr="00FB51DF">
        <w:rPr>
          <w:i/>
          <w:iCs/>
          <w:sz w:val="22"/>
          <w:szCs w:val="22"/>
        </w:rPr>
        <w:t xml:space="preserve"> </w:t>
      </w:r>
      <w:proofErr w:type="spellStart"/>
      <w:r w:rsidRPr="00FB51DF">
        <w:rPr>
          <w:i/>
          <w:iCs/>
          <w:sz w:val="22"/>
          <w:szCs w:val="22"/>
        </w:rPr>
        <w:t>rossiana</w:t>
      </w:r>
      <w:proofErr w:type="spellEnd"/>
      <w:r w:rsidRPr="00FB51DF">
        <w:rPr>
          <w:i/>
          <w:iCs/>
          <w:sz w:val="22"/>
          <w:szCs w:val="22"/>
        </w:rPr>
        <w:t xml:space="preserve"> - </w:t>
      </w:r>
      <w:proofErr w:type="spellStart"/>
      <w:r w:rsidRPr="00FB51DF">
        <w:rPr>
          <w:sz w:val="22"/>
          <w:szCs w:val="22"/>
        </w:rPr>
        <w:t>Seringarana</w:t>
      </w:r>
      <w:proofErr w:type="spellEnd"/>
      <w:r w:rsidRPr="00FB51DF">
        <w:rPr>
          <w:sz w:val="22"/>
          <w:szCs w:val="22"/>
        </w:rPr>
        <w:t xml:space="preserve"> </w:t>
      </w:r>
    </w:p>
    <w:p w14:paraId="5202805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Tetragastris</w:t>
      </w:r>
      <w:proofErr w:type="spellEnd"/>
      <w:r w:rsidRPr="00FB51DF">
        <w:rPr>
          <w:i/>
          <w:iCs/>
          <w:sz w:val="22"/>
          <w:szCs w:val="22"/>
        </w:rPr>
        <w:t xml:space="preserve"> </w:t>
      </w:r>
      <w:proofErr w:type="spellStart"/>
      <w:r w:rsidRPr="00FB51DF">
        <w:rPr>
          <w:i/>
          <w:iCs/>
          <w:sz w:val="22"/>
          <w:szCs w:val="22"/>
        </w:rPr>
        <w:t>panamensis</w:t>
      </w:r>
      <w:proofErr w:type="spellEnd"/>
      <w:r w:rsidRPr="00FB51DF">
        <w:rPr>
          <w:sz w:val="22"/>
          <w:szCs w:val="22"/>
        </w:rPr>
        <w:t xml:space="preserve"> - Barrote </w:t>
      </w:r>
    </w:p>
    <w:p w14:paraId="4502CDB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Goupia</w:t>
      </w:r>
      <w:proofErr w:type="spellEnd"/>
      <w:r w:rsidRPr="00FB51DF">
        <w:rPr>
          <w:i/>
          <w:iCs/>
          <w:sz w:val="22"/>
          <w:szCs w:val="22"/>
        </w:rPr>
        <w:t xml:space="preserve"> glabra - </w:t>
      </w:r>
      <w:proofErr w:type="spellStart"/>
      <w:r w:rsidRPr="00FB51DF">
        <w:rPr>
          <w:sz w:val="22"/>
          <w:szCs w:val="22"/>
        </w:rPr>
        <w:t>Cupiúba</w:t>
      </w:r>
      <w:proofErr w:type="spellEnd"/>
      <w:r w:rsidRPr="00FB51DF">
        <w:rPr>
          <w:sz w:val="22"/>
          <w:szCs w:val="22"/>
        </w:rPr>
        <w:t xml:space="preserve"> </w:t>
      </w:r>
    </w:p>
    <w:p w14:paraId="1799E6B4"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Terminalia</w:t>
      </w:r>
      <w:proofErr w:type="spellEnd"/>
      <w:r w:rsidRPr="00FB51DF">
        <w:rPr>
          <w:i/>
          <w:iCs/>
          <w:sz w:val="22"/>
          <w:szCs w:val="22"/>
        </w:rPr>
        <w:t xml:space="preserve"> </w:t>
      </w:r>
      <w:proofErr w:type="spellStart"/>
      <w:r w:rsidRPr="00FB51DF">
        <w:rPr>
          <w:i/>
          <w:iCs/>
          <w:sz w:val="22"/>
          <w:szCs w:val="22"/>
        </w:rPr>
        <w:t>amazonica</w:t>
      </w:r>
      <w:proofErr w:type="spellEnd"/>
      <w:r w:rsidRPr="00FB51DF">
        <w:rPr>
          <w:i/>
          <w:iCs/>
          <w:sz w:val="22"/>
          <w:szCs w:val="22"/>
        </w:rPr>
        <w:t xml:space="preserve"> - </w:t>
      </w:r>
      <w:proofErr w:type="spellStart"/>
      <w:r w:rsidRPr="00FB51DF">
        <w:rPr>
          <w:sz w:val="22"/>
          <w:szCs w:val="22"/>
        </w:rPr>
        <w:t>Cuiarana</w:t>
      </w:r>
      <w:proofErr w:type="spellEnd"/>
      <w:r w:rsidRPr="00FB51DF">
        <w:rPr>
          <w:sz w:val="22"/>
          <w:szCs w:val="22"/>
        </w:rPr>
        <w:t xml:space="preserve"> </w:t>
      </w:r>
    </w:p>
    <w:p w14:paraId="06345459"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Apuleia</w:t>
      </w:r>
      <w:proofErr w:type="spellEnd"/>
      <w:r w:rsidRPr="00FB51DF">
        <w:rPr>
          <w:i/>
          <w:iCs/>
          <w:sz w:val="22"/>
          <w:szCs w:val="22"/>
        </w:rPr>
        <w:t xml:space="preserve"> </w:t>
      </w:r>
      <w:proofErr w:type="spellStart"/>
      <w:r w:rsidRPr="00FB51DF">
        <w:rPr>
          <w:i/>
          <w:iCs/>
          <w:sz w:val="22"/>
          <w:szCs w:val="22"/>
        </w:rPr>
        <w:t>molaris</w:t>
      </w:r>
      <w:proofErr w:type="spellEnd"/>
      <w:r w:rsidRPr="00FB51DF">
        <w:rPr>
          <w:i/>
          <w:iCs/>
          <w:sz w:val="22"/>
          <w:szCs w:val="22"/>
        </w:rPr>
        <w:t xml:space="preserve"> - </w:t>
      </w:r>
      <w:r w:rsidRPr="00FB51DF">
        <w:rPr>
          <w:sz w:val="22"/>
          <w:szCs w:val="22"/>
        </w:rPr>
        <w:t xml:space="preserve">Garapeira </w:t>
      </w:r>
    </w:p>
    <w:p w14:paraId="20947C5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capitata</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7B734E00"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Maclura</w:t>
      </w:r>
      <w:proofErr w:type="spellEnd"/>
      <w:r w:rsidRPr="00FB51DF">
        <w:rPr>
          <w:i/>
          <w:iCs/>
          <w:sz w:val="22"/>
          <w:szCs w:val="22"/>
        </w:rPr>
        <w:t xml:space="preserve"> </w:t>
      </w:r>
      <w:proofErr w:type="spellStart"/>
      <w:r w:rsidRPr="00FB51DF">
        <w:rPr>
          <w:i/>
          <w:iCs/>
          <w:sz w:val="22"/>
          <w:szCs w:val="22"/>
        </w:rPr>
        <w:t>tinctoria</w:t>
      </w:r>
      <w:proofErr w:type="spellEnd"/>
      <w:r w:rsidRPr="00FB51DF">
        <w:rPr>
          <w:i/>
          <w:iCs/>
          <w:sz w:val="22"/>
          <w:szCs w:val="22"/>
        </w:rPr>
        <w:t xml:space="preserve"> - </w:t>
      </w:r>
      <w:r w:rsidRPr="00FB51DF">
        <w:rPr>
          <w:sz w:val="22"/>
          <w:szCs w:val="22"/>
        </w:rPr>
        <w:t xml:space="preserve">Amoreira </w:t>
      </w:r>
    </w:p>
    <w:p w14:paraId="118456E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viridiflora</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1D05B967"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Andira</w:t>
      </w:r>
      <w:proofErr w:type="spellEnd"/>
      <w:r w:rsidRPr="00FB51DF">
        <w:rPr>
          <w:i/>
          <w:iCs/>
          <w:sz w:val="22"/>
          <w:szCs w:val="22"/>
        </w:rPr>
        <w:t xml:space="preserve"> </w:t>
      </w:r>
      <w:proofErr w:type="spellStart"/>
      <w:r w:rsidRPr="00FB51DF">
        <w:rPr>
          <w:i/>
          <w:iCs/>
          <w:sz w:val="22"/>
          <w:szCs w:val="22"/>
        </w:rPr>
        <w:t>retusa</w:t>
      </w:r>
      <w:proofErr w:type="spellEnd"/>
      <w:r w:rsidRPr="00FB51DF">
        <w:rPr>
          <w:i/>
          <w:iCs/>
          <w:sz w:val="22"/>
          <w:szCs w:val="22"/>
        </w:rPr>
        <w:t xml:space="preserve"> - </w:t>
      </w:r>
      <w:r w:rsidRPr="00FB51DF">
        <w:rPr>
          <w:sz w:val="22"/>
          <w:szCs w:val="22"/>
        </w:rPr>
        <w:t xml:space="preserve">Andirá-uxi </w:t>
      </w:r>
    </w:p>
    <w:p w14:paraId="7FA658B7"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Pouteria</w:t>
      </w:r>
      <w:proofErr w:type="spellEnd"/>
      <w:r w:rsidRPr="00FB51DF">
        <w:rPr>
          <w:i/>
          <w:iCs/>
          <w:sz w:val="22"/>
          <w:szCs w:val="22"/>
        </w:rPr>
        <w:t xml:space="preserve"> </w:t>
      </w:r>
      <w:proofErr w:type="spellStart"/>
      <w:r w:rsidRPr="00FB51DF">
        <w:rPr>
          <w:i/>
          <w:iCs/>
          <w:sz w:val="22"/>
          <w:szCs w:val="22"/>
        </w:rPr>
        <w:t>oppositifolia</w:t>
      </w:r>
      <w:proofErr w:type="spellEnd"/>
      <w:r w:rsidRPr="00FB51DF">
        <w:rPr>
          <w:i/>
          <w:iCs/>
          <w:sz w:val="22"/>
          <w:szCs w:val="22"/>
        </w:rPr>
        <w:t xml:space="preserve"> - </w:t>
      </w:r>
      <w:r w:rsidRPr="00FB51DF">
        <w:rPr>
          <w:sz w:val="22"/>
          <w:szCs w:val="22"/>
        </w:rPr>
        <w:t xml:space="preserve">Abiu </w:t>
      </w:r>
    </w:p>
    <w:p w14:paraId="2BA65C71"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Piptadenia</w:t>
      </w:r>
      <w:proofErr w:type="spellEnd"/>
      <w:r w:rsidRPr="00FB51DF">
        <w:rPr>
          <w:i/>
          <w:iCs/>
          <w:sz w:val="22"/>
          <w:szCs w:val="22"/>
        </w:rPr>
        <w:t xml:space="preserve"> </w:t>
      </w:r>
      <w:proofErr w:type="spellStart"/>
      <w:r w:rsidRPr="00FB51DF">
        <w:rPr>
          <w:i/>
          <w:iCs/>
          <w:sz w:val="22"/>
          <w:szCs w:val="22"/>
        </w:rPr>
        <w:t>communis</w:t>
      </w:r>
      <w:proofErr w:type="spellEnd"/>
      <w:r w:rsidRPr="00FB51DF">
        <w:rPr>
          <w:i/>
          <w:iCs/>
          <w:sz w:val="22"/>
          <w:szCs w:val="22"/>
        </w:rPr>
        <w:t xml:space="preserve"> - </w:t>
      </w:r>
      <w:r w:rsidRPr="00FB51DF">
        <w:rPr>
          <w:sz w:val="22"/>
          <w:szCs w:val="22"/>
        </w:rPr>
        <w:t xml:space="preserve">Faveira-folha-fina </w:t>
      </w:r>
    </w:p>
    <w:p w14:paraId="28352D8C"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Mezilaurus</w:t>
      </w:r>
      <w:proofErr w:type="spellEnd"/>
      <w:r w:rsidRPr="00FB51DF">
        <w:rPr>
          <w:i/>
          <w:iCs/>
          <w:sz w:val="22"/>
          <w:szCs w:val="22"/>
        </w:rPr>
        <w:t xml:space="preserve"> </w:t>
      </w:r>
      <w:proofErr w:type="spellStart"/>
      <w:r w:rsidRPr="00FB51DF">
        <w:rPr>
          <w:i/>
          <w:iCs/>
          <w:sz w:val="22"/>
          <w:szCs w:val="22"/>
        </w:rPr>
        <w:t>itauba</w:t>
      </w:r>
      <w:proofErr w:type="spellEnd"/>
      <w:r w:rsidRPr="00FB51DF">
        <w:rPr>
          <w:i/>
          <w:iCs/>
          <w:sz w:val="22"/>
          <w:szCs w:val="22"/>
        </w:rPr>
        <w:t xml:space="preserve"> - </w:t>
      </w:r>
      <w:r w:rsidRPr="00FB51DF">
        <w:rPr>
          <w:sz w:val="22"/>
          <w:szCs w:val="22"/>
        </w:rPr>
        <w:t xml:space="preserve">Itaúba-amarela </w:t>
      </w:r>
    </w:p>
    <w:p w14:paraId="1B212D2D"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Buchenavia</w:t>
      </w:r>
      <w:proofErr w:type="spellEnd"/>
      <w:r w:rsidRPr="00FB51DF">
        <w:rPr>
          <w:i/>
          <w:iCs/>
          <w:sz w:val="22"/>
          <w:szCs w:val="22"/>
        </w:rPr>
        <w:t xml:space="preserve"> </w:t>
      </w:r>
      <w:proofErr w:type="spellStart"/>
      <w:r w:rsidRPr="00FB51DF">
        <w:rPr>
          <w:i/>
          <w:iCs/>
          <w:sz w:val="22"/>
          <w:szCs w:val="22"/>
        </w:rPr>
        <w:t>grandis</w:t>
      </w:r>
      <w:proofErr w:type="spellEnd"/>
      <w:r w:rsidRPr="00FB51DF">
        <w:rPr>
          <w:i/>
          <w:iCs/>
          <w:sz w:val="22"/>
          <w:szCs w:val="22"/>
        </w:rPr>
        <w:t xml:space="preserve"> - </w:t>
      </w:r>
      <w:proofErr w:type="spellStart"/>
      <w:r w:rsidRPr="00FB51DF">
        <w:rPr>
          <w:sz w:val="22"/>
          <w:szCs w:val="22"/>
        </w:rPr>
        <w:t>Tanibuca</w:t>
      </w:r>
      <w:proofErr w:type="spellEnd"/>
      <w:r w:rsidRPr="00FB51DF">
        <w:rPr>
          <w:sz w:val="22"/>
          <w:szCs w:val="22"/>
        </w:rPr>
        <w:t xml:space="preserve"> </w:t>
      </w:r>
    </w:p>
    <w:p w14:paraId="62CEDE9A" w14:textId="77777777" w:rsidR="004D77F8" w:rsidRPr="00FB51DF" w:rsidRDefault="004D77F8" w:rsidP="004D77F8">
      <w:pPr>
        <w:pStyle w:val="PargrafodaLista"/>
        <w:numPr>
          <w:ilvl w:val="0"/>
          <w:numId w:val="23"/>
        </w:numPr>
        <w:spacing w:after="120" w:line="276" w:lineRule="auto"/>
        <w:ind w:left="284" w:hanging="284"/>
        <w:jc w:val="left"/>
        <w:rPr>
          <w:sz w:val="22"/>
          <w:szCs w:val="22"/>
        </w:rPr>
      </w:pPr>
      <w:proofErr w:type="spellStart"/>
      <w:r w:rsidRPr="00FB51DF">
        <w:rPr>
          <w:i/>
          <w:iCs/>
          <w:sz w:val="22"/>
          <w:szCs w:val="22"/>
        </w:rPr>
        <w:t>Mezilaurus</w:t>
      </w:r>
      <w:proofErr w:type="spellEnd"/>
      <w:r w:rsidRPr="00FB51DF">
        <w:rPr>
          <w:i/>
          <w:iCs/>
          <w:sz w:val="22"/>
          <w:szCs w:val="22"/>
        </w:rPr>
        <w:t xml:space="preserve"> </w:t>
      </w:r>
      <w:proofErr w:type="spellStart"/>
      <w:r w:rsidRPr="00FB51DF">
        <w:rPr>
          <w:i/>
          <w:iCs/>
          <w:sz w:val="22"/>
          <w:szCs w:val="22"/>
        </w:rPr>
        <w:t>lindaviana</w:t>
      </w:r>
      <w:proofErr w:type="spellEnd"/>
      <w:r w:rsidRPr="00FB51DF">
        <w:rPr>
          <w:i/>
          <w:iCs/>
          <w:sz w:val="22"/>
          <w:szCs w:val="22"/>
        </w:rPr>
        <w:t xml:space="preserve"> –</w:t>
      </w:r>
      <w:r w:rsidRPr="00FB51DF">
        <w:rPr>
          <w:sz w:val="22"/>
          <w:szCs w:val="22"/>
        </w:rPr>
        <w:t xml:space="preserve"> Itaúba</w:t>
      </w:r>
    </w:p>
    <w:p w14:paraId="40F9C6AD" w14:textId="77777777" w:rsidR="004D77F8" w:rsidRPr="00FB51DF" w:rsidRDefault="004D77F8" w:rsidP="004C20CC">
      <w:pPr>
        <w:pStyle w:val="Ttulo4"/>
        <w:rPr>
          <w:rFonts w:eastAsia="MS Mincho" w:cs="Arial"/>
          <w:sz w:val="22"/>
          <w:lang w:eastAsia="ja-JP"/>
        </w:rPr>
      </w:pPr>
      <w:r w:rsidRPr="00FB51DF">
        <w:rPr>
          <w:rFonts w:eastAsia="MS Mincho" w:cs="Arial"/>
          <w:sz w:val="22"/>
          <w:lang w:eastAsia="ja-JP"/>
        </w:rPr>
        <w:lastRenderedPageBreak/>
        <w:t>4.4.1.2. Sequência de Execução</w:t>
      </w:r>
    </w:p>
    <w:p w14:paraId="4947BF40" w14:textId="77777777" w:rsidR="004D77F8" w:rsidRPr="00FB51DF" w:rsidRDefault="004D77F8" w:rsidP="00884680">
      <w:pPr>
        <w:spacing w:before="80" w:after="0" w:line="360" w:lineRule="auto"/>
        <w:ind w:firstLine="709"/>
        <w:jc w:val="both"/>
        <w:rPr>
          <w:rFonts w:ascii="Arial" w:hAnsi="Arial" w:cs="Arial"/>
        </w:rPr>
      </w:pPr>
      <w:r w:rsidRPr="00FB51DF">
        <w:rPr>
          <w:rFonts w:ascii="Arial" w:hAnsi="Arial" w:cs="Arial"/>
        </w:rPr>
        <w:t>A estrutura em madeira da cobertura será excetuada juntamente com a estrutura de madeira da edificação.</w:t>
      </w:r>
    </w:p>
    <w:p w14:paraId="4B9FADA5" w14:textId="77777777" w:rsidR="004D77F8" w:rsidRPr="00FB51DF" w:rsidRDefault="004D77F8" w:rsidP="004C20CC">
      <w:pPr>
        <w:pStyle w:val="Ttulo4"/>
        <w:rPr>
          <w:rFonts w:eastAsia="MS Mincho" w:cs="Arial"/>
          <w:sz w:val="22"/>
          <w:lang w:eastAsia="ja-JP"/>
        </w:rPr>
      </w:pPr>
      <w:r w:rsidRPr="00FB51DF">
        <w:rPr>
          <w:rFonts w:eastAsia="MS Mincho" w:cs="Arial"/>
          <w:sz w:val="22"/>
          <w:lang w:eastAsia="ja-JP"/>
        </w:rPr>
        <w:t>4.4.1.3. Aplicação no projeto</w:t>
      </w:r>
    </w:p>
    <w:p w14:paraId="47D56FA1" w14:textId="77777777" w:rsidR="004D77F8" w:rsidRPr="00FB51DF" w:rsidRDefault="004D77F8" w:rsidP="00884680">
      <w:pPr>
        <w:spacing w:before="80" w:after="0" w:line="360" w:lineRule="auto"/>
        <w:ind w:firstLine="709"/>
        <w:jc w:val="both"/>
        <w:rPr>
          <w:rFonts w:ascii="Arial" w:hAnsi="Arial" w:cs="Arial"/>
        </w:rPr>
      </w:pPr>
      <w:r w:rsidRPr="00FB51DF">
        <w:rPr>
          <w:rFonts w:ascii="Arial" w:hAnsi="Arial" w:cs="Arial"/>
        </w:rPr>
        <w:t>Estrutura de cobertura conforme projeto arquitetônico de cobertura e projeto estrutural.</w:t>
      </w:r>
    </w:p>
    <w:p w14:paraId="62284169" w14:textId="4B919968" w:rsidR="004D77F8" w:rsidRPr="00FB51DF" w:rsidRDefault="004D77F8"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I</w:t>
      </w:r>
      <w:r w:rsidR="00FA4FAD" w:rsidRPr="00FB51DF">
        <w:rPr>
          <w:rFonts w:ascii="Arial" w:eastAsia="MS Mincho" w:hAnsi="Arial" w:cs="Arial"/>
          <w:lang w:eastAsia="ja-JP"/>
        </w:rPr>
        <w:t>MAAM</w:t>
      </w:r>
      <w:r w:rsidRPr="00FB51DF">
        <w:rPr>
          <w:rFonts w:ascii="Arial" w:eastAsia="MS Mincho" w:hAnsi="Arial" w:cs="Arial"/>
          <w:lang w:eastAsia="ja-JP"/>
        </w:rPr>
        <w:t>-ARQ-COB</w:t>
      </w:r>
      <w:r w:rsidR="00FA4FAD" w:rsidRPr="00FB51DF">
        <w:rPr>
          <w:rFonts w:ascii="Arial" w:eastAsia="MS Mincho" w:hAnsi="Arial" w:cs="Arial"/>
          <w:lang w:eastAsia="ja-JP"/>
        </w:rPr>
        <w:t xml:space="preserve"> </w:t>
      </w:r>
      <w:r w:rsidRPr="00FB51DF">
        <w:rPr>
          <w:rFonts w:ascii="Arial" w:eastAsia="MS Mincho" w:hAnsi="Arial" w:cs="Arial"/>
          <w:lang w:eastAsia="ja-JP"/>
        </w:rPr>
        <w:t>– Cobertura</w:t>
      </w:r>
    </w:p>
    <w:p w14:paraId="685D6358" w14:textId="629404FF" w:rsidR="004D77F8" w:rsidRPr="00FB51DF" w:rsidRDefault="004D77F8" w:rsidP="004C20CC">
      <w:pPr>
        <w:pStyle w:val="Ttulo4"/>
        <w:rPr>
          <w:rFonts w:eastAsia="MS Mincho" w:cs="Arial"/>
          <w:sz w:val="22"/>
          <w:lang w:eastAsia="ja-JP"/>
        </w:rPr>
      </w:pPr>
      <w:r w:rsidRPr="00C60D95">
        <w:rPr>
          <w:rFonts w:eastAsia="MS Mincho" w:cs="Arial"/>
          <w:sz w:val="22"/>
          <w:lang w:eastAsia="ja-JP"/>
        </w:rPr>
        <w:t>4.4.1.4. Normas Técnicas Relacionadas</w:t>
      </w:r>
    </w:p>
    <w:p w14:paraId="49A1F457" w14:textId="6E79EEA5" w:rsidR="00C93201" w:rsidRPr="00A22B9C" w:rsidRDefault="00C93201" w:rsidP="00C93201">
      <w:pPr>
        <w:pStyle w:val="Textodebalo"/>
        <w:spacing w:before="80" w:line="360" w:lineRule="auto"/>
        <w:ind w:firstLine="709"/>
        <w:jc w:val="both"/>
        <w:textAlignment w:val="baseline"/>
        <w:rPr>
          <w:rFonts w:ascii="Arial" w:hAnsi="Arial" w:cs="Arial"/>
          <w:bCs/>
          <w:sz w:val="22"/>
          <w:szCs w:val="22"/>
        </w:rPr>
      </w:pPr>
      <w:r w:rsidRPr="00A22B9C">
        <w:rPr>
          <w:rFonts w:ascii="Arial" w:hAnsi="Arial" w:cs="Arial"/>
          <w:bCs/>
          <w:sz w:val="22"/>
          <w:szCs w:val="22"/>
        </w:rPr>
        <w:t>_ABNT NBR 7190:</w:t>
      </w:r>
      <w:r w:rsidR="0072593B">
        <w:rPr>
          <w:rFonts w:ascii="Arial" w:hAnsi="Arial" w:cs="Arial"/>
          <w:bCs/>
          <w:sz w:val="22"/>
          <w:szCs w:val="22"/>
        </w:rPr>
        <w:t>2022</w:t>
      </w:r>
      <w:r w:rsidRPr="00A22B9C">
        <w:rPr>
          <w:rFonts w:ascii="Arial" w:hAnsi="Arial" w:cs="Arial"/>
          <w:bCs/>
          <w:sz w:val="22"/>
          <w:szCs w:val="22"/>
        </w:rPr>
        <w:t xml:space="preserve"> – Projeto de estruturas de madeira;</w:t>
      </w:r>
    </w:p>
    <w:p w14:paraId="65278B44" w14:textId="77777777" w:rsidR="00C93201" w:rsidRPr="00A22B9C" w:rsidRDefault="00C93201" w:rsidP="00C93201">
      <w:pPr>
        <w:pStyle w:val="Textodebalo"/>
        <w:spacing w:before="80" w:line="360" w:lineRule="auto"/>
        <w:ind w:firstLine="709"/>
        <w:jc w:val="both"/>
        <w:textAlignment w:val="baseline"/>
        <w:rPr>
          <w:rFonts w:ascii="Arial" w:hAnsi="Arial" w:cs="Arial"/>
          <w:bCs/>
          <w:sz w:val="22"/>
          <w:szCs w:val="22"/>
        </w:rPr>
      </w:pPr>
      <w:r w:rsidRPr="00A22B9C">
        <w:rPr>
          <w:rFonts w:ascii="Arial" w:hAnsi="Arial" w:cs="Arial"/>
          <w:bCs/>
          <w:sz w:val="22"/>
          <w:szCs w:val="22"/>
        </w:rPr>
        <w:t>_ABNT NBR 15575:2013 – Edificações habitacionais – Desempenho (no que couber</w:t>
      </w:r>
      <w:r>
        <w:rPr>
          <w:rFonts w:ascii="Arial" w:hAnsi="Arial" w:cs="Arial"/>
          <w:bCs/>
          <w:sz w:val="22"/>
          <w:szCs w:val="22"/>
        </w:rPr>
        <w:t xml:space="preserve"> </w:t>
      </w:r>
      <w:r w:rsidRPr="00A22B9C">
        <w:rPr>
          <w:rFonts w:ascii="Arial" w:hAnsi="Arial" w:cs="Arial"/>
          <w:bCs/>
          <w:sz w:val="22"/>
          <w:szCs w:val="22"/>
        </w:rPr>
        <w:t>a requisitos de cobertura);</w:t>
      </w:r>
    </w:p>
    <w:p w14:paraId="39168B7E" w14:textId="77777777" w:rsidR="00C93201" w:rsidRPr="00A22B9C" w:rsidRDefault="00C93201" w:rsidP="00C93201">
      <w:pPr>
        <w:pStyle w:val="Textodebalo"/>
        <w:spacing w:before="80" w:line="360" w:lineRule="auto"/>
        <w:ind w:firstLine="709"/>
        <w:jc w:val="both"/>
        <w:textAlignment w:val="baseline"/>
        <w:rPr>
          <w:rFonts w:ascii="Arial" w:hAnsi="Arial" w:cs="Arial"/>
          <w:bCs/>
          <w:sz w:val="22"/>
          <w:szCs w:val="22"/>
        </w:rPr>
      </w:pPr>
      <w:r w:rsidRPr="00A22B9C">
        <w:rPr>
          <w:rFonts w:ascii="Arial" w:hAnsi="Arial" w:cs="Arial"/>
          <w:bCs/>
          <w:sz w:val="22"/>
          <w:szCs w:val="22"/>
        </w:rPr>
        <w:t>_ABNT NBR 9480:2009 – Madeira serrada de coníferas – Requisitos;</w:t>
      </w:r>
    </w:p>
    <w:p w14:paraId="30F227CF" w14:textId="77777777" w:rsidR="00C93201" w:rsidRPr="00A22B9C" w:rsidRDefault="00C93201" w:rsidP="00C93201">
      <w:pPr>
        <w:pStyle w:val="Textodebalo"/>
        <w:spacing w:before="80" w:line="360" w:lineRule="auto"/>
        <w:ind w:firstLine="709"/>
        <w:jc w:val="both"/>
        <w:textAlignment w:val="baseline"/>
        <w:rPr>
          <w:rFonts w:ascii="Arial" w:hAnsi="Arial" w:cs="Arial"/>
          <w:bCs/>
          <w:sz w:val="22"/>
          <w:szCs w:val="22"/>
        </w:rPr>
      </w:pPr>
      <w:r w:rsidRPr="00A22B9C">
        <w:rPr>
          <w:rFonts w:ascii="Arial" w:hAnsi="Arial" w:cs="Arial"/>
          <w:bCs/>
          <w:sz w:val="22"/>
          <w:szCs w:val="22"/>
        </w:rPr>
        <w:t>_ABNT NBR 9481:2009 – Madeira serrada de folhosas – Requisitos;</w:t>
      </w:r>
    </w:p>
    <w:p w14:paraId="54EDEB2B" w14:textId="77777777" w:rsidR="00C93201" w:rsidRDefault="00C93201" w:rsidP="00C93201">
      <w:pPr>
        <w:pStyle w:val="Textodebalo"/>
        <w:spacing w:before="80" w:line="360" w:lineRule="auto"/>
        <w:ind w:firstLine="709"/>
        <w:jc w:val="both"/>
        <w:textAlignment w:val="baseline"/>
        <w:rPr>
          <w:rFonts w:ascii="Arial" w:hAnsi="Arial" w:cs="Arial"/>
          <w:bCs/>
          <w:sz w:val="22"/>
          <w:szCs w:val="22"/>
        </w:rPr>
      </w:pPr>
      <w:r w:rsidRPr="00A22B9C">
        <w:rPr>
          <w:rFonts w:ascii="Arial" w:hAnsi="Arial" w:cs="Arial"/>
          <w:bCs/>
          <w:sz w:val="22"/>
          <w:szCs w:val="22"/>
        </w:rPr>
        <w:t>_ABNT NBR 16143:2013 – Madeira serrada de reflorestamento – Classificação visual.</w:t>
      </w:r>
    </w:p>
    <w:p w14:paraId="257BDA67" w14:textId="61122E58" w:rsidR="00844B91" w:rsidRPr="00844B91" w:rsidRDefault="00844B91" w:rsidP="00844B91">
      <w:pPr>
        <w:pStyle w:val="Textodebalo"/>
        <w:spacing w:before="80" w:line="360" w:lineRule="auto"/>
        <w:ind w:firstLine="709"/>
        <w:jc w:val="both"/>
        <w:textAlignment w:val="baseline"/>
        <w:rPr>
          <w:rFonts w:ascii="Arial" w:hAnsi="Arial" w:cs="Arial"/>
          <w:bCs/>
          <w:sz w:val="22"/>
          <w:szCs w:val="22"/>
        </w:rPr>
      </w:pPr>
      <w:r>
        <w:rPr>
          <w:rFonts w:ascii="Arial" w:hAnsi="Arial" w:cs="Arial"/>
          <w:bCs/>
          <w:sz w:val="22"/>
          <w:szCs w:val="22"/>
        </w:rPr>
        <w:t>_</w:t>
      </w:r>
      <w:r w:rsidRPr="00844B91">
        <w:rPr>
          <w:rFonts w:ascii="Arial" w:hAnsi="Arial" w:cs="Arial"/>
          <w:bCs/>
          <w:sz w:val="22"/>
          <w:szCs w:val="22"/>
        </w:rPr>
        <w:t>ABNT NBR 6120:2019 -Cargas para o cálculo de estruturas de edificações;</w:t>
      </w:r>
    </w:p>
    <w:p w14:paraId="1B765559" w14:textId="04456DAC" w:rsidR="00844B91" w:rsidRPr="00844B91" w:rsidRDefault="00844B91" w:rsidP="00844B91">
      <w:pPr>
        <w:pStyle w:val="Textodebalo"/>
        <w:spacing w:before="80" w:line="360" w:lineRule="auto"/>
        <w:ind w:firstLine="709"/>
        <w:jc w:val="both"/>
        <w:textAlignment w:val="baseline"/>
        <w:rPr>
          <w:rFonts w:ascii="Arial" w:hAnsi="Arial" w:cs="Arial"/>
          <w:bCs/>
          <w:sz w:val="22"/>
          <w:szCs w:val="22"/>
        </w:rPr>
      </w:pPr>
      <w:r>
        <w:rPr>
          <w:rFonts w:ascii="Arial" w:hAnsi="Arial" w:cs="Arial"/>
          <w:bCs/>
          <w:sz w:val="22"/>
          <w:szCs w:val="22"/>
        </w:rPr>
        <w:t>_</w:t>
      </w:r>
      <w:r w:rsidRPr="00844B91">
        <w:rPr>
          <w:rFonts w:ascii="Arial" w:hAnsi="Arial" w:cs="Arial"/>
          <w:bCs/>
          <w:sz w:val="22"/>
          <w:szCs w:val="22"/>
        </w:rPr>
        <w:t>ABNT NBR 6123:2023 - Forças devidas ao vento em edificações;</w:t>
      </w:r>
    </w:p>
    <w:p w14:paraId="25B4E617" w14:textId="134C164C" w:rsidR="00844B91" w:rsidRPr="00844B91" w:rsidRDefault="00844B91" w:rsidP="00844B91">
      <w:pPr>
        <w:pStyle w:val="Textodebalo"/>
        <w:spacing w:before="80" w:line="360" w:lineRule="auto"/>
        <w:ind w:firstLine="709"/>
        <w:jc w:val="both"/>
        <w:textAlignment w:val="baseline"/>
        <w:rPr>
          <w:rFonts w:ascii="Arial" w:hAnsi="Arial" w:cs="Arial"/>
          <w:bCs/>
          <w:sz w:val="22"/>
          <w:szCs w:val="22"/>
        </w:rPr>
      </w:pPr>
      <w:r>
        <w:rPr>
          <w:rFonts w:ascii="Arial" w:hAnsi="Arial" w:cs="Arial"/>
          <w:bCs/>
          <w:sz w:val="22"/>
          <w:szCs w:val="22"/>
        </w:rPr>
        <w:t>_</w:t>
      </w:r>
      <w:r w:rsidRPr="00844B91">
        <w:rPr>
          <w:rFonts w:ascii="Arial" w:hAnsi="Arial" w:cs="Arial"/>
          <w:bCs/>
          <w:sz w:val="22"/>
          <w:szCs w:val="22"/>
        </w:rPr>
        <w:t>ABNT NBR 8681:2025 - Ações e segurança nas estruturas – Procedimento;</w:t>
      </w:r>
    </w:p>
    <w:p w14:paraId="4AF1489F" w14:textId="77777777" w:rsidR="00844B91" w:rsidRDefault="00844B91" w:rsidP="00C93201">
      <w:pPr>
        <w:pStyle w:val="Textodebalo"/>
        <w:spacing w:before="80" w:line="360" w:lineRule="auto"/>
        <w:ind w:firstLine="709"/>
        <w:jc w:val="both"/>
        <w:textAlignment w:val="baseline"/>
        <w:rPr>
          <w:rFonts w:ascii="Arial" w:hAnsi="Arial" w:cs="Arial"/>
          <w:bCs/>
          <w:sz w:val="22"/>
          <w:szCs w:val="22"/>
        </w:rPr>
      </w:pPr>
    </w:p>
    <w:p w14:paraId="0B000D94" w14:textId="77777777" w:rsidR="005627F2" w:rsidRPr="00FB51DF" w:rsidRDefault="005627F2" w:rsidP="00835ECD">
      <w:pPr>
        <w:spacing w:after="120"/>
        <w:jc w:val="both"/>
        <w:rPr>
          <w:rFonts w:ascii="Arial" w:hAnsi="Arial" w:cs="Arial"/>
        </w:rPr>
      </w:pPr>
    </w:p>
    <w:p w14:paraId="1C15ABDA" w14:textId="6390970E" w:rsidR="00166DE7" w:rsidRPr="00FB51DF" w:rsidRDefault="00166DE7" w:rsidP="00166DE7">
      <w:pPr>
        <w:pStyle w:val="Ttulo3"/>
        <w:spacing w:before="0" w:after="120"/>
        <w:rPr>
          <w:rFonts w:ascii="Arial" w:hAnsi="Arial" w:cs="Arial"/>
        </w:rPr>
      </w:pPr>
      <w:bookmarkStart w:id="72" w:name="_Toc222752595"/>
      <w:r w:rsidRPr="00FB51DF">
        <w:rPr>
          <w:rFonts w:ascii="Arial" w:hAnsi="Arial" w:cs="Arial"/>
        </w:rPr>
        <w:t>4.4.2</w:t>
      </w:r>
      <w:r w:rsidRPr="00FB51DF">
        <w:rPr>
          <w:rFonts w:ascii="Arial" w:hAnsi="Arial" w:cs="Arial"/>
        </w:rPr>
        <w:tab/>
      </w:r>
      <w:r w:rsidRPr="00FB51DF">
        <w:rPr>
          <w:rFonts w:ascii="Arial" w:hAnsi="Arial" w:cs="Arial"/>
          <w:smallCaps/>
        </w:rPr>
        <w:t>Telhas termoacústicas tipo “sanduíche” telha de 50 –alfa 0,2</w:t>
      </w:r>
      <w:bookmarkEnd w:id="72"/>
    </w:p>
    <w:p w14:paraId="066E8FCF" w14:textId="77777777" w:rsidR="00166DE7" w:rsidRPr="00FB51DF" w:rsidRDefault="00166DE7" w:rsidP="004C20CC">
      <w:pPr>
        <w:pStyle w:val="Ttulo4"/>
        <w:rPr>
          <w:rFonts w:eastAsia="MS Mincho" w:cs="Arial"/>
          <w:sz w:val="22"/>
          <w:lang w:eastAsia="ja-JP"/>
        </w:rPr>
      </w:pPr>
      <w:r w:rsidRPr="00FB51DF">
        <w:rPr>
          <w:rFonts w:eastAsia="MS Mincho" w:cs="Arial"/>
          <w:sz w:val="22"/>
          <w:lang w:eastAsia="ja-JP"/>
        </w:rPr>
        <w:t xml:space="preserve">4.4.2.1. Caracterização e Dimensão do </w:t>
      </w:r>
      <w:r w:rsidR="000D0A8F" w:rsidRPr="00FB51DF">
        <w:rPr>
          <w:rFonts w:eastAsia="MS Mincho" w:cs="Arial"/>
          <w:sz w:val="22"/>
          <w:lang w:eastAsia="ja-JP"/>
        </w:rPr>
        <w:t>Material</w:t>
      </w:r>
    </w:p>
    <w:p w14:paraId="5A8FA1DC" w14:textId="371F74AB"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 xml:space="preserve">Serão aplicadas telhas </w:t>
      </w:r>
      <w:r w:rsidR="000838D0" w:rsidRPr="00FB51DF">
        <w:rPr>
          <w:rFonts w:ascii="Arial" w:hAnsi="Arial" w:cs="Arial"/>
        </w:rPr>
        <w:t>termoacústicas</w:t>
      </w:r>
      <w:r w:rsidRPr="00FB51DF">
        <w:rPr>
          <w:rFonts w:ascii="Arial" w:hAnsi="Arial" w:cs="Arial"/>
        </w:rPr>
        <w:t>, “tipo sanduíche”, com preenchimento em PIR, fixadas sobre estrutura metálica em aço galvanizado.</w:t>
      </w:r>
    </w:p>
    <w:p w14:paraId="53414E76" w14:textId="77777777"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Largura útil: 1.000mm</w:t>
      </w:r>
    </w:p>
    <w:p w14:paraId="0B6BE108" w14:textId="77777777"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Espessura: 50 mm</w:t>
      </w:r>
    </w:p>
    <w:p w14:paraId="44A4B36B" w14:textId="77777777" w:rsidR="00835ECD" w:rsidRPr="00FB51DF" w:rsidRDefault="00166DE7" w:rsidP="00884680">
      <w:pPr>
        <w:spacing w:before="80" w:after="0" w:line="360" w:lineRule="auto"/>
        <w:ind w:firstLine="709"/>
        <w:jc w:val="both"/>
        <w:rPr>
          <w:rFonts w:ascii="Arial" w:hAnsi="Arial" w:cs="Arial"/>
        </w:rPr>
      </w:pPr>
      <w:r w:rsidRPr="00FB51DF">
        <w:rPr>
          <w:rFonts w:ascii="Arial" w:hAnsi="Arial" w:cs="Arial"/>
        </w:rPr>
        <w:t>Comprimento: Conforme projeto</w:t>
      </w:r>
    </w:p>
    <w:p w14:paraId="758B1378" w14:textId="77777777" w:rsidR="00884680" w:rsidRDefault="00884680" w:rsidP="00130ECC">
      <w:pPr>
        <w:pStyle w:val="Figura"/>
        <w:rPr>
          <w:rFonts w:cs="Arial"/>
          <w:sz w:val="22"/>
          <w:szCs w:val="22"/>
        </w:rPr>
      </w:pPr>
    </w:p>
    <w:p w14:paraId="32AE0072" w14:textId="77777777" w:rsidR="00884680" w:rsidRDefault="00884680" w:rsidP="00130ECC">
      <w:pPr>
        <w:pStyle w:val="Figura"/>
        <w:rPr>
          <w:rFonts w:cs="Arial"/>
          <w:sz w:val="22"/>
          <w:szCs w:val="22"/>
        </w:rPr>
      </w:pPr>
    </w:p>
    <w:p w14:paraId="23260F4B" w14:textId="77777777" w:rsidR="00884680" w:rsidRDefault="00884680" w:rsidP="00130ECC">
      <w:pPr>
        <w:pStyle w:val="Figura"/>
        <w:rPr>
          <w:rFonts w:cs="Arial"/>
          <w:sz w:val="22"/>
          <w:szCs w:val="22"/>
        </w:rPr>
      </w:pPr>
    </w:p>
    <w:p w14:paraId="0F1152F3" w14:textId="5853D52D" w:rsidR="00846AA4" w:rsidRPr="00FB51DF" w:rsidRDefault="00846AA4" w:rsidP="00130ECC">
      <w:pPr>
        <w:pStyle w:val="Figura"/>
        <w:rPr>
          <w:rFonts w:cs="Arial"/>
          <w:sz w:val="22"/>
          <w:szCs w:val="22"/>
        </w:rPr>
      </w:pPr>
      <w:r w:rsidRPr="00FB51DF">
        <w:rPr>
          <w:rFonts w:cs="Arial"/>
          <w:sz w:val="22"/>
          <w:szCs w:val="22"/>
        </w:rPr>
        <w:lastRenderedPageBreak/>
        <w:t xml:space="preserve">Figura </w:t>
      </w:r>
      <w:r w:rsidR="005B2219" w:rsidRPr="00FB51DF">
        <w:rPr>
          <w:rFonts w:cs="Arial"/>
          <w:sz w:val="22"/>
          <w:szCs w:val="22"/>
        </w:rPr>
        <w:fldChar w:fldCharType="begin"/>
      </w:r>
      <w:r w:rsidR="005B2219" w:rsidRPr="00FB51DF">
        <w:rPr>
          <w:rFonts w:cs="Arial"/>
          <w:sz w:val="22"/>
          <w:szCs w:val="22"/>
        </w:rPr>
        <w:instrText xml:space="preserve"> SEQ Figura \* ARABIC </w:instrText>
      </w:r>
      <w:r w:rsidR="005B2219" w:rsidRPr="00FB51DF">
        <w:rPr>
          <w:rFonts w:cs="Arial"/>
          <w:sz w:val="22"/>
          <w:szCs w:val="22"/>
        </w:rPr>
        <w:fldChar w:fldCharType="separate"/>
      </w:r>
      <w:r w:rsidR="005B2219" w:rsidRPr="00FB51DF">
        <w:rPr>
          <w:rFonts w:cs="Arial"/>
          <w:noProof/>
          <w:sz w:val="22"/>
          <w:szCs w:val="22"/>
        </w:rPr>
        <w:t>2</w:t>
      </w:r>
      <w:r w:rsidR="005B2219" w:rsidRPr="00FB51DF">
        <w:rPr>
          <w:rFonts w:cs="Arial"/>
          <w:noProof/>
          <w:sz w:val="22"/>
          <w:szCs w:val="22"/>
        </w:rPr>
        <w:fldChar w:fldCharType="end"/>
      </w:r>
      <w:r w:rsidRPr="00FB51DF">
        <w:rPr>
          <w:rFonts w:cs="Arial"/>
          <w:sz w:val="22"/>
          <w:szCs w:val="22"/>
        </w:rPr>
        <w:t xml:space="preserve"> – Corte esquemático </w:t>
      </w:r>
    </w:p>
    <w:p w14:paraId="7D83DC98" w14:textId="77777777" w:rsidR="00835ECD" w:rsidRPr="00FB51DF" w:rsidRDefault="00166DE7" w:rsidP="00166DE7">
      <w:pPr>
        <w:spacing w:after="120"/>
        <w:jc w:val="center"/>
        <w:rPr>
          <w:rFonts w:ascii="Arial" w:hAnsi="Arial" w:cs="Arial"/>
        </w:rPr>
      </w:pPr>
      <w:r w:rsidRPr="00FB51DF">
        <w:rPr>
          <w:rFonts w:ascii="Arial" w:hAnsi="Arial" w:cs="Arial"/>
          <w:noProof/>
          <w:color w:val="76923C"/>
          <w:lang w:eastAsia="pt-BR"/>
        </w:rPr>
        <w:drawing>
          <wp:inline distT="0" distB="0" distL="0" distR="0" wp14:anchorId="12E4C7FC" wp14:editId="731BA3D5">
            <wp:extent cx="4667415" cy="3700791"/>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92490" cy="3720673"/>
                    </a:xfrm>
                    <a:prstGeom prst="rect">
                      <a:avLst/>
                    </a:prstGeom>
                    <a:noFill/>
                    <a:ln>
                      <a:noFill/>
                    </a:ln>
                  </pic:spPr>
                </pic:pic>
              </a:graphicData>
            </a:graphic>
          </wp:inline>
        </w:drawing>
      </w:r>
    </w:p>
    <w:p w14:paraId="509A07FB" w14:textId="77777777"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As telhas são do tipo trapezoidal, sendo formadas pelas seguintes camadas:</w:t>
      </w:r>
    </w:p>
    <w:p w14:paraId="4031088B" w14:textId="77777777"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 xml:space="preserve">- Revestimento superior em aço </w:t>
      </w:r>
      <w:proofErr w:type="spellStart"/>
      <w:r w:rsidRPr="00FB51DF">
        <w:rPr>
          <w:rFonts w:ascii="Arial" w:hAnsi="Arial" w:cs="Arial"/>
        </w:rPr>
        <w:t>pré</w:t>
      </w:r>
      <w:proofErr w:type="spellEnd"/>
      <w:r w:rsidRPr="00FB51DF">
        <w:rPr>
          <w:rFonts w:ascii="Arial" w:hAnsi="Arial" w:cs="Arial"/>
        </w:rPr>
        <w:t>-pintado, cor natural, de espessura #0,43mm ou #0,50mm.</w:t>
      </w:r>
    </w:p>
    <w:p w14:paraId="3421869A" w14:textId="77777777"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 xml:space="preserve">- Núcleo em Espuma rígida de </w:t>
      </w:r>
      <w:proofErr w:type="spellStart"/>
      <w:r w:rsidRPr="00FB51DF">
        <w:rPr>
          <w:rFonts w:ascii="Arial" w:hAnsi="Arial" w:cs="Arial"/>
        </w:rPr>
        <w:t>Poliisocianurato</w:t>
      </w:r>
      <w:proofErr w:type="spellEnd"/>
      <w:r w:rsidRPr="00FB51DF">
        <w:rPr>
          <w:rFonts w:ascii="Arial" w:hAnsi="Arial" w:cs="Arial"/>
        </w:rPr>
        <w:t xml:space="preserve"> (PIR), com densidade média entre 38 </w:t>
      </w:r>
      <w:proofErr w:type="gramStart"/>
      <w:r w:rsidRPr="00FB51DF">
        <w:rPr>
          <w:rFonts w:ascii="Arial" w:hAnsi="Arial" w:cs="Arial"/>
        </w:rPr>
        <w:t>a</w:t>
      </w:r>
      <w:proofErr w:type="gramEnd"/>
      <w:r w:rsidRPr="00FB51DF">
        <w:rPr>
          <w:rFonts w:ascii="Arial" w:hAnsi="Arial" w:cs="Arial"/>
        </w:rPr>
        <w:t xml:space="preserve"> 42 kg/m³.</w:t>
      </w:r>
    </w:p>
    <w:p w14:paraId="05358E14" w14:textId="77777777"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 xml:space="preserve">- Revestimento inferior em aço </w:t>
      </w:r>
      <w:proofErr w:type="spellStart"/>
      <w:r w:rsidRPr="00FB51DF">
        <w:rPr>
          <w:rFonts w:ascii="Arial" w:hAnsi="Arial" w:cs="Arial"/>
        </w:rPr>
        <w:t>pré</w:t>
      </w:r>
      <w:proofErr w:type="spellEnd"/>
      <w:r w:rsidRPr="00FB51DF">
        <w:rPr>
          <w:rFonts w:ascii="Arial" w:hAnsi="Arial" w:cs="Arial"/>
        </w:rPr>
        <w:t>-pintado, na cor branca de espessura #0,43mm.</w:t>
      </w:r>
    </w:p>
    <w:p w14:paraId="7298375B" w14:textId="77777777" w:rsidR="00835ECD" w:rsidRPr="00FB51DF" w:rsidRDefault="00166DE7" w:rsidP="00884680">
      <w:pPr>
        <w:spacing w:before="80" w:after="0" w:line="360" w:lineRule="auto"/>
        <w:ind w:firstLine="709"/>
        <w:jc w:val="both"/>
        <w:rPr>
          <w:rFonts w:ascii="Arial" w:hAnsi="Arial" w:cs="Arial"/>
        </w:rPr>
      </w:pPr>
      <w:r w:rsidRPr="00FB51DF">
        <w:rPr>
          <w:rFonts w:ascii="Arial" w:hAnsi="Arial" w:cs="Arial"/>
        </w:rPr>
        <w:t xml:space="preserve">- Modelo de Referência: </w:t>
      </w:r>
      <w:proofErr w:type="spellStart"/>
      <w:r w:rsidRPr="00FB51DF">
        <w:rPr>
          <w:rFonts w:ascii="Arial" w:hAnsi="Arial" w:cs="Arial"/>
        </w:rPr>
        <w:t>Isotelha</w:t>
      </w:r>
      <w:proofErr w:type="spellEnd"/>
      <w:r w:rsidRPr="00FB51DF">
        <w:rPr>
          <w:rFonts w:ascii="Arial" w:hAnsi="Arial" w:cs="Arial"/>
        </w:rPr>
        <w:t xml:space="preserve"> IF50mm 10,74kg/m².</w:t>
      </w:r>
    </w:p>
    <w:p w14:paraId="490BF992" w14:textId="77777777" w:rsidR="00166DE7" w:rsidRPr="00FB51DF" w:rsidRDefault="00166DE7" w:rsidP="004C20CC">
      <w:pPr>
        <w:pStyle w:val="Ttulo4"/>
        <w:rPr>
          <w:rFonts w:eastAsia="MS Mincho" w:cs="Arial"/>
          <w:sz w:val="22"/>
          <w:lang w:eastAsia="ja-JP"/>
        </w:rPr>
      </w:pPr>
      <w:r w:rsidRPr="00FB51DF">
        <w:rPr>
          <w:rFonts w:eastAsia="MS Mincho" w:cs="Arial"/>
          <w:sz w:val="22"/>
          <w:lang w:eastAsia="ja-JP"/>
        </w:rPr>
        <w:t>4.4.2.</w:t>
      </w:r>
      <w:proofErr w:type="gramStart"/>
      <w:r w:rsidRPr="00FB51DF">
        <w:rPr>
          <w:rFonts w:eastAsia="MS Mincho" w:cs="Arial"/>
          <w:sz w:val="22"/>
          <w:lang w:eastAsia="ja-JP"/>
        </w:rPr>
        <w:t>2.Sequência</w:t>
      </w:r>
      <w:proofErr w:type="gramEnd"/>
      <w:r w:rsidRPr="00FB51DF">
        <w:rPr>
          <w:rFonts w:eastAsia="MS Mincho" w:cs="Arial"/>
          <w:sz w:val="22"/>
          <w:lang w:eastAsia="ja-JP"/>
        </w:rPr>
        <w:t xml:space="preserve"> de Execução</w:t>
      </w:r>
    </w:p>
    <w:p w14:paraId="6B722802" w14:textId="77777777"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A aplicação das telhas deverá ser feita com parafusos apropriados. A fixação deve ser realizada na “onda alta” da telha, na parte superior do trapézio. A fixação deve ser reforçada com fita adesiva apropriada. A parte inferior, plana das telhas deve apresentar encaixe tipo “macho-fêmea” para garantia de melhor fixação. Todos os elementos de fixação devem seguir as recomendações e especificações do fabricante.</w:t>
      </w:r>
    </w:p>
    <w:p w14:paraId="62D2D316" w14:textId="77777777" w:rsidR="00166DE7" w:rsidRPr="00FB51DF" w:rsidRDefault="00166DE7" w:rsidP="004C20CC">
      <w:pPr>
        <w:pStyle w:val="Ttulo4"/>
        <w:rPr>
          <w:rFonts w:eastAsia="MS Mincho" w:cs="Arial"/>
          <w:sz w:val="22"/>
          <w:lang w:eastAsia="ja-JP"/>
        </w:rPr>
      </w:pPr>
      <w:r w:rsidRPr="00FB51DF">
        <w:rPr>
          <w:rFonts w:eastAsia="MS Mincho" w:cs="Arial"/>
          <w:sz w:val="22"/>
          <w:lang w:eastAsia="ja-JP"/>
        </w:rPr>
        <w:lastRenderedPageBreak/>
        <w:t>4.4.2.</w:t>
      </w:r>
      <w:proofErr w:type="gramStart"/>
      <w:r w:rsidRPr="00FB51DF">
        <w:rPr>
          <w:rFonts w:eastAsia="MS Mincho" w:cs="Arial"/>
          <w:sz w:val="22"/>
          <w:lang w:eastAsia="ja-JP"/>
        </w:rPr>
        <w:t>3.Conexões</w:t>
      </w:r>
      <w:proofErr w:type="gramEnd"/>
      <w:r w:rsidRPr="00FB51DF">
        <w:rPr>
          <w:rFonts w:eastAsia="MS Mincho" w:cs="Arial"/>
          <w:sz w:val="22"/>
          <w:lang w:eastAsia="ja-JP"/>
        </w:rPr>
        <w:t xml:space="preserve"> e interfaces com os demais elementos construtivos</w:t>
      </w:r>
    </w:p>
    <w:p w14:paraId="4CF8ED93" w14:textId="4C00CEDB" w:rsidR="00166DE7" w:rsidRPr="00FB51DF" w:rsidRDefault="00166DE7" w:rsidP="00884680">
      <w:pPr>
        <w:spacing w:before="80" w:after="0" w:line="360" w:lineRule="auto"/>
        <w:ind w:firstLine="709"/>
        <w:jc w:val="both"/>
        <w:rPr>
          <w:rFonts w:ascii="Arial" w:hAnsi="Arial" w:cs="Arial"/>
        </w:rPr>
      </w:pPr>
      <w:r w:rsidRPr="00FB51DF">
        <w:rPr>
          <w:rFonts w:ascii="Arial" w:hAnsi="Arial" w:cs="Arial"/>
        </w:rPr>
        <w:t xml:space="preserve">As fixações com a estrutura metálica de cobertura devem ser feitas conforme descritas na </w:t>
      </w:r>
      <w:r w:rsidR="00EC0107" w:rsidRPr="00FB51DF">
        <w:rPr>
          <w:rFonts w:ascii="Arial" w:hAnsi="Arial" w:cs="Arial"/>
        </w:rPr>
        <w:t>sequência</w:t>
      </w:r>
      <w:r w:rsidRPr="00FB51DF">
        <w:rPr>
          <w:rFonts w:ascii="Arial" w:hAnsi="Arial" w:cs="Arial"/>
        </w:rPr>
        <w:t xml:space="preserve"> de execução. Os encontros com empenas e fechamentos verticais devem receber rufos metálicos, para evitar infiltrações de água. Em encontros específicos dos planos de telhado com planos horizontais devem ser previstas calhas coletoras, conforme especificação e detalhamento de projeto.</w:t>
      </w:r>
    </w:p>
    <w:p w14:paraId="2E846355" w14:textId="701AB795" w:rsidR="00166DE7" w:rsidRPr="00FB51DF" w:rsidRDefault="00166DE7" w:rsidP="004C20CC">
      <w:pPr>
        <w:pStyle w:val="Ttulo4"/>
        <w:rPr>
          <w:rFonts w:eastAsia="MS Mincho" w:cs="Arial"/>
          <w:sz w:val="22"/>
          <w:lang w:eastAsia="ja-JP"/>
        </w:rPr>
      </w:pPr>
      <w:r w:rsidRPr="00FB51DF">
        <w:rPr>
          <w:rFonts w:eastAsia="MS Mincho" w:cs="Arial"/>
          <w:sz w:val="22"/>
          <w:lang w:eastAsia="ja-JP"/>
        </w:rPr>
        <w:t>4.4.2.4.</w:t>
      </w:r>
      <w:r w:rsidR="00AF0C0D" w:rsidRPr="00FB51DF">
        <w:rPr>
          <w:rFonts w:eastAsia="MS Mincho" w:cs="Arial"/>
          <w:sz w:val="22"/>
          <w:lang w:eastAsia="ja-JP"/>
        </w:rPr>
        <w:t xml:space="preserve"> </w:t>
      </w:r>
      <w:r w:rsidRPr="00FB51DF">
        <w:rPr>
          <w:rFonts w:eastAsia="MS Mincho" w:cs="Arial"/>
          <w:sz w:val="22"/>
          <w:lang w:eastAsia="ja-JP"/>
        </w:rPr>
        <w:t>Aplicação no projeto</w:t>
      </w:r>
    </w:p>
    <w:p w14:paraId="27E38C5F" w14:textId="59C49C10" w:rsidR="005C7AAF" w:rsidRPr="00FB51DF" w:rsidRDefault="005C7AAF" w:rsidP="00884680">
      <w:pPr>
        <w:spacing w:before="80" w:after="0" w:line="360" w:lineRule="auto"/>
        <w:ind w:firstLine="709"/>
        <w:jc w:val="both"/>
        <w:rPr>
          <w:rFonts w:ascii="Arial" w:hAnsi="Arial" w:cs="Arial"/>
        </w:rPr>
      </w:pPr>
      <w:r w:rsidRPr="00FB51DF">
        <w:rPr>
          <w:rFonts w:ascii="Arial" w:hAnsi="Arial" w:cs="Arial"/>
        </w:rPr>
        <w:t>Telhado de tod</w:t>
      </w:r>
      <w:r w:rsidR="00884680">
        <w:rPr>
          <w:rFonts w:ascii="Arial" w:hAnsi="Arial" w:cs="Arial"/>
        </w:rPr>
        <w:t>o</w:t>
      </w:r>
      <w:r w:rsidRPr="00FB51DF">
        <w:rPr>
          <w:rFonts w:ascii="Arial" w:hAnsi="Arial" w:cs="Arial"/>
        </w:rPr>
        <w:t xml:space="preserve"> </w:t>
      </w:r>
      <w:r w:rsidR="0047090B" w:rsidRPr="00FB51DF">
        <w:rPr>
          <w:rFonts w:ascii="Arial" w:hAnsi="Arial" w:cs="Arial"/>
        </w:rPr>
        <w:t>o alojamento</w:t>
      </w:r>
      <w:r w:rsidR="00884680">
        <w:rPr>
          <w:rFonts w:ascii="Arial" w:hAnsi="Arial" w:cs="Arial"/>
        </w:rPr>
        <w:t>.</w:t>
      </w:r>
    </w:p>
    <w:p w14:paraId="1F1B3FAC" w14:textId="77777777" w:rsidR="00FA4FAD" w:rsidRPr="00FB51DF" w:rsidRDefault="00FA4FAD"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IMAAM-ARQ-COB – Cobertura</w:t>
      </w:r>
    </w:p>
    <w:p w14:paraId="5A29FCC8" w14:textId="77777777" w:rsidR="005C7AAF" w:rsidRDefault="005C7AAF" w:rsidP="004C20CC">
      <w:pPr>
        <w:pStyle w:val="Ttulo4"/>
        <w:rPr>
          <w:rFonts w:eastAsia="MS Mincho" w:cs="Arial"/>
          <w:sz w:val="22"/>
          <w:lang w:eastAsia="ja-JP"/>
        </w:rPr>
      </w:pPr>
      <w:r w:rsidRPr="00FB51DF">
        <w:rPr>
          <w:rFonts w:eastAsia="MS Mincho" w:cs="Arial"/>
          <w:sz w:val="22"/>
          <w:lang w:eastAsia="ja-JP"/>
        </w:rPr>
        <w:t>4.4.2.</w:t>
      </w:r>
      <w:proofErr w:type="gramStart"/>
      <w:r w:rsidRPr="00FB51DF">
        <w:rPr>
          <w:rFonts w:eastAsia="MS Mincho" w:cs="Arial"/>
          <w:sz w:val="22"/>
          <w:lang w:eastAsia="ja-JP"/>
        </w:rPr>
        <w:t>5.Normas</w:t>
      </w:r>
      <w:proofErr w:type="gramEnd"/>
      <w:r w:rsidRPr="00FB51DF">
        <w:rPr>
          <w:rFonts w:eastAsia="MS Mincho" w:cs="Arial"/>
          <w:sz w:val="22"/>
          <w:lang w:eastAsia="ja-JP"/>
        </w:rPr>
        <w:t xml:space="preserve"> Técnicas Relacionadas</w:t>
      </w:r>
    </w:p>
    <w:p w14:paraId="2DFAAF0E" w14:textId="098EB57A" w:rsidR="00194B55" w:rsidRPr="00194B55" w:rsidRDefault="00194B55" w:rsidP="00884680">
      <w:pPr>
        <w:spacing w:before="80" w:after="0" w:line="360" w:lineRule="auto"/>
        <w:ind w:firstLine="709"/>
        <w:jc w:val="both"/>
        <w:rPr>
          <w:rFonts w:ascii="Arial" w:hAnsi="Arial" w:cs="Arial"/>
        </w:rPr>
      </w:pPr>
      <w:r w:rsidRPr="006D7C94">
        <w:rPr>
          <w:rFonts w:ascii="Arial" w:hAnsi="Arial" w:cs="Arial"/>
        </w:rPr>
        <w:t>_ABNT NBR 1451</w:t>
      </w:r>
      <w:r w:rsidR="00C60D95">
        <w:rPr>
          <w:rFonts w:ascii="Arial" w:hAnsi="Arial" w:cs="Arial"/>
        </w:rPr>
        <w:t>3</w:t>
      </w:r>
      <w:r>
        <w:rPr>
          <w:rFonts w:ascii="Arial" w:hAnsi="Arial" w:cs="Arial"/>
        </w:rPr>
        <w:t>:20</w:t>
      </w:r>
      <w:r w:rsidR="00C60D95">
        <w:rPr>
          <w:rFonts w:ascii="Arial" w:hAnsi="Arial" w:cs="Arial"/>
        </w:rPr>
        <w:t>22</w:t>
      </w:r>
      <w:r>
        <w:rPr>
          <w:rFonts w:ascii="Arial" w:hAnsi="Arial" w:cs="Arial"/>
        </w:rPr>
        <w:t xml:space="preserve"> – </w:t>
      </w:r>
      <w:r w:rsidR="00C60D95" w:rsidRPr="006814EF">
        <w:rPr>
          <w:rFonts w:ascii="Arial" w:hAnsi="Arial" w:cs="Arial"/>
        </w:rPr>
        <w:t>Telhas de aço de seção ondulada e trapezoidal – Requisitos</w:t>
      </w:r>
      <w:r w:rsidRPr="00194B55">
        <w:rPr>
          <w:rFonts w:ascii="Arial" w:hAnsi="Arial" w:cs="Arial"/>
        </w:rPr>
        <w:t>.</w:t>
      </w:r>
    </w:p>
    <w:p w14:paraId="3CF1E72D" w14:textId="77777777" w:rsidR="000D0A8F" w:rsidRPr="00FB51DF" w:rsidRDefault="000D0A8F" w:rsidP="000D0A8F">
      <w:pPr>
        <w:pStyle w:val="Ttulo2"/>
        <w:rPr>
          <w:rFonts w:ascii="Arial" w:hAnsi="Arial" w:cs="Arial"/>
          <w:color w:val="1F497D" w:themeColor="text2"/>
          <w:sz w:val="22"/>
          <w:szCs w:val="22"/>
        </w:rPr>
      </w:pPr>
      <w:bookmarkStart w:id="73" w:name="_Toc222752596"/>
      <w:r w:rsidRPr="00FB51DF">
        <w:rPr>
          <w:rFonts w:ascii="Arial" w:hAnsi="Arial" w:cs="Arial"/>
          <w:color w:val="1F497D" w:themeColor="text2"/>
          <w:sz w:val="22"/>
          <w:szCs w:val="22"/>
        </w:rPr>
        <w:t xml:space="preserve">4.5. </w:t>
      </w:r>
      <w:r w:rsidRPr="00FB51DF">
        <w:rPr>
          <w:rFonts w:ascii="Arial" w:hAnsi="Arial" w:cs="Arial"/>
          <w:smallCaps/>
          <w:color w:val="1F497D" w:themeColor="text2"/>
          <w:sz w:val="22"/>
          <w:szCs w:val="22"/>
        </w:rPr>
        <w:t>Acabamentos e Revestimentos</w:t>
      </w:r>
      <w:bookmarkEnd w:id="73"/>
    </w:p>
    <w:p w14:paraId="273E8F67" w14:textId="77777777" w:rsidR="000D0A8F" w:rsidRPr="00FB51DF" w:rsidRDefault="000D0A8F" w:rsidP="000D0A8F">
      <w:pPr>
        <w:spacing w:after="120"/>
        <w:jc w:val="both"/>
        <w:rPr>
          <w:rFonts w:ascii="Arial" w:eastAsia="MS Mincho" w:hAnsi="Arial" w:cs="Arial"/>
          <w:lang w:eastAsia="ja-JP"/>
        </w:rPr>
      </w:pPr>
    </w:p>
    <w:p w14:paraId="26102508" w14:textId="63DED0F1" w:rsidR="000D0A8F" w:rsidRPr="00FB51DF" w:rsidRDefault="000D0A8F" w:rsidP="000D0A8F">
      <w:pPr>
        <w:pStyle w:val="Ttulo3"/>
        <w:spacing w:before="0" w:after="120"/>
        <w:rPr>
          <w:rFonts w:ascii="Arial" w:hAnsi="Arial" w:cs="Arial"/>
        </w:rPr>
      </w:pPr>
      <w:bookmarkStart w:id="74" w:name="_Toc222752597"/>
      <w:r w:rsidRPr="00FB51DF">
        <w:rPr>
          <w:rFonts w:ascii="Arial" w:hAnsi="Arial" w:cs="Arial"/>
        </w:rPr>
        <w:t>4.5.1</w:t>
      </w:r>
      <w:r w:rsidRPr="00FB51DF">
        <w:rPr>
          <w:rFonts w:ascii="Arial" w:hAnsi="Arial" w:cs="Arial"/>
        </w:rPr>
        <w:tab/>
      </w:r>
      <w:r w:rsidRPr="00FB51DF">
        <w:rPr>
          <w:rFonts w:ascii="Arial" w:hAnsi="Arial" w:cs="Arial"/>
          <w:smallCaps/>
        </w:rPr>
        <w:t xml:space="preserve">Paredes </w:t>
      </w:r>
      <w:r w:rsidR="00FA4FAD" w:rsidRPr="00FB51DF">
        <w:rPr>
          <w:rFonts w:ascii="Arial" w:hAnsi="Arial" w:cs="Arial"/>
          <w:smallCaps/>
        </w:rPr>
        <w:t xml:space="preserve">internas e </w:t>
      </w:r>
      <w:r w:rsidRPr="00FB51DF">
        <w:rPr>
          <w:rFonts w:ascii="Arial" w:hAnsi="Arial" w:cs="Arial"/>
          <w:smallCaps/>
        </w:rPr>
        <w:t>externas</w:t>
      </w:r>
      <w:bookmarkEnd w:id="74"/>
      <w:r w:rsidRPr="00FB51DF">
        <w:rPr>
          <w:rFonts w:ascii="Arial" w:hAnsi="Arial" w:cs="Arial"/>
          <w:smallCaps/>
        </w:rPr>
        <w:t xml:space="preserve"> </w:t>
      </w:r>
    </w:p>
    <w:p w14:paraId="546969BD" w14:textId="77777777" w:rsidR="000D0A8F" w:rsidRPr="00FB51DF" w:rsidRDefault="000D0A8F" w:rsidP="004C20CC">
      <w:pPr>
        <w:pStyle w:val="Ttulo4"/>
        <w:rPr>
          <w:rFonts w:eastAsia="MS Mincho" w:cs="Arial"/>
          <w:sz w:val="22"/>
          <w:lang w:eastAsia="ja-JP"/>
        </w:rPr>
      </w:pPr>
      <w:r w:rsidRPr="00FB51DF">
        <w:rPr>
          <w:rFonts w:eastAsia="MS Mincho" w:cs="Arial"/>
          <w:sz w:val="22"/>
          <w:lang w:eastAsia="ja-JP"/>
        </w:rPr>
        <w:t>4.5.1.1. Caracterização e Dimensão do Material</w:t>
      </w:r>
    </w:p>
    <w:p w14:paraId="0E4F4258" w14:textId="76028C08" w:rsidR="000D0A8F" w:rsidRPr="00FB51DF" w:rsidRDefault="00CD7BE6"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xml:space="preserve">Fechamento em madeira, encaixe tipo macho e fêmea (15 x 3,5 cm). As paredes receberão pintura com </w:t>
      </w:r>
      <w:proofErr w:type="spellStart"/>
      <w:r w:rsidRPr="00FB51DF">
        <w:rPr>
          <w:rFonts w:ascii="Arial" w:hAnsi="Arial" w:cs="Arial"/>
        </w:rPr>
        <w:t>stain</w:t>
      </w:r>
      <w:proofErr w:type="spellEnd"/>
      <w:r w:rsidRPr="00FB51DF">
        <w:rPr>
          <w:rFonts w:ascii="Arial" w:hAnsi="Arial" w:cs="Arial"/>
        </w:rPr>
        <w:t xml:space="preserve"> incolor</w:t>
      </w:r>
      <w:r w:rsidR="00FA4FAD" w:rsidRPr="00FB51DF">
        <w:rPr>
          <w:rFonts w:ascii="Arial" w:hAnsi="Arial" w:cs="Arial"/>
        </w:rPr>
        <w:t>.</w:t>
      </w:r>
    </w:p>
    <w:p w14:paraId="086F539D" w14:textId="7094A5BC" w:rsidR="00FA4FAD" w:rsidRPr="00FB51DF" w:rsidRDefault="00FA4FAD"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xml:space="preserve">As áreas molhadas dos banheiros receberão fechamento em compensado naval e pintura com </w:t>
      </w:r>
      <w:proofErr w:type="spellStart"/>
      <w:r w:rsidRPr="00FB51DF">
        <w:rPr>
          <w:rFonts w:ascii="Arial" w:hAnsi="Arial" w:cs="Arial"/>
        </w:rPr>
        <w:t>stain</w:t>
      </w:r>
      <w:proofErr w:type="spellEnd"/>
      <w:r w:rsidRPr="00FB51DF">
        <w:rPr>
          <w:rFonts w:ascii="Arial" w:hAnsi="Arial" w:cs="Arial"/>
        </w:rPr>
        <w:t xml:space="preserve"> incolor.</w:t>
      </w:r>
    </w:p>
    <w:p w14:paraId="11B0F0DB" w14:textId="77777777" w:rsidR="000D0A8F" w:rsidRPr="00FB51DF" w:rsidRDefault="000D0A8F" w:rsidP="004C20CC">
      <w:pPr>
        <w:pStyle w:val="Ttulo4"/>
        <w:rPr>
          <w:rFonts w:eastAsia="MS Mincho" w:cs="Arial"/>
          <w:sz w:val="22"/>
          <w:lang w:eastAsia="ja-JP"/>
        </w:rPr>
      </w:pPr>
      <w:r w:rsidRPr="00FB51DF">
        <w:rPr>
          <w:rFonts w:eastAsia="MS Mincho" w:cs="Arial"/>
          <w:sz w:val="22"/>
          <w:lang w:eastAsia="ja-JP"/>
        </w:rPr>
        <w:t>4.5.1.</w:t>
      </w:r>
      <w:proofErr w:type="gramStart"/>
      <w:r w:rsidRPr="00FB51DF">
        <w:rPr>
          <w:rFonts w:eastAsia="MS Mincho" w:cs="Arial"/>
          <w:sz w:val="22"/>
          <w:lang w:eastAsia="ja-JP"/>
        </w:rPr>
        <w:t>2.Sequência</w:t>
      </w:r>
      <w:proofErr w:type="gramEnd"/>
      <w:r w:rsidRPr="00FB51DF">
        <w:rPr>
          <w:rFonts w:eastAsia="MS Mincho" w:cs="Arial"/>
          <w:sz w:val="22"/>
          <w:lang w:eastAsia="ja-JP"/>
        </w:rPr>
        <w:t xml:space="preserve"> de Execução</w:t>
      </w:r>
    </w:p>
    <w:p w14:paraId="7F2FC48A" w14:textId="77777777" w:rsidR="001076DA" w:rsidRPr="00FB51DF" w:rsidRDefault="001076DA"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As áreas a serem pintadas devem estar perfeitamente secas e limpas. Para os fechamentos com tábuas de madeira, recomenda-se que existindo imperfeições, seja realizada a aplicação de massa no local.</w:t>
      </w:r>
    </w:p>
    <w:p w14:paraId="0ECDC359" w14:textId="77777777" w:rsidR="000D0A8F" w:rsidRPr="00FB51DF" w:rsidRDefault="000D0A8F" w:rsidP="004C20CC">
      <w:pPr>
        <w:pStyle w:val="Ttulo4"/>
        <w:rPr>
          <w:rFonts w:eastAsia="MS Mincho" w:cs="Arial"/>
          <w:sz w:val="22"/>
          <w:lang w:eastAsia="ja-JP"/>
        </w:rPr>
      </w:pPr>
      <w:r w:rsidRPr="00FB51DF">
        <w:rPr>
          <w:rFonts w:eastAsia="MS Mincho" w:cs="Arial"/>
          <w:sz w:val="22"/>
          <w:lang w:eastAsia="ja-JP"/>
        </w:rPr>
        <w:t>4.5.1.</w:t>
      </w:r>
      <w:proofErr w:type="gramStart"/>
      <w:r w:rsidRPr="00FB51DF">
        <w:rPr>
          <w:rFonts w:eastAsia="MS Mincho" w:cs="Arial"/>
          <w:sz w:val="22"/>
          <w:lang w:eastAsia="ja-JP"/>
        </w:rPr>
        <w:t>3.Aplicação</w:t>
      </w:r>
      <w:proofErr w:type="gramEnd"/>
      <w:r w:rsidRPr="00FB51DF">
        <w:rPr>
          <w:rFonts w:eastAsia="MS Mincho" w:cs="Arial"/>
          <w:sz w:val="22"/>
          <w:lang w:eastAsia="ja-JP"/>
        </w:rPr>
        <w:t xml:space="preserve"> no projeto</w:t>
      </w:r>
    </w:p>
    <w:p w14:paraId="06CBDB58" w14:textId="1926829A" w:rsidR="000D0A8F" w:rsidRPr="00FB51DF" w:rsidRDefault="000D0A8F"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 xml:space="preserve">Paredes do </w:t>
      </w:r>
      <w:r w:rsidR="00C7033E" w:rsidRPr="00FB51DF">
        <w:rPr>
          <w:rFonts w:ascii="Arial" w:eastAsia="MS Mincho" w:hAnsi="Arial" w:cs="Arial"/>
          <w:lang w:eastAsia="ja-JP"/>
        </w:rPr>
        <w:t>alojamento</w:t>
      </w:r>
      <w:r w:rsidR="00884680">
        <w:rPr>
          <w:rFonts w:ascii="Arial" w:eastAsia="MS Mincho" w:hAnsi="Arial" w:cs="Arial"/>
          <w:lang w:eastAsia="ja-JP"/>
        </w:rPr>
        <w:t>.</w:t>
      </w:r>
    </w:p>
    <w:p w14:paraId="55AA6050" w14:textId="376ECFB9" w:rsidR="000D0A8F" w:rsidRPr="00FB51DF" w:rsidRDefault="00C7033E"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I</w:t>
      </w:r>
      <w:r w:rsidR="00787B5B" w:rsidRPr="00FB51DF">
        <w:rPr>
          <w:rFonts w:ascii="Arial" w:eastAsia="MS Mincho" w:hAnsi="Arial" w:cs="Arial"/>
          <w:lang w:eastAsia="ja-JP"/>
        </w:rPr>
        <w:t>MAAM</w:t>
      </w:r>
      <w:r w:rsidR="000D0A8F" w:rsidRPr="00FB51DF">
        <w:rPr>
          <w:rFonts w:ascii="Arial" w:eastAsia="MS Mincho" w:hAnsi="Arial" w:cs="Arial"/>
          <w:lang w:eastAsia="ja-JP"/>
        </w:rPr>
        <w:t>-ARQ-</w:t>
      </w:r>
      <w:r w:rsidR="00787B5B" w:rsidRPr="00FB51DF">
        <w:rPr>
          <w:rFonts w:ascii="Arial" w:eastAsia="MS Mincho" w:hAnsi="Arial" w:cs="Arial"/>
          <w:lang w:eastAsia="ja-JP"/>
        </w:rPr>
        <w:t xml:space="preserve"> Pranchas técnicas de Arqui</w:t>
      </w:r>
      <w:r w:rsidR="000838D0" w:rsidRPr="00FB51DF">
        <w:rPr>
          <w:rFonts w:ascii="Arial" w:eastAsia="MS Mincho" w:hAnsi="Arial" w:cs="Arial"/>
          <w:lang w:eastAsia="ja-JP"/>
        </w:rPr>
        <w:t>t</w:t>
      </w:r>
      <w:r w:rsidR="00787B5B" w:rsidRPr="00FB51DF">
        <w:rPr>
          <w:rFonts w:ascii="Arial" w:eastAsia="MS Mincho" w:hAnsi="Arial" w:cs="Arial"/>
          <w:lang w:eastAsia="ja-JP"/>
        </w:rPr>
        <w:t>etura</w:t>
      </w:r>
    </w:p>
    <w:p w14:paraId="17BC0479" w14:textId="48FDBEB3" w:rsidR="000D0A8F" w:rsidRPr="00FB51DF" w:rsidRDefault="000D0A8F" w:rsidP="004C20CC">
      <w:pPr>
        <w:pStyle w:val="Ttulo4"/>
        <w:rPr>
          <w:rFonts w:eastAsia="MS Mincho" w:cs="Arial"/>
          <w:sz w:val="22"/>
          <w:lang w:eastAsia="ja-JP"/>
        </w:rPr>
      </w:pPr>
      <w:r w:rsidRPr="00FB51DF">
        <w:rPr>
          <w:rFonts w:eastAsia="MS Mincho" w:cs="Arial"/>
          <w:sz w:val="22"/>
          <w:lang w:eastAsia="ja-JP"/>
        </w:rPr>
        <w:lastRenderedPageBreak/>
        <w:t>4.5.1.</w:t>
      </w:r>
      <w:proofErr w:type="gramStart"/>
      <w:r w:rsidRPr="00FB51DF">
        <w:rPr>
          <w:rFonts w:eastAsia="MS Mincho" w:cs="Arial"/>
          <w:sz w:val="22"/>
          <w:lang w:eastAsia="ja-JP"/>
        </w:rPr>
        <w:t>4.Normas</w:t>
      </w:r>
      <w:proofErr w:type="gramEnd"/>
      <w:r w:rsidRPr="00FB51DF">
        <w:rPr>
          <w:rFonts w:eastAsia="MS Mincho" w:cs="Arial"/>
          <w:sz w:val="22"/>
          <w:lang w:eastAsia="ja-JP"/>
        </w:rPr>
        <w:t xml:space="preserve"> Técnicas Relacionadas</w:t>
      </w:r>
    </w:p>
    <w:p w14:paraId="5AF7DEC0" w14:textId="776A5FBB" w:rsidR="001076DA" w:rsidRPr="00FB51DF" w:rsidRDefault="00884680" w:rsidP="00884680">
      <w:pPr>
        <w:autoSpaceDE w:val="0"/>
        <w:autoSpaceDN w:val="0"/>
        <w:adjustRightInd w:val="0"/>
        <w:spacing w:before="80" w:after="0" w:line="360" w:lineRule="auto"/>
        <w:ind w:left="142" w:hanging="142"/>
        <w:jc w:val="both"/>
        <w:rPr>
          <w:rFonts w:ascii="Arial" w:hAnsi="Arial" w:cs="Arial"/>
          <w:i/>
          <w:iCs/>
        </w:rPr>
      </w:pPr>
      <w:r>
        <w:rPr>
          <w:rFonts w:ascii="Arial" w:hAnsi="Arial" w:cs="Arial"/>
        </w:rPr>
        <w:t>_</w:t>
      </w:r>
      <w:r w:rsidR="001076DA" w:rsidRPr="00FB51DF">
        <w:rPr>
          <w:rFonts w:ascii="Arial" w:hAnsi="Arial" w:cs="Arial"/>
        </w:rPr>
        <w:t>ABNT NBR 11702:2021- Tintas para construção civil – Tintas para edificações não industriais – Classificação;</w:t>
      </w:r>
    </w:p>
    <w:p w14:paraId="72295373" w14:textId="05FBC1B9" w:rsidR="001076DA" w:rsidRPr="00FB51DF" w:rsidRDefault="00884680" w:rsidP="00884680">
      <w:pPr>
        <w:autoSpaceDE w:val="0"/>
        <w:autoSpaceDN w:val="0"/>
        <w:adjustRightInd w:val="0"/>
        <w:spacing w:before="80" w:after="0" w:line="360" w:lineRule="auto"/>
        <w:ind w:left="142" w:hanging="142"/>
        <w:jc w:val="both"/>
        <w:rPr>
          <w:rFonts w:ascii="Arial" w:hAnsi="Arial" w:cs="Arial"/>
          <w:i/>
          <w:iCs/>
        </w:rPr>
      </w:pPr>
      <w:r>
        <w:rPr>
          <w:rFonts w:ascii="Arial" w:hAnsi="Arial" w:cs="Arial"/>
        </w:rPr>
        <w:t>_</w:t>
      </w:r>
      <w:r w:rsidR="001076DA" w:rsidRPr="00FB51DF">
        <w:rPr>
          <w:rFonts w:ascii="Arial" w:hAnsi="Arial" w:cs="Arial"/>
        </w:rPr>
        <w:t>ABNT NBR 13245:2011 - Tintas para construção civil - Execução de pinturas em edificações não industriais - Preparação de superfície.</w:t>
      </w:r>
    </w:p>
    <w:p w14:paraId="461BF3F9" w14:textId="77777777" w:rsidR="00C553FF" w:rsidRDefault="00C553FF" w:rsidP="000D0A8F">
      <w:pPr>
        <w:autoSpaceDE w:val="0"/>
        <w:autoSpaceDN w:val="0"/>
        <w:adjustRightInd w:val="0"/>
        <w:spacing w:after="120"/>
        <w:ind w:firstLine="992"/>
        <w:jc w:val="both"/>
        <w:rPr>
          <w:rFonts w:ascii="Arial" w:hAnsi="Arial" w:cs="Arial"/>
        </w:rPr>
      </w:pPr>
    </w:p>
    <w:p w14:paraId="396B7AE3" w14:textId="18DAD941" w:rsidR="006D7A3E" w:rsidRPr="00FB51DF" w:rsidRDefault="006D7A3E" w:rsidP="006D7A3E">
      <w:pPr>
        <w:pStyle w:val="Ttulo2"/>
        <w:rPr>
          <w:rFonts w:ascii="Arial" w:hAnsi="Arial" w:cs="Arial"/>
          <w:color w:val="1F497D" w:themeColor="text2"/>
          <w:sz w:val="22"/>
          <w:szCs w:val="22"/>
        </w:rPr>
      </w:pPr>
      <w:bookmarkStart w:id="75" w:name="_Toc222752598"/>
      <w:r w:rsidRPr="00FB51DF">
        <w:rPr>
          <w:rFonts w:ascii="Arial" w:hAnsi="Arial" w:cs="Arial"/>
          <w:color w:val="1F497D" w:themeColor="text2"/>
          <w:sz w:val="22"/>
          <w:szCs w:val="22"/>
        </w:rPr>
        <w:t xml:space="preserve">4.6. </w:t>
      </w:r>
      <w:r w:rsidRPr="00FB51DF">
        <w:rPr>
          <w:rFonts w:ascii="Arial" w:hAnsi="Arial" w:cs="Arial"/>
          <w:smallCaps/>
          <w:color w:val="1F497D" w:themeColor="text2"/>
          <w:sz w:val="22"/>
          <w:szCs w:val="22"/>
        </w:rPr>
        <w:t>Sistema de Pisos</w:t>
      </w:r>
      <w:r w:rsidR="00542A9F" w:rsidRPr="00FB51DF">
        <w:rPr>
          <w:rFonts w:ascii="Arial" w:hAnsi="Arial" w:cs="Arial"/>
          <w:smallCaps/>
          <w:color w:val="1F497D" w:themeColor="text2"/>
          <w:sz w:val="22"/>
          <w:szCs w:val="22"/>
        </w:rPr>
        <w:t xml:space="preserve"> Externos e Internos</w:t>
      </w:r>
      <w:bookmarkEnd w:id="75"/>
    </w:p>
    <w:p w14:paraId="6B5631BA" w14:textId="77777777" w:rsidR="006D7A3E" w:rsidRPr="00FB51DF" w:rsidRDefault="006D7A3E" w:rsidP="006D7A3E">
      <w:pPr>
        <w:spacing w:after="120"/>
        <w:jc w:val="both"/>
        <w:rPr>
          <w:rFonts w:ascii="Arial" w:eastAsia="MS Mincho" w:hAnsi="Arial" w:cs="Arial"/>
          <w:lang w:eastAsia="ja-JP"/>
        </w:rPr>
      </w:pPr>
    </w:p>
    <w:p w14:paraId="64BE8F8C" w14:textId="6C1F0345" w:rsidR="006D7A3E" w:rsidRPr="00FB51DF" w:rsidRDefault="006D7A3E" w:rsidP="006D7A3E">
      <w:pPr>
        <w:pStyle w:val="Ttulo3"/>
        <w:spacing w:before="0" w:after="120"/>
        <w:rPr>
          <w:rFonts w:ascii="Arial" w:hAnsi="Arial" w:cs="Arial"/>
        </w:rPr>
      </w:pPr>
      <w:bookmarkStart w:id="76" w:name="_Toc222752599"/>
      <w:r w:rsidRPr="00FB51DF">
        <w:rPr>
          <w:rFonts w:ascii="Arial" w:hAnsi="Arial" w:cs="Arial"/>
        </w:rPr>
        <w:t>4.6.1</w:t>
      </w:r>
      <w:r w:rsidRPr="00FB51DF">
        <w:rPr>
          <w:rFonts w:ascii="Arial" w:hAnsi="Arial" w:cs="Arial"/>
        </w:rPr>
        <w:tab/>
      </w:r>
      <w:r w:rsidRPr="00FB51DF">
        <w:rPr>
          <w:rFonts w:ascii="Arial" w:hAnsi="Arial" w:cs="Arial"/>
          <w:smallCaps/>
        </w:rPr>
        <w:t>Pi</w:t>
      </w:r>
      <w:r w:rsidR="00FA4E24" w:rsidRPr="00FB51DF">
        <w:rPr>
          <w:rFonts w:ascii="Arial" w:hAnsi="Arial" w:cs="Arial"/>
          <w:smallCaps/>
        </w:rPr>
        <w:t>so</w:t>
      </w:r>
      <w:bookmarkEnd w:id="76"/>
      <w:r w:rsidR="00FA4E24" w:rsidRPr="00FB51DF">
        <w:rPr>
          <w:rFonts w:ascii="Arial" w:hAnsi="Arial" w:cs="Arial"/>
          <w:smallCaps/>
        </w:rPr>
        <w:t xml:space="preserve"> </w:t>
      </w:r>
    </w:p>
    <w:p w14:paraId="7D95EC1C" w14:textId="77777777" w:rsidR="006D7A3E" w:rsidRPr="00FB51DF" w:rsidRDefault="006D7A3E" w:rsidP="004C20CC">
      <w:pPr>
        <w:pStyle w:val="Ttulo4"/>
        <w:rPr>
          <w:rFonts w:eastAsia="MS Mincho" w:cs="Arial"/>
          <w:sz w:val="22"/>
          <w:lang w:eastAsia="ja-JP"/>
        </w:rPr>
      </w:pPr>
      <w:r w:rsidRPr="00FB51DF">
        <w:rPr>
          <w:rFonts w:eastAsia="MS Mincho" w:cs="Arial"/>
          <w:sz w:val="22"/>
          <w:lang w:eastAsia="ja-JP"/>
        </w:rPr>
        <w:t>4.6.1.1. Caracterização e Dimensão do Material</w:t>
      </w:r>
    </w:p>
    <w:p w14:paraId="77AE04ED" w14:textId="77777777" w:rsidR="00B0238D" w:rsidRPr="00FB51DF" w:rsidRDefault="00B0238D" w:rsidP="00884680">
      <w:pPr>
        <w:autoSpaceDE w:val="0"/>
        <w:autoSpaceDN w:val="0"/>
        <w:adjustRightInd w:val="0"/>
        <w:spacing w:before="80" w:after="0" w:line="360" w:lineRule="auto"/>
        <w:ind w:firstLine="709"/>
        <w:jc w:val="both"/>
        <w:rPr>
          <w:rFonts w:ascii="Arial" w:hAnsi="Arial" w:cs="Arial"/>
          <w:highlight w:val="magenta"/>
        </w:rPr>
      </w:pPr>
      <w:r w:rsidRPr="00FB51DF">
        <w:rPr>
          <w:rFonts w:ascii="Arial" w:hAnsi="Arial" w:cs="Arial"/>
        </w:rPr>
        <w:t xml:space="preserve">As áreas de piso externos serão em tábua tipo deck, fixadas com pregos galvanizados ou parafusos, em tábuas corrida de madeira com pintura </w:t>
      </w: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w:t>
      </w:r>
    </w:p>
    <w:p w14:paraId="69FFEF4E" w14:textId="77777777" w:rsidR="00B0238D" w:rsidRPr="00FB51DF" w:rsidRDefault="00B0238D"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xml:space="preserve">As tábuas de deck não podem ter vão livre (distância entre barrotes), maiores do que 100 cm e devem estar secas com teor de umidade entre 12% </w:t>
      </w:r>
      <w:proofErr w:type="gramStart"/>
      <w:r w:rsidRPr="00FB51DF">
        <w:rPr>
          <w:rFonts w:ascii="Arial" w:hAnsi="Arial" w:cs="Arial"/>
        </w:rPr>
        <w:t>a</w:t>
      </w:r>
      <w:proofErr w:type="gramEnd"/>
      <w:r w:rsidRPr="00FB51DF">
        <w:rPr>
          <w:rFonts w:ascii="Arial" w:hAnsi="Arial" w:cs="Arial"/>
        </w:rPr>
        <w:t xml:space="preserve"> 15%. O espaçamento no encontro das tábuas deve permitir dilatação entre as tábuas de deck.</w:t>
      </w:r>
    </w:p>
    <w:p w14:paraId="1A8C833E" w14:textId="77777777" w:rsidR="00B0238D" w:rsidRPr="00FB51DF" w:rsidRDefault="00B0238D"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Utilizar espécies de madeira indicadas anteriormente para piso. Os barrotes devem ser com espécies de madeira indicadas anteriormente para estrutura de cobertura.</w:t>
      </w:r>
    </w:p>
    <w:p w14:paraId="18311A0A" w14:textId="77777777" w:rsidR="006D7A3E" w:rsidRPr="00FB51DF" w:rsidRDefault="006D7A3E" w:rsidP="004C20CC">
      <w:pPr>
        <w:pStyle w:val="Ttulo4"/>
        <w:rPr>
          <w:rFonts w:eastAsia="MS Mincho" w:cs="Arial"/>
          <w:sz w:val="22"/>
          <w:lang w:eastAsia="ja-JP"/>
        </w:rPr>
      </w:pPr>
      <w:r w:rsidRPr="00FB51DF">
        <w:rPr>
          <w:rFonts w:eastAsia="MS Mincho" w:cs="Arial"/>
          <w:sz w:val="22"/>
          <w:lang w:eastAsia="ja-JP"/>
        </w:rPr>
        <w:t>4.6.1.</w:t>
      </w:r>
      <w:proofErr w:type="gramStart"/>
      <w:r w:rsidRPr="00FB51DF">
        <w:rPr>
          <w:rFonts w:eastAsia="MS Mincho" w:cs="Arial"/>
          <w:sz w:val="22"/>
          <w:lang w:eastAsia="ja-JP"/>
        </w:rPr>
        <w:t>2.Sequência</w:t>
      </w:r>
      <w:proofErr w:type="gramEnd"/>
      <w:r w:rsidRPr="00FB51DF">
        <w:rPr>
          <w:rFonts w:eastAsia="MS Mincho" w:cs="Arial"/>
          <w:sz w:val="22"/>
          <w:lang w:eastAsia="ja-JP"/>
        </w:rPr>
        <w:t xml:space="preserve"> de Execução</w:t>
      </w:r>
    </w:p>
    <w:p w14:paraId="6ABCEC16" w14:textId="27278583" w:rsidR="000D0A8F" w:rsidRPr="00FB51DF" w:rsidRDefault="00542A9F"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A área de instalação do piso em madeira deve estar corretamente nivelada e compactad</w:t>
      </w:r>
      <w:r w:rsidR="00E406FB" w:rsidRPr="00FB51DF">
        <w:rPr>
          <w:rFonts w:ascii="Arial" w:hAnsi="Arial" w:cs="Arial"/>
        </w:rPr>
        <w:t>a</w:t>
      </w:r>
      <w:r w:rsidRPr="00FB51DF">
        <w:rPr>
          <w:rFonts w:ascii="Arial" w:hAnsi="Arial" w:cs="Arial"/>
        </w:rPr>
        <w:t xml:space="preserve"> de acordo com as especificações do projeto de arquitetura.</w:t>
      </w:r>
    </w:p>
    <w:p w14:paraId="6CB9E8A6" w14:textId="77777777" w:rsidR="006D7A3E" w:rsidRPr="00FB51DF" w:rsidRDefault="006D7A3E" w:rsidP="004C20CC">
      <w:pPr>
        <w:pStyle w:val="Ttulo4"/>
        <w:rPr>
          <w:rFonts w:eastAsia="MS Mincho" w:cs="Arial"/>
          <w:sz w:val="22"/>
          <w:lang w:eastAsia="ja-JP"/>
        </w:rPr>
      </w:pPr>
      <w:r w:rsidRPr="00FB51DF">
        <w:rPr>
          <w:rFonts w:eastAsia="MS Mincho" w:cs="Arial"/>
          <w:sz w:val="22"/>
          <w:lang w:eastAsia="ja-JP"/>
        </w:rPr>
        <w:t>4.6.1.</w:t>
      </w:r>
      <w:proofErr w:type="gramStart"/>
      <w:r w:rsidRPr="00FB51DF">
        <w:rPr>
          <w:rFonts w:eastAsia="MS Mincho" w:cs="Arial"/>
          <w:sz w:val="22"/>
          <w:lang w:eastAsia="ja-JP"/>
        </w:rPr>
        <w:t>3.Aplicação</w:t>
      </w:r>
      <w:proofErr w:type="gramEnd"/>
      <w:r w:rsidRPr="00FB51DF">
        <w:rPr>
          <w:rFonts w:eastAsia="MS Mincho" w:cs="Arial"/>
          <w:sz w:val="22"/>
          <w:lang w:eastAsia="ja-JP"/>
        </w:rPr>
        <w:t xml:space="preserve"> no projeto</w:t>
      </w:r>
    </w:p>
    <w:p w14:paraId="331F0E49" w14:textId="77777777" w:rsidR="006D7A3E" w:rsidRPr="00FB51DF" w:rsidRDefault="006D7A3E" w:rsidP="00884680">
      <w:pPr>
        <w:spacing w:before="80" w:after="0" w:line="360" w:lineRule="auto"/>
        <w:ind w:firstLine="709"/>
        <w:jc w:val="both"/>
        <w:rPr>
          <w:rFonts w:ascii="Arial" w:eastAsia="MS Mincho" w:hAnsi="Arial" w:cs="Arial"/>
          <w:lang w:eastAsia="ja-JP"/>
        </w:rPr>
      </w:pPr>
      <w:r w:rsidRPr="00FB51DF">
        <w:rPr>
          <w:rFonts w:ascii="Arial" w:eastAsia="MS Mincho" w:hAnsi="Arial" w:cs="Arial"/>
          <w:lang w:eastAsia="ja-JP"/>
        </w:rPr>
        <w:t>Pisos em geral – internos e externos</w:t>
      </w:r>
    </w:p>
    <w:p w14:paraId="6F2DAC43" w14:textId="77777777" w:rsidR="00B0238D" w:rsidRPr="00FB51DF" w:rsidRDefault="00B0238D" w:rsidP="00884680">
      <w:pPr>
        <w:spacing w:before="80" w:after="0" w:line="360" w:lineRule="auto"/>
        <w:jc w:val="both"/>
        <w:rPr>
          <w:rFonts w:ascii="Arial" w:eastAsia="MS Mincho" w:hAnsi="Arial" w:cs="Arial"/>
          <w:lang w:eastAsia="ja-JP"/>
        </w:rPr>
      </w:pPr>
      <w:r w:rsidRPr="00FB51DF">
        <w:rPr>
          <w:rFonts w:ascii="Arial" w:eastAsia="MS Mincho" w:hAnsi="Arial" w:cs="Arial"/>
          <w:lang w:eastAsia="ja-JP"/>
        </w:rPr>
        <w:t>Referências: ARQ- Plantas Técnicas de Arquitetura</w:t>
      </w:r>
    </w:p>
    <w:p w14:paraId="707E3605" w14:textId="77777777" w:rsidR="00542A9F" w:rsidRPr="00FB51DF" w:rsidRDefault="00542A9F" w:rsidP="004C20CC">
      <w:pPr>
        <w:pStyle w:val="Ttulo4"/>
        <w:rPr>
          <w:rFonts w:eastAsia="MS Mincho" w:cs="Arial"/>
          <w:sz w:val="22"/>
          <w:lang w:eastAsia="ja-JP"/>
        </w:rPr>
      </w:pPr>
      <w:r w:rsidRPr="00FB51DF">
        <w:rPr>
          <w:rFonts w:eastAsia="MS Mincho" w:cs="Arial"/>
          <w:sz w:val="22"/>
          <w:lang w:eastAsia="ja-JP"/>
        </w:rPr>
        <w:t>4.6.1.4. Pintura do piso externo</w:t>
      </w:r>
    </w:p>
    <w:p w14:paraId="3C1ED926" w14:textId="77777777" w:rsidR="00B0238D" w:rsidRPr="00FB51DF" w:rsidRDefault="00B0238D"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xml:space="preserve">As áreas externas receberão duas demãos de pintura em </w:t>
      </w:r>
      <w:proofErr w:type="spellStart"/>
      <w:r w:rsidRPr="00FB51DF">
        <w:rPr>
          <w:rFonts w:ascii="Arial" w:hAnsi="Arial" w:cs="Arial"/>
        </w:rPr>
        <w:t>stain</w:t>
      </w:r>
      <w:proofErr w:type="spellEnd"/>
      <w:r w:rsidRPr="00FB51DF">
        <w:rPr>
          <w:rFonts w:ascii="Arial" w:hAnsi="Arial" w:cs="Arial"/>
        </w:rPr>
        <w:t xml:space="preserve">. </w:t>
      </w:r>
      <w:r w:rsidRPr="00FB51DF">
        <w:rPr>
          <w:rFonts w:ascii="Arial" w:eastAsia="MS Mincho" w:hAnsi="Arial" w:cs="Arial"/>
          <w:lang w:eastAsia="ja-JP"/>
        </w:rPr>
        <w:t xml:space="preserve">O </w:t>
      </w: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na cor imbuia, deve ser diluído na proporção 1:1 com </w:t>
      </w:r>
      <w:proofErr w:type="spellStart"/>
      <w:r w:rsidRPr="00FB51DF">
        <w:rPr>
          <w:rFonts w:ascii="Arial" w:eastAsia="MS Mincho" w:hAnsi="Arial" w:cs="Arial"/>
          <w:lang w:eastAsia="ja-JP"/>
        </w:rPr>
        <w:t>stain</w:t>
      </w:r>
      <w:proofErr w:type="spellEnd"/>
      <w:r w:rsidRPr="00FB51DF">
        <w:rPr>
          <w:rFonts w:ascii="Arial" w:eastAsia="MS Mincho" w:hAnsi="Arial" w:cs="Arial"/>
          <w:lang w:eastAsia="ja-JP"/>
        </w:rPr>
        <w:t xml:space="preserve"> na cor natural </w:t>
      </w:r>
      <w:r w:rsidRPr="00FB51DF">
        <w:rPr>
          <w:rFonts w:ascii="Arial" w:hAnsi="Arial" w:cs="Arial"/>
        </w:rPr>
        <w:t>com espaçamento de aplicação conforme recomendação do fabricante.</w:t>
      </w:r>
    </w:p>
    <w:p w14:paraId="53869070" w14:textId="65CDAA3D" w:rsidR="006D7A3E" w:rsidRPr="00FB51DF" w:rsidRDefault="006D7A3E" w:rsidP="006D7A3E">
      <w:pPr>
        <w:pStyle w:val="Ttulo3"/>
        <w:spacing w:before="0" w:after="120"/>
        <w:rPr>
          <w:rFonts w:ascii="Arial" w:hAnsi="Arial" w:cs="Arial"/>
        </w:rPr>
      </w:pPr>
      <w:bookmarkStart w:id="77" w:name="_Toc222752600"/>
      <w:r w:rsidRPr="00FB51DF">
        <w:rPr>
          <w:rFonts w:ascii="Arial" w:hAnsi="Arial" w:cs="Arial"/>
        </w:rPr>
        <w:lastRenderedPageBreak/>
        <w:t>4.6.</w:t>
      </w:r>
      <w:r w:rsidR="00364D79">
        <w:rPr>
          <w:rFonts w:ascii="Arial" w:hAnsi="Arial" w:cs="Arial"/>
        </w:rPr>
        <w:t>2</w:t>
      </w:r>
      <w:r w:rsidRPr="00FB51DF">
        <w:rPr>
          <w:rFonts w:ascii="Arial" w:hAnsi="Arial" w:cs="Arial"/>
        </w:rPr>
        <w:tab/>
      </w:r>
      <w:r w:rsidRPr="00FB51DF">
        <w:rPr>
          <w:rFonts w:ascii="Arial" w:hAnsi="Arial" w:cs="Arial"/>
          <w:smallCaps/>
        </w:rPr>
        <w:t>Piso Tátil - Alerta</w:t>
      </w:r>
      <w:bookmarkEnd w:id="77"/>
    </w:p>
    <w:p w14:paraId="6C5FF393" w14:textId="54A004CB" w:rsidR="006D7A3E" w:rsidRPr="00FB51DF" w:rsidRDefault="006D7A3E" w:rsidP="004C20CC">
      <w:pPr>
        <w:pStyle w:val="Ttulo4"/>
        <w:rPr>
          <w:rFonts w:eastAsia="MS Mincho" w:cs="Arial"/>
          <w:sz w:val="22"/>
          <w:lang w:eastAsia="ja-JP"/>
        </w:rPr>
      </w:pPr>
      <w:r w:rsidRPr="00FB51DF">
        <w:rPr>
          <w:rFonts w:eastAsia="MS Mincho" w:cs="Arial"/>
          <w:sz w:val="22"/>
          <w:lang w:eastAsia="ja-JP"/>
        </w:rPr>
        <w:t>4.6.</w:t>
      </w:r>
      <w:r w:rsidR="00364D79">
        <w:rPr>
          <w:rFonts w:eastAsia="MS Mincho" w:cs="Arial"/>
          <w:sz w:val="22"/>
          <w:lang w:eastAsia="ja-JP"/>
        </w:rPr>
        <w:t>2</w:t>
      </w:r>
      <w:r w:rsidRPr="00FB51DF">
        <w:rPr>
          <w:rFonts w:eastAsia="MS Mincho" w:cs="Arial"/>
          <w:sz w:val="22"/>
          <w:lang w:eastAsia="ja-JP"/>
        </w:rPr>
        <w:t>.1. Caracterização e Dimensão do Material</w:t>
      </w:r>
    </w:p>
    <w:p w14:paraId="02853734" w14:textId="77777777" w:rsidR="00542A9F" w:rsidRPr="00FB51DF" w:rsidRDefault="00542A9F" w:rsidP="00884680">
      <w:pPr>
        <w:autoSpaceDE w:val="0"/>
        <w:autoSpaceDN w:val="0"/>
        <w:adjustRightInd w:val="0"/>
        <w:spacing w:before="80" w:after="0" w:line="360" w:lineRule="auto"/>
        <w:ind w:firstLine="709"/>
        <w:jc w:val="both"/>
        <w:rPr>
          <w:rFonts w:ascii="Arial" w:hAnsi="Arial" w:cs="Arial"/>
          <w:color w:val="000000" w:themeColor="text1"/>
        </w:rPr>
      </w:pPr>
      <w:r w:rsidRPr="00FB51DF">
        <w:rPr>
          <w:rFonts w:ascii="Arial" w:hAnsi="Arial" w:cs="Arial"/>
          <w:color w:val="000000" w:themeColor="text1"/>
        </w:rPr>
        <w:t xml:space="preserve">Piso vinílico diferenciado tátil de alerta, em placas fixadas no piso de madeira com colas para piso tátil em área externa, em cor contrastante com a do piso adjacente. </w:t>
      </w:r>
    </w:p>
    <w:p w14:paraId="4BA36C67" w14:textId="77777777" w:rsidR="00542A9F" w:rsidRPr="00FB51DF" w:rsidRDefault="00542A9F" w:rsidP="00884680">
      <w:pPr>
        <w:autoSpaceDE w:val="0"/>
        <w:autoSpaceDN w:val="0"/>
        <w:adjustRightInd w:val="0"/>
        <w:spacing w:before="80" w:after="0" w:line="360" w:lineRule="auto"/>
        <w:ind w:firstLine="709"/>
        <w:jc w:val="both"/>
        <w:rPr>
          <w:rFonts w:ascii="Arial" w:hAnsi="Arial" w:cs="Arial"/>
          <w:color w:val="000000" w:themeColor="text1"/>
        </w:rPr>
      </w:pPr>
      <w:r w:rsidRPr="00FB51DF">
        <w:rPr>
          <w:rFonts w:ascii="Arial" w:hAnsi="Arial" w:cs="Arial"/>
          <w:color w:val="000000" w:themeColor="text1"/>
        </w:rPr>
        <w:t>Dimensões: placas de dimensões 30x30cm, espessura 2cm;</w:t>
      </w:r>
    </w:p>
    <w:p w14:paraId="57829332" w14:textId="77777777" w:rsidR="00542A9F" w:rsidRPr="00FB51DF" w:rsidRDefault="00542A9F" w:rsidP="00884680">
      <w:pPr>
        <w:autoSpaceDE w:val="0"/>
        <w:autoSpaceDN w:val="0"/>
        <w:adjustRightInd w:val="0"/>
        <w:spacing w:before="80" w:after="0" w:line="360" w:lineRule="auto"/>
        <w:ind w:firstLine="709"/>
        <w:jc w:val="both"/>
        <w:rPr>
          <w:rFonts w:ascii="Arial" w:hAnsi="Arial" w:cs="Arial"/>
          <w:color w:val="000000" w:themeColor="text1"/>
        </w:rPr>
      </w:pPr>
      <w:r w:rsidRPr="00FB51DF">
        <w:rPr>
          <w:rFonts w:ascii="Arial" w:hAnsi="Arial" w:cs="Arial"/>
          <w:color w:val="000000" w:themeColor="text1"/>
        </w:rPr>
        <w:t>Modelo de Referência: Isabela revestimentos; Cor: Azul.</w:t>
      </w:r>
    </w:p>
    <w:p w14:paraId="408A4FA8" w14:textId="77777777" w:rsidR="00542A9F" w:rsidRPr="00FB51DF" w:rsidRDefault="00542A9F" w:rsidP="004C20CC">
      <w:pPr>
        <w:pStyle w:val="Ttulo4"/>
        <w:rPr>
          <w:rFonts w:eastAsia="MS Mincho" w:cs="Arial"/>
          <w:sz w:val="22"/>
          <w:lang w:eastAsia="ja-JP"/>
        </w:rPr>
      </w:pPr>
      <w:r w:rsidRPr="00FB51DF">
        <w:rPr>
          <w:rFonts w:eastAsia="MS Mincho" w:cs="Arial"/>
          <w:sz w:val="22"/>
          <w:lang w:eastAsia="ja-JP"/>
        </w:rPr>
        <w:t>4.6.2.2. Sequência de Execução</w:t>
      </w:r>
    </w:p>
    <w:p w14:paraId="151EA80A" w14:textId="60C197C1" w:rsidR="00542A9F" w:rsidRPr="00884680" w:rsidRDefault="00542A9F" w:rsidP="00884680">
      <w:pPr>
        <w:autoSpaceDE w:val="0"/>
        <w:autoSpaceDN w:val="0"/>
        <w:adjustRightInd w:val="0"/>
        <w:spacing w:before="80" w:after="0" w:line="360" w:lineRule="auto"/>
        <w:ind w:firstLine="709"/>
        <w:jc w:val="both"/>
        <w:rPr>
          <w:rFonts w:ascii="Arial" w:hAnsi="Arial" w:cs="Arial"/>
          <w:color w:val="000000" w:themeColor="text1"/>
        </w:rPr>
      </w:pPr>
      <w:r w:rsidRPr="00884680">
        <w:rPr>
          <w:rFonts w:ascii="Arial" w:hAnsi="Arial" w:cs="Arial"/>
          <w:color w:val="000000" w:themeColor="text1"/>
        </w:rPr>
        <w:t>Pisos em placas pré-moldadas de concreto com assentamento diretamente n</w:t>
      </w:r>
      <w:r w:rsidR="00F43EE9" w:rsidRPr="00884680">
        <w:rPr>
          <w:rFonts w:ascii="Arial" w:hAnsi="Arial" w:cs="Arial"/>
          <w:color w:val="000000" w:themeColor="text1"/>
        </w:rPr>
        <w:t xml:space="preserve">as tábuas de madeira. </w:t>
      </w:r>
    </w:p>
    <w:p w14:paraId="1D18ADFD" w14:textId="77777777" w:rsidR="00542A9F" w:rsidRPr="00FB51DF" w:rsidRDefault="00542A9F" w:rsidP="004C20CC">
      <w:pPr>
        <w:pStyle w:val="Ttulo4"/>
        <w:rPr>
          <w:rFonts w:eastAsia="MS Mincho" w:cs="Arial"/>
          <w:sz w:val="22"/>
          <w:lang w:eastAsia="ja-JP"/>
        </w:rPr>
      </w:pPr>
      <w:r w:rsidRPr="00FB51DF">
        <w:rPr>
          <w:rFonts w:eastAsia="MS Mincho" w:cs="Arial"/>
          <w:sz w:val="22"/>
          <w:lang w:eastAsia="ja-JP"/>
        </w:rPr>
        <w:t>4.6.2.3. Aplicação no projeto</w:t>
      </w:r>
    </w:p>
    <w:p w14:paraId="56D784B2" w14:textId="77777777" w:rsidR="00542A9F" w:rsidRPr="00884680" w:rsidRDefault="00542A9F" w:rsidP="00884680">
      <w:pPr>
        <w:autoSpaceDE w:val="0"/>
        <w:autoSpaceDN w:val="0"/>
        <w:adjustRightInd w:val="0"/>
        <w:spacing w:before="80" w:after="0" w:line="360" w:lineRule="auto"/>
        <w:ind w:firstLine="709"/>
        <w:jc w:val="both"/>
        <w:rPr>
          <w:rFonts w:ascii="Arial" w:hAnsi="Arial" w:cs="Arial"/>
          <w:color w:val="000000" w:themeColor="text1"/>
        </w:rPr>
      </w:pPr>
      <w:r w:rsidRPr="00884680">
        <w:rPr>
          <w:rFonts w:ascii="Arial" w:hAnsi="Arial" w:cs="Arial"/>
          <w:color w:val="000000" w:themeColor="text1"/>
        </w:rPr>
        <w:t>Indicando o início e o término de degraus, escadas e rampas, conforme projeto arquitetônico e obedecendo aos critérios estabelecidos na ABNT NBR 9050:2020;</w:t>
      </w:r>
    </w:p>
    <w:p w14:paraId="250A8CF0" w14:textId="45FC8574" w:rsidR="00542A9F" w:rsidRPr="00884680" w:rsidRDefault="00542A9F" w:rsidP="00884680">
      <w:pPr>
        <w:autoSpaceDE w:val="0"/>
        <w:autoSpaceDN w:val="0"/>
        <w:adjustRightInd w:val="0"/>
        <w:spacing w:before="80" w:after="0" w:line="360" w:lineRule="auto"/>
        <w:ind w:firstLine="709"/>
        <w:jc w:val="both"/>
        <w:rPr>
          <w:rFonts w:ascii="Arial" w:hAnsi="Arial" w:cs="Arial"/>
          <w:color w:val="000000" w:themeColor="text1"/>
        </w:rPr>
      </w:pPr>
      <w:r w:rsidRPr="00884680">
        <w:rPr>
          <w:rFonts w:ascii="Arial" w:hAnsi="Arial" w:cs="Arial"/>
          <w:color w:val="000000" w:themeColor="text1"/>
        </w:rPr>
        <w:t xml:space="preserve">- </w:t>
      </w:r>
      <w:r w:rsidR="00F43EE9" w:rsidRPr="00884680">
        <w:rPr>
          <w:rFonts w:ascii="Arial" w:hAnsi="Arial" w:cs="Arial"/>
          <w:color w:val="000000" w:themeColor="text1"/>
        </w:rPr>
        <w:t>Varandas cobertas</w:t>
      </w:r>
    </w:p>
    <w:p w14:paraId="47AA4CEE" w14:textId="7AC9B1F5" w:rsidR="00C604AB" w:rsidRPr="00FB51DF" w:rsidRDefault="00C604AB" w:rsidP="004C20CC">
      <w:pPr>
        <w:pStyle w:val="Ttulo4"/>
        <w:rPr>
          <w:rFonts w:eastAsia="MS Mincho" w:cs="Arial"/>
          <w:sz w:val="22"/>
          <w:lang w:eastAsia="ja-JP"/>
        </w:rPr>
      </w:pPr>
      <w:r w:rsidRPr="00FB51DF">
        <w:rPr>
          <w:rFonts w:eastAsia="MS Mincho" w:cs="Arial"/>
          <w:sz w:val="22"/>
          <w:lang w:eastAsia="ja-JP"/>
        </w:rPr>
        <w:t>4.6.</w:t>
      </w:r>
      <w:r w:rsidR="008E4987">
        <w:rPr>
          <w:rFonts w:eastAsia="MS Mincho" w:cs="Arial"/>
          <w:sz w:val="22"/>
          <w:lang w:eastAsia="ja-JP"/>
        </w:rPr>
        <w:t>2</w:t>
      </w:r>
      <w:r w:rsidRPr="00FB51DF">
        <w:rPr>
          <w:rFonts w:eastAsia="MS Mincho" w:cs="Arial"/>
          <w:sz w:val="22"/>
          <w:lang w:eastAsia="ja-JP"/>
        </w:rPr>
        <w:t>.</w:t>
      </w:r>
      <w:r w:rsidR="00364D79">
        <w:rPr>
          <w:rFonts w:eastAsia="MS Mincho" w:cs="Arial"/>
          <w:sz w:val="22"/>
          <w:lang w:eastAsia="ja-JP"/>
        </w:rPr>
        <w:t>4</w:t>
      </w:r>
      <w:r w:rsidRPr="00FB51DF">
        <w:rPr>
          <w:rFonts w:eastAsia="MS Mincho" w:cs="Arial"/>
          <w:sz w:val="22"/>
          <w:lang w:eastAsia="ja-JP"/>
        </w:rPr>
        <w:t>.</w:t>
      </w:r>
      <w:r w:rsidR="00592074">
        <w:rPr>
          <w:rFonts w:eastAsia="MS Mincho" w:cs="Arial"/>
          <w:sz w:val="22"/>
          <w:lang w:eastAsia="ja-JP"/>
        </w:rPr>
        <w:t xml:space="preserve"> </w:t>
      </w:r>
      <w:r w:rsidRPr="00FB51DF">
        <w:rPr>
          <w:rFonts w:eastAsia="MS Mincho" w:cs="Arial"/>
          <w:sz w:val="22"/>
          <w:lang w:eastAsia="ja-JP"/>
        </w:rPr>
        <w:t>Aplicação no projeto</w:t>
      </w:r>
    </w:p>
    <w:p w14:paraId="6B562312" w14:textId="77777777" w:rsidR="00C604AB" w:rsidRPr="00884680" w:rsidRDefault="00C604AB" w:rsidP="00884680">
      <w:pPr>
        <w:autoSpaceDE w:val="0"/>
        <w:autoSpaceDN w:val="0"/>
        <w:adjustRightInd w:val="0"/>
        <w:spacing w:before="80" w:after="0" w:line="360" w:lineRule="auto"/>
        <w:ind w:firstLine="709"/>
        <w:jc w:val="both"/>
        <w:rPr>
          <w:rFonts w:ascii="Arial" w:hAnsi="Arial" w:cs="Arial"/>
          <w:color w:val="000000" w:themeColor="text1"/>
        </w:rPr>
      </w:pPr>
      <w:r w:rsidRPr="00884680">
        <w:rPr>
          <w:rFonts w:ascii="Arial" w:hAnsi="Arial" w:cs="Arial"/>
          <w:color w:val="000000" w:themeColor="text1"/>
        </w:rPr>
        <w:t xml:space="preserve">Indicando o </w:t>
      </w:r>
      <w:proofErr w:type="spellStart"/>
      <w:proofErr w:type="gramStart"/>
      <w:r w:rsidRPr="00884680">
        <w:rPr>
          <w:rFonts w:ascii="Arial" w:hAnsi="Arial" w:cs="Arial"/>
          <w:color w:val="000000" w:themeColor="text1"/>
        </w:rPr>
        <w:t>inicio</w:t>
      </w:r>
      <w:proofErr w:type="spellEnd"/>
      <w:proofErr w:type="gramEnd"/>
      <w:r w:rsidRPr="00884680">
        <w:rPr>
          <w:rFonts w:ascii="Arial" w:hAnsi="Arial" w:cs="Arial"/>
          <w:color w:val="000000" w:themeColor="text1"/>
        </w:rPr>
        <w:t xml:space="preserve"> e o término de degraus, escadas e rampas, conforme projeto arquitetônico e obedecendo aos critérios estabelecidos na ABNT NBR 9050;</w:t>
      </w:r>
    </w:p>
    <w:p w14:paraId="22A4565A" w14:textId="77777777" w:rsidR="00B0238D" w:rsidRPr="00884680" w:rsidRDefault="00B0238D" w:rsidP="00884680">
      <w:pPr>
        <w:autoSpaceDE w:val="0"/>
        <w:autoSpaceDN w:val="0"/>
        <w:adjustRightInd w:val="0"/>
        <w:spacing w:before="80" w:after="0" w:line="360" w:lineRule="auto"/>
        <w:ind w:firstLine="709"/>
        <w:jc w:val="both"/>
        <w:rPr>
          <w:rFonts w:ascii="Arial" w:hAnsi="Arial" w:cs="Arial"/>
          <w:color w:val="000000" w:themeColor="text1"/>
        </w:rPr>
      </w:pPr>
      <w:r w:rsidRPr="00884680">
        <w:rPr>
          <w:rFonts w:ascii="Arial" w:hAnsi="Arial" w:cs="Arial"/>
          <w:color w:val="000000" w:themeColor="text1"/>
        </w:rPr>
        <w:t>Referências: -ARQ- Plantas Técnicas de Arquitetura</w:t>
      </w:r>
    </w:p>
    <w:p w14:paraId="3EF10657" w14:textId="3B1265B1" w:rsidR="00E406FB" w:rsidRPr="00592074" w:rsidRDefault="00592074" w:rsidP="00592074">
      <w:pPr>
        <w:pStyle w:val="Ttulo4"/>
        <w:rPr>
          <w:rFonts w:eastAsia="MS Mincho" w:cs="Arial"/>
          <w:sz w:val="22"/>
          <w:lang w:eastAsia="ja-JP"/>
        </w:rPr>
      </w:pPr>
      <w:r>
        <w:rPr>
          <w:rFonts w:eastAsia="MS Mincho" w:cs="Arial"/>
          <w:sz w:val="22"/>
          <w:lang w:eastAsia="ja-JP"/>
        </w:rPr>
        <w:t>4.6.</w:t>
      </w:r>
      <w:r w:rsidR="008E4987">
        <w:rPr>
          <w:rFonts w:eastAsia="MS Mincho" w:cs="Arial"/>
          <w:sz w:val="22"/>
          <w:lang w:eastAsia="ja-JP"/>
        </w:rPr>
        <w:t>2</w:t>
      </w:r>
      <w:r>
        <w:rPr>
          <w:rFonts w:eastAsia="MS Mincho" w:cs="Arial"/>
          <w:sz w:val="22"/>
          <w:lang w:eastAsia="ja-JP"/>
        </w:rPr>
        <w:t>.</w:t>
      </w:r>
      <w:r w:rsidR="00364D79">
        <w:rPr>
          <w:rFonts w:eastAsia="MS Mincho" w:cs="Arial"/>
          <w:sz w:val="22"/>
          <w:lang w:eastAsia="ja-JP"/>
        </w:rPr>
        <w:t>5</w:t>
      </w:r>
      <w:r>
        <w:rPr>
          <w:rFonts w:eastAsia="MS Mincho" w:cs="Arial"/>
          <w:sz w:val="22"/>
          <w:lang w:eastAsia="ja-JP"/>
        </w:rPr>
        <w:t xml:space="preserve">. </w:t>
      </w:r>
      <w:r w:rsidRPr="00FB51DF">
        <w:rPr>
          <w:rFonts w:eastAsia="MS Mincho" w:cs="Arial"/>
          <w:sz w:val="22"/>
          <w:lang w:eastAsia="ja-JP"/>
        </w:rPr>
        <w:t>Normas Técnicas Relacionadas</w:t>
      </w:r>
    </w:p>
    <w:p w14:paraId="2AFB4564" w14:textId="77777777" w:rsidR="00592074" w:rsidRPr="00884680" w:rsidRDefault="00592074" w:rsidP="00884680">
      <w:pPr>
        <w:autoSpaceDE w:val="0"/>
        <w:autoSpaceDN w:val="0"/>
        <w:adjustRightInd w:val="0"/>
        <w:spacing w:before="80" w:after="0" w:line="360" w:lineRule="auto"/>
        <w:ind w:firstLine="709"/>
        <w:jc w:val="both"/>
        <w:rPr>
          <w:rFonts w:ascii="Arial" w:hAnsi="Arial" w:cs="Arial"/>
          <w:color w:val="000000" w:themeColor="text1"/>
        </w:rPr>
      </w:pPr>
      <w:r w:rsidRPr="00884680">
        <w:rPr>
          <w:rFonts w:ascii="Arial" w:hAnsi="Arial" w:cs="Arial"/>
          <w:color w:val="000000" w:themeColor="text1"/>
        </w:rPr>
        <w:t>_ABNT NBR 9050:2020 – Acessibilidade a edificações, mobiliário, espaços e equipamentos urbanos;</w:t>
      </w:r>
    </w:p>
    <w:p w14:paraId="04A1C754" w14:textId="77777777" w:rsidR="00592074" w:rsidRPr="00884680" w:rsidRDefault="00592074" w:rsidP="00884680">
      <w:pPr>
        <w:autoSpaceDE w:val="0"/>
        <w:autoSpaceDN w:val="0"/>
        <w:adjustRightInd w:val="0"/>
        <w:spacing w:before="80" w:after="0" w:line="360" w:lineRule="auto"/>
        <w:ind w:firstLine="709"/>
        <w:jc w:val="both"/>
        <w:rPr>
          <w:rFonts w:ascii="Arial" w:hAnsi="Arial" w:cs="Arial"/>
          <w:color w:val="000000" w:themeColor="text1"/>
        </w:rPr>
      </w:pPr>
      <w:r w:rsidRPr="00884680">
        <w:rPr>
          <w:rFonts w:ascii="Arial" w:hAnsi="Arial" w:cs="Arial"/>
          <w:color w:val="000000" w:themeColor="text1"/>
        </w:rPr>
        <w:t>_ABNT 16537:2024 – Acessibilidade – sinalização tátil no piso – Diretrizes para elaboração de projetos e instalação.</w:t>
      </w:r>
    </w:p>
    <w:p w14:paraId="2C0953BA" w14:textId="77777777" w:rsidR="00C604AB" w:rsidRPr="00FB51DF" w:rsidRDefault="00C604AB" w:rsidP="00C604AB">
      <w:pPr>
        <w:pStyle w:val="Ttulo2"/>
        <w:rPr>
          <w:rFonts w:ascii="Arial" w:hAnsi="Arial" w:cs="Arial"/>
          <w:color w:val="1F497D" w:themeColor="text2"/>
          <w:sz w:val="22"/>
          <w:szCs w:val="22"/>
        </w:rPr>
      </w:pPr>
      <w:bookmarkStart w:id="78" w:name="_Toc222752601"/>
      <w:r w:rsidRPr="00FB51DF">
        <w:rPr>
          <w:rFonts w:ascii="Arial" w:hAnsi="Arial" w:cs="Arial"/>
          <w:color w:val="1F497D" w:themeColor="text2"/>
          <w:sz w:val="22"/>
          <w:szCs w:val="22"/>
        </w:rPr>
        <w:t xml:space="preserve">4.7. </w:t>
      </w:r>
      <w:r w:rsidRPr="00FB51DF">
        <w:rPr>
          <w:rFonts w:ascii="Arial" w:hAnsi="Arial" w:cs="Arial"/>
          <w:smallCaps/>
          <w:color w:val="1F497D" w:themeColor="text2"/>
          <w:sz w:val="22"/>
          <w:szCs w:val="22"/>
        </w:rPr>
        <w:t>Mobiliário, Equipamentos e Acessórios</w:t>
      </w:r>
      <w:bookmarkEnd w:id="78"/>
      <w:r w:rsidRPr="00FB51DF">
        <w:rPr>
          <w:rFonts w:ascii="Arial" w:hAnsi="Arial" w:cs="Arial"/>
          <w:smallCaps/>
          <w:color w:val="1F497D" w:themeColor="text2"/>
          <w:sz w:val="22"/>
          <w:szCs w:val="22"/>
        </w:rPr>
        <w:t xml:space="preserve"> </w:t>
      </w:r>
    </w:p>
    <w:p w14:paraId="7CDDE427" w14:textId="77777777" w:rsidR="00C604AB" w:rsidRPr="00FB51DF" w:rsidRDefault="00C604AB" w:rsidP="00C604AB">
      <w:pPr>
        <w:spacing w:after="120"/>
        <w:jc w:val="both"/>
        <w:rPr>
          <w:rFonts w:ascii="Arial" w:eastAsia="MS Mincho" w:hAnsi="Arial" w:cs="Arial"/>
          <w:lang w:eastAsia="ja-JP"/>
        </w:rPr>
      </w:pPr>
    </w:p>
    <w:p w14:paraId="6786A759" w14:textId="4FD407CA" w:rsidR="00C604AB" w:rsidRPr="00FB51DF" w:rsidRDefault="00C604AB" w:rsidP="00C604AB">
      <w:pPr>
        <w:pStyle w:val="Ttulo3"/>
        <w:spacing w:before="0" w:after="120"/>
        <w:rPr>
          <w:rFonts w:ascii="Arial" w:hAnsi="Arial" w:cs="Arial"/>
        </w:rPr>
      </w:pPr>
      <w:bookmarkStart w:id="79" w:name="_Toc222752602"/>
      <w:r w:rsidRPr="00FB51DF">
        <w:rPr>
          <w:rFonts w:ascii="Arial" w:hAnsi="Arial" w:cs="Arial"/>
        </w:rPr>
        <w:t>4.7.1</w:t>
      </w:r>
      <w:r w:rsidRPr="00FB51DF">
        <w:rPr>
          <w:rFonts w:ascii="Arial" w:hAnsi="Arial" w:cs="Arial"/>
        </w:rPr>
        <w:tab/>
      </w:r>
      <w:r w:rsidRPr="00FB51DF">
        <w:rPr>
          <w:rFonts w:ascii="Arial" w:hAnsi="Arial" w:cs="Arial"/>
          <w:smallCaps/>
        </w:rPr>
        <w:t>Bancada (B0</w:t>
      </w:r>
      <w:r w:rsidR="00C7033E" w:rsidRPr="00FB51DF">
        <w:rPr>
          <w:rFonts w:ascii="Arial" w:hAnsi="Arial" w:cs="Arial"/>
          <w:smallCaps/>
        </w:rPr>
        <w:t>3 e B06</w:t>
      </w:r>
      <w:r w:rsidRPr="00FB51DF">
        <w:rPr>
          <w:rFonts w:ascii="Arial" w:hAnsi="Arial" w:cs="Arial"/>
          <w:smallCaps/>
        </w:rPr>
        <w:t>) em Aço Inox</w:t>
      </w:r>
      <w:bookmarkEnd w:id="79"/>
    </w:p>
    <w:p w14:paraId="33CEF2D9" w14:textId="77777777" w:rsidR="00C604AB" w:rsidRPr="00FB51DF" w:rsidRDefault="00C604AB" w:rsidP="004C20CC">
      <w:pPr>
        <w:pStyle w:val="Ttulo4"/>
        <w:rPr>
          <w:rFonts w:eastAsia="MS Mincho" w:cs="Arial"/>
          <w:sz w:val="22"/>
          <w:lang w:eastAsia="ja-JP"/>
        </w:rPr>
      </w:pPr>
      <w:r w:rsidRPr="00FB51DF">
        <w:rPr>
          <w:rFonts w:eastAsia="MS Mincho" w:cs="Arial"/>
          <w:sz w:val="22"/>
          <w:lang w:eastAsia="ja-JP"/>
        </w:rPr>
        <w:t>4.7.1.1. Caracterização e Dimensão do Material</w:t>
      </w:r>
    </w:p>
    <w:p w14:paraId="25474FCB" w14:textId="77777777" w:rsidR="00C604AB" w:rsidRPr="00FB51DF" w:rsidRDefault="00C604AB"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Bancadas (com e sem cubas) e mesas em aço inox AISI 304 ou 430, com tampo liso e plano inferior liso ou perfurado.</w:t>
      </w:r>
    </w:p>
    <w:p w14:paraId="3BCCD3DF" w14:textId="77777777" w:rsidR="00C604AB" w:rsidRPr="00FB51DF" w:rsidRDefault="00C604AB"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lastRenderedPageBreak/>
        <w:t>Possuem dimensões variáveis, e devem ser instaladas nos ambientes indicados conforme projeto.</w:t>
      </w:r>
    </w:p>
    <w:p w14:paraId="706DCA38" w14:textId="77777777" w:rsidR="00C604AB" w:rsidRPr="00FB51DF" w:rsidRDefault="00C604AB" w:rsidP="00884680">
      <w:pPr>
        <w:autoSpaceDE w:val="0"/>
        <w:autoSpaceDN w:val="0"/>
        <w:adjustRightInd w:val="0"/>
        <w:spacing w:before="80" w:after="0" w:line="360" w:lineRule="auto"/>
        <w:jc w:val="both"/>
        <w:rPr>
          <w:rFonts w:ascii="Arial" w:hAnsi="Arial" w:cs="Arial"/>
          <w:b/>
        </w:rPr>
      </w:pPr>
      <w:r w:rsidRPr="00FB51DF">
        <w:rPr>
          <w:rFonts w:ascii="Arial" w:hAnsi="Arial" w:cs="Arial"/>
          <w:b/>
        </w:rPr>
        <w:t>•</w:t>
      </w:r>
      <w:r w:rsidRPr="00FB51DF">
        <w:rPr>
          <w:rFonts w:ascii="Arial" w:hAnsi="Arial" w:cs="Arial"/>
          <w:b/>
        </w:rPr>
        <w:tab/>
        <w:t>B0</w:t>
      </w:r>
      <w:r w:rsidR="00C7033E" w:rsidRPr="00FB51DF">
        <w:rPr>
          <w:rFonts w:ascii="Arial" w:hAnsi="Arial" w:cs="Arial"/>
          <w:b/>
        </w:rPr>
        <w:t>3</w:t>
      </w:r>
      <w:r w:rsidRPr="00FB51DF">
        <w:rPr>
          <w:rFonts w:ascii="Arial" w:hAnsi="Arial" w:cs="Arial"/>
          <w:b/>
        </w:rPr>
        <w:t xml:space="preserve"> – Bancada em aço inox </w:t>
      </w:r>
    </w:p>
    <w:p w14:paraId="3EF3C32D" w14:textId="77777777" w:rsidR="00C604AB" w:rsidRPr="00FB51DF" w:rsidRDefault="00C604AB"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xml:space="preserve">– Dimensões: 90cm (altura) x </w:t>
      </w:r>
      <w:r w:rsidR="00C7033E" w:rsidRPr="00FB51DF">
        <w:rPr>
          <w:rFonts w:ascii="Arial" w:hAnsi="Arial" w:cs="Arial"/>
        </w:rPr>
        <w:t>140</w:t>
      </w:r>
      <w:r w:rsidRPr="00FB51DF">
        <w:rPr>
          <w:rFonts w:ascii="Arial" w:hAnsi="Arial" w:cs="Arial"/>
        </w:rPr>
        <w:t xml:space="preserve">cm (largura) x 70cm (profundidade). </w:t>
      </w:r>
    </w:p>
    <w:p w14:paraId="6B4D4780" w14:textId="0F6D2FF7" w:rsidR="00846AA4" w:rsidRPr="00FB51DF" w:rsidRDefault="00846AA4" w:rsidP="00846AA4">
      <w:pPr>
        <w:pStyle w:val="Figura"/>
        <w:rPr>
          <w:rFonts w:cs="Arial"/>
          <w:sz w:val="22"/>
          <w:szCs w:val="22"/>
        </w:rPr>
      </w:pPr>
      <w:r w:rsidRPr="00FB51DF">
        <w:rPr>
          <w:rFonts w:cs="Arial"/>
          <w:sz w:val="22"/>
          <w:szCs w:val="22"/>
        </w:rPr>
        <w:t xml:space="preserve">Figura </w:t>
      </w:r>
      <w:r w:rsidR="005B2219" w:rsidRPr="00FB51DF">
        <w:rPr>
          <w:rFonts w:cs="Arial"/>
          <w:sz w:val="22"/>
          <w:szCs w:val="22"/>
        </w:rPr>
        <w:fldChar w:fldCharType="begin"/>
      </w:r>
      <w:r w:rsidR="005B2219" w:rsidRPr="00FB51DF">
        <w:rPr>
          <w:rFonts w:cs="Arial"/>
          <w:sz w:val="22"/>
          <w:szCs w:val="22"/>
        </w:rPr>
        <w:instrText xml:space="preserve"> SEQ Figura \* ARABIC </w:instrText>
      </w:r>
      <w:r w:rsidR="005B2219" w:rsidRPr="00FB51DF">
        <w:rPr>
          <w:rFonts w:cs="Arial"/>
          <w:sz w:val="22"/>
          <w:szCs w:val="22"/>
        </w:rPr>
        <w:fldChar w:fldCharType="separate"/>
      </w:r>
      <w:r w:rsidR="005B2219" w:rsidRPr="00FB51DF">
        <w:rPr>
          <w:rFonts w:cs="Arial"/>
          <w:noProof/>
          <w:sz w:val="22"/>
          <w:szCs w:val="22"/>
        </w:rPr>
        <w:t>3</w:t>
      </w:r>
      <w:r w:rsidR="005B2219" w:rsidRPr="00FB51DF">
        <w:rPr>
          <w:rFonts w:cs="Arial"/>
          <w:noProof/>
          <w:sz w:val="22"/>
          <w:szCs w:val="22"/>
        </w:rPr>
        <w:fldChar w:fldCharType="end"/>
      </w:r>
      <w:r w:rsidRPr="00FB51DF">
        <w:rPr>
          <w:rFonts w:cs="Arial"/>
          <w:sz w:val="22"/>
          <w:szCs w:val="22"/>
        </w:rPr>
        <w:t xml:space="preserve"> – Bancada com cuba </w:t>
      </w:r>
    </w:p>
    <w:p w14:paraId="019436FF" w14:textId="77777777" w:rsidR="00C604AB" w:rsidRPr="00FB51DF" w:rsidRDefault="00C7033E" w:rsidP="00C604AB">
      <w:pPr>
        <w:autoSpaceDE w:val="0"/>
        <w:autoSpaceDN w:val="0"/>
        <w:adjustRightInd w:val="0"/>
        <w:jc w:val="center"/>
        <w:rPr>
          <w:rFonts w:ascii="Arial" w:hAnsi="Arial" w:cs="Arial"/>
          <w:noProof/>
        </w:rPr>
      </w:pPr>
      <w:r w:rsidRPr="00FB51DF">
        <w:rPr>
          <w:rFonts w:ascii="Arial" w:hAnsi="Arial" w:cs="Arial"/>
          <w:noProof/>
          <w:lang w:eastAsia="pt-BR"/>
        </w:rPr>
        <w:drawing>
          <wp:inline distT="0" distB="0" distL="0" distR="0" wp14:anchorId="142BE185" wp14:editId="19124444">
            <wp:extent cx="2319002" cy="2019631"/>
            <wp:effectExtent l="0" t="0" r="571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5762" cy="2025518"/>
                    </a:xfrm>
                    <a:prstGeom prst="rect">
                      <a:avLst/>
                    </a:prstGeom>
                    <a:noFill/>
                    <a:ln>
                      <a:noFill/>
                    </a:ln>
                  </pic:spPr>
                </pic:pic>
              </a:graphicData>
            </a:graphic>
          </wp:inline>
        </w:drawing>
      </w:r>
    </w:p>
    <w:p w14:paraId="2E0E7FCC" w14:textId="77777777" w:rsidR="00C604AB" w:rsidRPr="00FB51DF" w:rsidRDefault="00C604AB" w:rsidP="00C604AB">
      <w:pPr>
        <w:pStyle w:val="Default"/>
        <w:tabs>
          <w:tab w:val="left" w:pos="1386"/>
          <w:tab w:val="center" w:pos="4534"/>
        </w:tabs>
        <w:jc w:val="center"/>
        <w:rPr>
          <w:color w:val="1F497D" w:themeColor="text2"/>
          <w:sz w:val="22"/>
          <w:szCs w:val="22"/>
        </w:rPr>
      </w:pPr>
      <w:r w:rsidRPr="00FB51DF">
        <w:rPr>
          <w:color w:val="1F497D" w:themeColor="text2"/>
          <w:sz w:val="22"/>
          <w:szCs w:val="22"/>
        </w:rPr>
        <w:t>Figura ilustrativa</w:t>
      </w:r>
    </w:p>
    <w:p w14:paraId="1A898D4F" w14:textId="77777777" w:rsidR="00C7033E" w:rsidRPr="00FB51DF" w:rsidRDefault="00C7033E" w:rsidP="00884680">
      <w:pPr>
        <w:autoSpaceDE w:val="0"/>
        <w:autoSpaceDN w:val="0"/>
        <w:adjustRightInd w:val="0"/>
        <w:spacing w:before="80" w:after="0" w:line="360" w:lineRule="auto"/>
        <w:jc w:val="both"/>
        <w:rPr>
          <w:rFonts w:ascii="Arial" w:hAnsi="Arial" w:cs="Arial"/>
          <w:b/>
        </w:rPr>
      </w:pPr>
      <w:r w:rsidRPr="00FB51DF">
        <w:rPr>
          <w:rFonts w:ascii="Arial" w:hAnsi="Arial" w:cs="Arial"/>
          <w:b/>
        </w:rPr>
        <w:t>•</w:t>
      </w:r>
      <w:r w:rsidRPr="00FB51DF">
        <w:rPr>
          <w:rFonts w:ascii="Arial" w:hAnsi="Arial" w:cs="Arial"/>
          <w:b/>
        </w:rPr>
        <w:tab/>
        <w:t>B06 – Bancada em aço inox com uma cuba</w:t>
      </w:r>
    </w:p>
    <w:p w14:paraId="29FEDD2D" w14:textId="77777777" w:rsidR="00C7033E" w:rsidRPr="00FB51DF" w:rsidRDefault="00C7033E"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Dimensões: 90cm (altura) x 210cm (largura) x 70cm (profundidade).</w:t>
      </w:r>
    </w:p>
    <w:p w14:paraId="3177DA25" w14:textId="77777777" w:rsidR="00C7033E" w:rsidRPr="00FB51DF" w:rsidRDefault="00C7033E" w:rsidP="00884680">
      <w:pPr>
        <w:autoSpaceDE w:val="0"/>
        <w:autoSpaceDN w:val="0"/>
        <w:adjustRightInd w:val="0"/>
        <w:spacing w:before="80" w:after="0" w:line="360" w:lineRule="auto"/>
        <w:jc w:val="both"/>
        <w:rPr>
          <w:rFonts w:ascii="Arial" w:hAnsi="Arial" w:cs="Arial"/>
        </w:rPr>
      </w:pPr>
      <w:r w:rsidRPr="00FB51DF">
        <w:rPr>
          <w:rFonts w:ascii="Arial" w:hAnsi="Arial" w:cs="Arial"/>
        </w:rPr>
        <w:t xml:space="preserve">           – Dimensões cuba: 25cm (altura) x 50cm (largura) x 40cm (profundidade).</w:t>
      </w:r>
    </w:p>
    <w:p w14:paraId="5DF88C44" w14:textId="77777777" w:rsidR="005627F2" w:rsidRPr="00FB51DF" w:rsidRDefault="005627F2" w:rsidP="00C604AB">
      <w:pPr>
        <w:pStyle w:val="Default"/>
        <w:tabs>
          <w:tab w:val="left" w:pos="1386"/>
          <w:tab w:val="center" w:pos="4534"/>
        </w:tabs>
        <w:jc w:val="center"/>
        <w:rPr>
          <w:color w:val="1F497D" w:themeColor="text2"/>
          <w:sz w:val="22"/>
          <w:szCs w:val="22"/>
        </w:rPr>
      </w:pPr>
    </w:p>
    <w:p w14:paraId="5B546121" w14:textId="6BCFC002" w:rsidR="00846AA4" w:rsidRPr="00FB51DF" w:rsidRDefault="00846AA4" w:rsidP="00846AA4">
      <w:pPr>
        <w:pStyle w:val="Figura"/>
        <w:rPr>
          <w:rFonts w:cs="Arial"/>
          <w:sz w:val="22"/>
          <w:szCs w:val="22"/>
        </w:rPr>
      </w:pPr>
      <w:r w:rsidRPr="00FB51DF">
        <w:rPr>
          <w:rFonts w:cs="Arial"/>
          <w:sz w:val="22"/>
          <w:szCs w:val="22"/>
        </w:rPr>
        <w:t xml:space="preserve">Figura </w:t>
      </w:r>
      <w:r w:rsidR="005B2219" w:rsidRPr="00FB51DF">
        <w:rPr>
          <w:rFonts w:cs="Arial"/>
          <w:sz w:val="22"/>
          <w:szCs w:val="22"/>
        </w:rPr>
        <w:fldChar w:fldCharType="begin"/>
      </w:r>
      <w:r w:rsidR="005B2219" w:rsidRPr="00FB51DF">
        <w:rPr>
          <w:rFonts w:cs="Arial"/>
          <w:sz w:val="22"/>
          <w:szCs w:val="22"/>
        </w:rPr>
        <w:instrText xml:space="preserve"> SEQ Figura \* ARABIC </w:instrText>
      </w:r>
      <w:r w:rsidR="005B2219" w:rsidRPr="00FB51DF">
        <w:rPr>
          <w:rFonts w:cs="Arial"/>
          <w:sz w:val="22"/>
          <w:szCs w:val="22"/>
        </w:rPr>
        <w:fldChar w:fldCharType="separate"/>
      </w:r>
      <w:r w:rsidR="005B2219" w:rsidRPr="00FB51DF">
        <w:rPr>
          <w:rFonts w:cs="Arial"/>
          <w:noProof/>
          <w:sz w:val="22"/>
          <w:szCs w:val="22"/>
        </w:rPr>
        <w:t>4</w:t>
      </w:r>
      <w:r w:rsidR="005B2219" w:rsidRPr="00FB51DF">
        <w:rPr>
          <w:rFonts w:cs="Arial"/>
          <w:noProof/>
          <w:sz w:val="22"/>
          <w:szCs w:val="22"/>
        </w:rPr>
        <w:fldChar w:fldCharType="end"/>
      </w:r>
      <w:r w:rsidRPr="00FB51DF">
        <w:rPr>
          <w:rFonts w:cs="Arial"/>
          <w:sz w:val="22"/>
          <w:szCs w:val="22"/>
        </w:rPr>
        <w:t xml:space="preserve"> – Bancada sem cuba </w:t>
      </w:r>
    </w:p>
    <w:p w14:paraId="0DBE6234" w14:textId="77777777" w:rsidR="00C604AB" w:rsidRPr="00FB51DF" w:rsidRDefault="00C7033E" w:rsidP="00C604AB">
      <w:pPr>
        <w:autoSpaceDE w:val="0"/>
        <w:autoSpaceDN w:val="0"/>
        <w:adjustRightInd w:val="0"/>
        <w:jc w:val="center"/>
        <w:rPr>
          <w:rFonts w:ascii="Arial" w:hAnsi="Arial" w:cs="Arial"/>
          <w:noProof/>
        </w:rPr>
      </w:pPr>
      <w:r w:rsidRPr="00FB51DF">
        <w:rPr>
          <w:rFonts w:ascii="Arial" w:hAnsi="Arial" w:cs="Arial"/>
          <w:noProof/>
          <w:lang w:eastAsia="pt-BR"/>
        </w:rPr>
        <w:drawing>
          <wp:inline distT="0" distB="0" distL="0" distR="0" wp14:anchorId="67FDE91B" wp14:editId="1901020C">
            <wp:extent cx="2910177" cy="2270280"/>
            <wp:effectExtent l="0" t="0" r="508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7481" cy="2275978"/>
                    </a:xfrm>
                    <a:prstGeom prst="rect">
                      <a:avLst/>
                    </a:prstGeom>
                    <a:noFill/>
                    <a:ln>
                      <a:noFill/>
                    </a:ln>
                  </pic:spPr>
                </pic:pic>
              </a:graphicData>
            </a:graphic>
          </wp:inline>
        </w:drawing>
      </w:r>
    </w:p>
    <w:p w14:paraId="5BCA1D3C" w14:textId="77777777" w:rsidR="00C604AB" w:rsidRPr="00FB51DF" w:rsidRDefault="00C604AB" w:rsidP="00C604AB">
      <w:pPr>
        <w:pStyle w:val="Default"/>
        <w:tabs>
          <w:tab w:val="left" w:pos="1386"/>
          <w:tab w:val="center" w:pos="4534"/>
        </w:tabs>
        <w:jc w:val="center"/>
        <w:rPr>
          <w:color w:val="1F497D" w:themeColor="text2"/>
          <w:sz w:val="22"/>
          <w:szCs w:val="22"/>
        </w:rPr>
      </w:pPr>
      <w:r w:rsidRPr="00FB51DF">
        <w:rPr>
          <w:color w:val="1F497D" w:themeColor="text2"/>
          <w:sz w:val="22"/>
          <w:szCs w:val="22"/>
        </w:rPr>
        <w:t>Figura ilustrativa</w:t>
      </w:r>
    </w:p>
    <w:p w14:paraId="73D07769" w14:textId="77777777" w:rsidR="006D7A3E" w:rsidRDefault="006D7A3E" w:rsidP="006D7A3E">
      <w:pPr>
        <w:autoSpaceDE w:val="0"/>
        <w:autoSpaceDN w:val="0"/>
        <w:adjustRightInd w:val="0"/>
        <w:spacing w:after="120"/>
        <w:jc w:val="both"/>
        <w:rPr>
          <w:rFonts w:ascii="Arial" w:hAnsi="Arial" w:cs="Arial"/>
        </w:rPr>
      </w:pPr>
    </w:p>
    <w:p w14:paraId="1F81F793" w14:textId="77777777" w:rsidR="00C604AB" w:rsidRPr="00FB51DF" w:rsidRDefault="00C604AB" w:rsidP="00884680">
      <w:pPr>
        <w:spacing w:before="80" w:after="0" w:line="360" w:lineRule="auto"/>
        <w:ind w:firstLine="709"/>
        <w:jc w:val="both"/>
        <w:rPr>
          <w:rFonts w:ascii="Arial" w:eastAsia="MS Mincho" w:hAnsi="Arial" w:cs="Arial"/>
          <w:color w:val="1F497D" w:themeColor="text2"/>
          <w:lang w:eastAsia="ja-JP"/>
        </w:rPr>
      </w:pPr>
      <w:r w:rsidRPr="00FB51DF">
        <w:rPr>
          <w:rFonts w:ascii="Arial" w:eastAsia="MS Mincho" w:hAnsi="Arial" w:cs="Arial"/>
          <w:color w:val="1F497D" w:themeColor="text2"/>
          <w:lang w:eastAsia="ja-JP"/>
        </w:rPr>
        <w:lastRenderedPageBreak/>
        <w:t>4.7.1.</w:t>
      </w:r>
      <w:proofErr w:type="gramStart"/>
      <w:r w:rsidRPr="00FB51DF">
        <w:rPr>
          <w:rFonts w:ascii="Arial" w:eastAsia="MS Mincho" w:hAnsi="Arial" w:cs="Arial"/>
          <w:color w:val="1F497D" w:themeColor="text2"/>
          <w:lang w:eastAsia="ja-JP"/>
        </w:rPr>
        <w:t>2.Aplicação</w:t>
      </w:r>
      <w:proofErr w:type="gramEnd"/>
      <w:r w:rsidRPr="00FB51DF">
        <w:rPr>
          <w:rFonts w:ascii="Arial" w:eastAsia="MS Mincho" w:hAnsi="Arial" w:cs="Arial"/>
          <w:color w:val="1F497D" w:themeColor="text2"/>
          <w:lang w:eastAsia="ja-JP"/>
        </w:rPr>
        <w:t xml:space="preserve"> no projeto</w:t>
      </w:r>
    </w:p>
    <w:p w14:paraId="580382C4" w14:textId="77777777" w:rsidR="00C604AB" w:rsidRDefault="00C604AB"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Bancadas: Cozinha;</w:t>
      </w:r>
    </w:p>
    <w:p w14:paraId="4ADD95C7" w14:textId="77777777" w:rsidR="000F637B" w:rsidRDefault="000F637B" w:rsidP="00884680">
      <w:pPr>
        <w:autoSpaceDE w:val="0"/>
        <w:autoSpaceDN w:val="0"/>
        <w:adjustRightInd w:val="0"/>
        <w:spacing w:before="80" w:after="0" w:line="360" w:lineRule="auto"/>
        <w:ind w:firstLine="709"/>
        <w:jc w:val="both"/>
        <w:rPr>
          <w:rFonts w:ascii="Arial" w:hAnsi="Arial" w:cs="Arial"/>
        </w:rPr>
      </w:pPr>
    </w:p>
    <w:p w14:paraId="18304D40" w14:textId="5CFD9893" w:rsidR="000F637B" w:rsidRPr="00FB51DF" w:rsidRDefault="000F637B" w:rsidP="000F637B">
      <w:pPr>
        <w:pStyle w:val="Ttulo3"/>
        <w:spacing w:before="0" w:after="120"/>
        <w:rPr>
          <w:rFonts w:ascii="Arial" w:hAnsi="Arial" w:cs="Arial"/>
        </w:rPr>
      </w:pPr>
      <w:bookmarkStart w:id="80" w:name="_Toc222752603"/>
      <w:r w:rsidRPr="00FB51DF">
        <w:rPr>
          <w:rFonts w:ascii="Arial" w:hAnsi="Arial" w:cs="Arial"/>
        </w:rPr>
        <w:t>4.7.</w:t>
      </w:r>
      <w:r>
        <w:rPr>
          <w:rFonts w:ascii="Arial" w:hAnsi="Arial" w:cs="Arial"/>
        </w:rPr>
        <w:t>2</w:t>
      </w:r>
      <w:r w:rsidRPr="00FB51DF">
        <w:rPr>
          <w:rFonts w:ascii="Arial" w:hAnsi="Arial" w:cs="Arial"/>
        </w:rPr>
        <w:tab/>
      </w:r>
      <w:r>
        <w:rPr>
          <w:rFonts w:ascii="Arial" w:hAnsi="Arial" w:cs="Arial"/>
          <w:smallCaps/>
        </w:rPr>
        <w:t>Tanque em Polipropileno (TQ)</w:t>
      </w:r>
      <w:bookmarkEnd w:id="80"/>
    </w:p>
    <w:p w14:paraId="6CFA6A70" w14:textId="5A5194CC" w:rsidR="00C604AB" w:rsidRPr="00FB51DF" w:rsidRDefault="00C604AB" w:rsidP="004C20CC">
      <w:pPr>
        <w:pStyle w:val="Ttulo4"/>
        <w:rPr>
          <w:rFonts w:eastAsia="MS Mincho" w:cs="Arial"/>
          <w:sz w:val="22"/>
          <w:lang w:eastAsia="ja-JP"/>
        </w:rPr>
      </w:pPr>
      <w:r w:rsidRPr="00FB51DF">
        <w:rPr>
          <w:rFonts w:eastAsia="MS Mincho" w:cs="Arial"/>
          <w:sz w:val="22"/>
          <w:lang w:eastAsia="ja-JP"/>
        </w:rPr>
        <w:t>4.7.</w:t>
      </w:r>
      <w:r w:rsidR="000F637B">
        <w:rPr>
          <w:rFonts w:eastAsia="MS Mincho" w:cs="Arial"/>
          <w:sz w:val="22"/>
          <w:lang w:eastAsia="ja-JP"/>
        </w:rPr>
        <w:t>2</w:t>
      </w:r>
      <w:r w:rsidRPr="00FB51DF">
        <w:rPr>
          <w:rFonts w:eastAsia="MS Mincho" w:cs="Arial"/>
          <w:sz w:val="22"/>
          <w:lang w:eastAsia="ja-JP"/>
        </w:rPr>
        <w:t>.1. Caracterização e Dimensão do Material</w:t>
      </w:r>
    </w:p>
    <w:p w14:paraId="5DD23D1A" w14:textId="77777777" w:rsidR="00C604AB" w:rsidRPr="00FB51DF" w:rsidRDefault="00C604AB" w:rsidP="00884680">
      <w:pPr>
        <w:autoSpaceDE w:val="0"/>
        <w:autoSpaceDN w:val="0"/>
        <w:adjustRightInd w:val="0"/>
        <w:spacing w:before="80" w:after="0" w:line="360" w:lineRule="auto"/>
        <w:jc w:val="both"/>
        <w:rPr>
          <w:rFonts w:ascii="Arial" w:hAnsi="Arial" w:cs="Arial"/>
          <w:b/>
        </w:rPr>
      </w:pPr>
      <w:r w:rsidRPr="00FB51DF">
        <w:rPr>
          <w:rFonts w:ascii="Arial" w:hAnsi="Arial" w:cs="Arial"/>
          <w:b/>
        </w:rPr>
        <w:t>•</w:t>
      </w:r>
      <w:r w:rsidRPr="00FB51DF">
        <w:rPr>
          <w:rFonts w:ascii="Arial" w:hAnsi="Arial" w:cs="Arial"/>
          <w:b/>
        </w:rPr>
        <w:tab/>
        <w:t xml:space="preserve">TQ - Tanque </w:t>
      </w:r>
    </w:p>
    <w:p w14:paraId="657EF65E" w14:textId="77777777" w:rsidR="00C604AB" w:rsidRPr="00FB51DF" w:rsidRDefault="00C604AB"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Tanque em polipropileno com capacidade de 24 litros.</w:t>
      </w:r>
    </w:p>
    <w:p w14:paraId="52BE71E1" w14:textId="77777777" w:rsidR="00C604AB" w:rsidRPr="00FB51DF" w:rsidRDefault="00C604AB"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 Dimensões: 44,5cm (altura) x 60cm (largura) x 54cm (profundidade).</w:t>
      </w:r>
    </w:p>
    <w:p w14:paraId="6F2396A2" w14:textId="77777777" w:rsidR="00C604AB" w:rsidRPr="00FB51DF" w:rsidRDefault="00C604AB" w:rsidP="00884680">
      <w:pPr>
        <w:autoSpaceDE w:val="0"/>
        <w:autoSpaceDN w:val="0"/>
        <w:adjustRightInd w:val="0"/>
        <w:spacing w:before="80" w:after="0" w:line="360" w:lineRule="auto"/>
        <w:ind w:firstLine="709"/>
        <w:jc w:val="both"/>
        <w:rPr>
          <w:rFonts w:ascii="Arial" w:hAnsi="Arial" w:cs="Arial"/>
        </w:rPr>
      </w:pPr>
      <w:r w:rsidRPr="00FB51DF">
        <w:rPr>
          <w:rFonts w:ascii="Arial" w:hAnsi="Arial" w:cs="Arial"/>
        </w:rPr>
        <w:t>Deve ser instalado a 85cm do piso nos ambientes indicados conforme projeto.</w:t>
      </w:r>
    </w:p>
    <w:p w14:paraId="4D265EF4" w14:textId="45A427BD" w:rsidR="00846AA4" w:rsidRPr="00FB51DF" w:rsidRDefault="00846AA4" w:rsidP="00846AA4">
      <w:pPr>
        <w:pStyle w:val="Figura"/>
        <w:rPr>
          <w:rFonts w:cs="Arial"/>
          <w:sz w:val="22"/>
          <w:szCs w:val="22"/>
        </w:rPr>
      </w:pPr>
      <w:r w:rsidRPr="00FB51DF">
        <w:rPr>
          <w:rFonts w:cs="Arial"/>
          <w:sz w:val="22"/>
          <w:szCs w:val="22"/>
        </w:rPr>
        <w:t xml:space="preserve">Figura </w:t>
      </w:r>
      <w:r w:rsidR="005B2219" w:rsidRPr="00FB51DF">
        <w:rPr>
          <w:rFonts w:cs="Arial"/>
          <w:sz w:val="22"/>
          <w:szCs w:val="22"/>
        </w:rPr>
        <w:fldChar w:fldCharType="begin"/>
      </w:r>
      <w:r w:rsidR="005B2219" w:rsidRPr="00FB51DF">
        <w:rPr>
          <w:rFonts w:cs="Arial"/>
          <w:sz w:val="22"/>
          <w:szCs w:val="22"/>
        </w:rPr>
        <w:instrText xml:space="preserve"> SEQ Figura \* ARABIC </w:instrText>
      </w:r>
      <w:r w:rsidR="005B2219" w:rsidRPr="00FB51DF">
        <w:rPr>
          <w:rFonts w:cs="Arial"/>
          <w:sz w:val="22"/>
          <w:szCs w:val="22"/>
        </w:rPr>
        <w:fldChar w:fldCharType="separate"/>
      </w:r>
      <w:r w:rsidR="005B2219" w:rsidRPr="00FB51DF">
        <w:rPr>
          <w:rFonts w:cs="Arial"/>
          <w:noProof/>
          <w:sz w:val="22"/>
          <w:szCs w:val="22"/>
        </w:rPr>
        <w:t>5</w:t>
      </w:r>
      <w:r w:rsidR="005B2219" w:rsidRPr="00FB51DF">
        <w:rPr>
          <w:rFonts w:cs="Arial"/>
          <w:noProof/>
          <w:sz w:val="22"/>
          <w:szCs w:val="22"/>
        </w:rPr>
        <w:fldChar w:fldCharType="end"/>
      </w:r>
      <w:r w:rsidRPr="00FB51DF">
        <w:rPr>
          <w:rFonts w:cs="Arial"/>
          <w:sz w:val="22"/>
          <w:szCs w:val="22"/>
        </w:rPr>
        <w:t xml:space="preserve"> – Lavatório </w:t>
      </w:r>
    </w:p>
    <w:p w14:paraId="70237AAA" w14:textId="77777777" w:rsidR="00C604AB" w:rsidRPr="00FB51DF" w:rsidRDefault="00C604AB" w:rsidP="00C604AB">
      <w:pPr>
        <w:pStyle w:val="PargrafodaLista"/>
        <w:spacing w:after="60" w:line="276" w:lineRule="auto"/>
        <w:ind w:left="0"/>
        <w:contextualSpacing/>
        <w:textAlignment w:val="baseline"/>
        <w:rPr>
          <w:noProof/>
          <w:sz w:val="22"/>
          <w:szCs w:val="22"/>
        </w:rPr>
      </w:pPr>
      <w:r w:rsidRPr="00FB51DF">
        <w:rPr>
          <w:noProof/>
          <w:sz w:val="22"/>
          <w:szCs w:val="22"/>
        </w:rPr>
        <w:drawing>
          <wp:inline distT="0" distB="0" distL="0" distR="0" wp14:anchorId="0D7AEB77" wp14:editId="3FA7E203">
            <wp:extent cx="2743200" cy="1725930"/>
            <wp:effectExtent l="0" t="0" r="0" b="762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4152" cy="1726529"/>
                    </a:xfrm>
                    <a:prstGeom prst="rect">
                      <a:avLst/>
                    </a:prstGeom>
                    <a:noFill/>
                    <a:ln>
                      <a:noFill/>
                    </a:ln>
                  </pic:spPr>
                </pic:pic>
              </a:graphicData>
            </a:graphic>
          </wp:inline>
        </w:drawing>
      </w:r>
    </w:p>
    <w:p w14:paraId="1C25BF00" w14:textId="77777777" w:rsidR="00C604AB" w:rsidRPr="00FB51DF" w:rsidRDefault="00C604AB" w:rsidP="00C604AB">
      <w:pPr>
        <w:pStyle w:val="PargrafodaLista"/>
        <w:spacing w:after="60" w:line="276" w:lineRule="auto"/>
        <w:ind w:left="0"/>
        <w:contextualSpacing/>
        <w:textAlignment w:val="baseline"/>
        <w:rPr>
          <w:color w:val="1F497D" w:themeColor="text2"/>
          <w:sz w:val="22"/>
          <w:szCs w:val="22"/>
        </w:rPr>
      </w:pPr>
      <w:r w:rsidRPr="00FB51DF">
        <w:rPr>
          <w:color w:val="1F497D" w:themeColor="text2"/>
          <w:sz w:val="22"/>
          <w:szCs w:val="22"/>
        </w:rPr>
        <w:t>Figura ilustrativa</w:t>
      </w:r>
    </w:p>
    <w:p w14:paraId="4C107FAE" w14:textId="21D52240" w:rsidR="00C604AB" w:rsidRPr="00FB51DF" w:rsidRDefault="00C604AB" w:rsidP="004C20CC">
      <w:pPr>
        <w:pStyle w:val="Ttulo4"/>
        <w:rPr>
          <w:rFonts w:eastAsia="MS Mincho" w:cs="Arial"/>
          <w:sz w:val="22"/>
          <w:lang w:eastAsia="ja-JP"/>
        </w:rPr>
      </w:pPr>
      <w:r w:rsidRPr="00FB51DF">
        <w:rPr>
          <w:rFonts w:eastAsia="MS Mincho" w:cs="Arial"/>
          <w:sz w:val="22"/>
          <w:lang w:eastAsia="ja-JP"/>
        </w:rPr>
        <w:t>4.7.</w:t>
      </w:r>
      <w:r w:rsidR="00260258">
        <w:rPr>
          <w:rFonts w:eastAsia="MS Mincho" w:cs="Arial"/>
          <w:sz w:val="22"/>
          <w:lang w:eastAsia="ja-JP"/>
        </w:rPr>
        <w:t>2</w:t>
      </w:r>
      <w:r w:rsidRPr="00FB51DF">
        <w:rPr>
          <w:rFonts w:eastAsia="MS Mincho" w:cs="Arial"/>
          <w:sz w:val="22"/>
          <w:lang w:eastAsia="ja-JP"/>
        </w:rPr>
        <w:t>.2.</w:t>
      </w:r>
      <w:r w:rsidR="00D457A1" w:rsidRPr="00FB51DF">
        <w:rPr>
          <w:rFonts w:eastAsia="MS Mincho" w:cs="Arial"/>
          <w:sz w:val="22"/>
          <w:lang w:eastAsia="ja-JP"/>
        </w:rPr>
        <w:t xml:space="preserve"> </w:t>
      </w:r>
      <w:r w:rsidRPr="00FB51DF">
        <w:rPr>
          <w:rFonts w:eastAsia="MS Mincho" w:cs="Arial"/>
          <w:sz w:val="22"/>
          <w:lang w:eastAsia="ja-JP"/>
        </w:rPr>
        <w:t>Aplicação no projeto</w:t>
      </w:r>
    </w:p>
    <w:p w14:paraId="2FFF0842" w14:textId="77777777" w:rsidR="00C604AB" w:rsidRPr="00FB51DF" w:rsidRDefault="00C604AB" w:rsidP="00C604AB">
      <w:pPr>
        <w:autoSpaceDE w:val="0"/>
        <w:autoSpaceDN w:val="0"/>
        <w:adjustRightInd w:val="0"/>
        <w:spacing w:after="120"/>
        <w:ind w:firstLine="709"/>
        <w:jc w:val="both"/>
        <w:rPr>
          <w:rFonts w:ascii="Arial" w:hAnsi="Arial" w:cs="Arial"/>
        </w:rPr>
      </w:pPr>
      <w:r w:rsidRPr="00FB51DF">
        <w:rPr>
          <w:rFonts w:ascii="Arial" w:hAnsi="Arial" w:cs="Arial"/>
        </w:rPr>
        <w:t xml:space="preserve">- Área </w:t>
      </w:r>
      <w:r w:rsidR="00C7033E" w:rsidRPr="00FB51DF">
        <w:rPr>
          <w:rFonts w:ascii="Arial" w:hAnsi="Arial" w:cs="Arial"/>
        </w:rPr>
        <w:t>de Serviço Externa</w:t>
      </w:r>
    </w:p>
    <w:p w14:paraId="4328FE0F" w14:textId="77777777" w:rsidR="003A1D90" w:rsidRPr="00FB51DF" w:rsidRDefault="003A1D90">
      <w:pPr>
        <w:rPr>
          <w:rFonts w:ascii="Arial" w:eastAsiaTheme="majorEastAsia" w:hAnsi="Arial" w:cs="Arial"/>
          <w:b/>
          <w:bCs/>
          <w:smallCaps/>
          <w:color w:val="365F91" w:themeColor="accent1" w:themeShade="BF"/>
        </w:rPr>
      </w:pPr>
    </w:p>
    <w:p w14:paraId="2EF9804E" w14:textId="77777777" w:rsidR="003A1D90" w:rsidRPr="00FB51DF" w:rsidRDefault="003A1D90">
      <w:pPr>
        <w:rPr>
          <w:rFonts w:ascii="Arial" w:eastAsiaTheme="majorEastAsia" w:hAnsi="Arial" w:cs="Arial"/>
          <w:b/>
          <w:bCs/>
          <w:smallCaps/>
          <w:color w:val="365F91" w:themeColor="accent1" w:themeShade="BF"/>
        </w:rPr>
      </w:pPr>
    </w:p>
    <w:p w14:paraId="57CC492B" w14:textId="77777777" w:rsidR="003A1D90" w:rsidRPr="00FB51DF" w:rsidRDefault="003A1D90">
      <w:pPr>
        <w:rPr>
          <w:rFonts w:ascii="Arial" w:eastAsiaTheme="majorEastAsia" w:hAnsi="Arial" w:cs="Arial"/>
          <w:b/>
          <w:bCs/>
          <w:smallCaps/>
          <w:color w:val="365F91" w:themeColor="accent1" w:themeShade="BF"/>
        </w:rPr>
      </w:pPr>
    </w:p>
    <w:p w14:paraId="03B7407B" w14:textId="77777777" w:rsidR="003A1D90" w:rsidRPr="00FB51DF" w:rsidRDefault="003A1D90">
      <w:pPr>
        <w:rPr>
          <w:rFonts w:ascii="Arial" w:eastAsiaTheme="majorEastAsia" w:hAnsi="Arial" w:cs="Arial"/>
          <w:b/>
          <w:bCs/>
          <w:smallCaps/>
          <w:color w:val="365F91" w:themeColor="accent1" w:themeShade="BF"/>
        </w:rPr>
      </w:pPr>
    </w:p>
    <w:p w14:paraId="4DA2D888" w14:textId="77777777" w:rsidR="003A1D90" w:rsidRPr="00FB51DF" w:rsidRDefault="003A1D90">
      <w:pPr>
        <w:rPr>
          <w:rFonts w:ascii="Arial" w:eastAsiaTheme="majorEastAsia" w:hAnsi="Arial" w:cs="Arial"/>
          <w:b/>
          <w:bCs/>
          <w:smallCaps/>
          <w:color w:val="365F91" w:themeColor="accent1" w:themeShade="BF"/>
        </w:rPr>
      </w:pPr>
    </w:p>
    <w:p w14:paraId="7F0158F6" w14:textId="77777777" w:rsidR="003A1D90" w:rsidRPr="00FB51DF" w:rsidRDefault="003A1D90">
      <w:pPr>
        <w:rPr>
          <w:rFonts w:ascii="Arial" w:eastAsiaTheme="majorEastAsia" w:hAnsi="Arial" w:cs="Arial"/>
          <w:b/>
          <w:bCs/>
          <w:smallCaps/>
          <w:color w:val="365F91" w:themeColor="accent1" w:themeShade="BF"/>
        </w:rPr>
      </w:pPr>
    </w:p>
    <w:p w14:paraId="17058AE9" w14:textId="77777777" w:rsidR="003A1D90" w:rsidRPr="00FB51DF" w:rsidRDefault="003A1D90">
      <w:pPr>
        <w:rPr>
          <w:rFonts w:ascii="Arial" w:eastAsiaTheme="majorEastAsia" w:hAnsi="Arial" w:cs="Arial"/>
          <w:b/>
          <w:bCs/>
          <w:smallCaps/>
          <w:color w:val="365F91" w:themeColor="accent1" w:themeShade="BF"/>
        </w:rPr>
      </w:pPr>
    </w:p>
    <w:p w14:paraId="525BC2BE" w14:textId="77777777" w:rsidR="003A1D90" w:rsidRPr="00FB51DF" w:rsidRDefault="003A1D90">
      <w:pPr>
        <w:rPr>
          <w:rFonts w:ascii="Arial" w:eastAsiaTheme="majorEastAsia" w:hAnsi="Arial" w:cs="Arial"/>
          <w:b/>
          <w:bCs/>
          <w:smallCaps/>
          <w:color w:val="365F91" w:themeColor="accent1" w:themeShade="BF"/>
        </w:rPr>
      </w:pPr>
    </w:p>
    <w:p w14:paraId="14DB4064" w14:textId="77777777" w:rsidR="003A1D90" w:rsidRPr="00FB51DF" w:rsidRDefault="003A1D90">
      <w:pPr>
        <w:rPr>
          <w:rFonts w:ascii="Arial" w:eastAsiaTheme="majorEastAsia" w:hAnsi="Arial" w:cs="Arial"/>
          <w:b/>
          <w:bCs/>
          <w:smallCaps/>
          <w:color w:val="365F91" w:themeColor="accent1" w:themeShade="BF"/>
        </w:rPr>
      </w:pPr>
    </w:p>
    <w:p w14:paraId="0C90AAE5" w14:textId="77777777" w:rsidR="003A1D90" w:rsidRPr="00FB51DF" w:rsidRDefault="003A1D90">
      <w:pPr>
        <w:rPr>
          <w:rFonts w:ascii="Arial" w:eastAsiaTheme="majorEastAsia" w:hAnsi="Arial" w:cs="Arial"/>
          <w:b/>
          <w:bCs/>
          <w:smallCaps/>
          <w:color w:val="365F91" w:themeColor="accent1" w:themeShade="BF"/>
        </w:rPr>
      </w:pPr>
    </w:p>
    <w:p w14:paraId="3F5A0FA5" w14:textId="77777777" w:rsidR="003A1D90" w:rsidRPr="00FB51DF" w:rsidRDefault="003A1D90">
      <w:pPr>
        <w:rPr>
          <w:rFonts w:ascii="Arial" w:eastAsiaTheme="majorEastAsia" w:hAnsi="Arial" w:cs="Arial"/>
          <w:b/>
          <w:bCs/>
          <w:smallCaps/>
          <w:color w:val="365F91" w:themeColor="accent1" w:themeShade="BF"/>
        </w:rPr>
      </w:pPr>
    </w:p>
    <w:p w14:paraId="19B16FE2" w14:textId="77777777" w:rsidR="003A1D90" w:rsidRPr="00FB51DF" w:rsidRDefault="003A1D90">
      <w:pPr>
        <w:rPr>
          <w:rFonts w:ascii="Arial" w:eastAsiaTheme="majorEastAsia" w:hAnsi="Arial" w:cs="Arial"/>
          <w:b/>
          <w:bCs/>
          <w:smallCaps/>
          <w:color w:val="365F91" w:themeColor="accent1" w:themeShade="BF"/>
        </w:rPr>
      </w:pPr>
    </w:p>
    <w:p w14:paraId="26F7E2C7" w14:textId="77777777" w:rsidR="003A1D90" w:rsidRPr="00FB51DF" w:rsidRDefault="003A1D90">
      <w:pPr>
        <w:rPr>
          <w:rFonts w:ascii="Arial" w:eastAsiaTheme="majorEastAsia" w:hAnsi="Arial" w:cs="Arial"/>
          <w:b/>
          <w:bCs/>
          <w:smallCaps/>
          <w:color w:val="365F91" w:themeColor="accent1" w:themeShade="BF"/>
        </w:rPr>
      </w:pPr>
    </w:p>
    <w:p w14:paraId="67F44E08" w14:textId="77777777" w:rsidR="003A1D90" w:rsidRPr="00FB51DF" w:rsidRDefault="003A1D90">
      <w:pPr>
        <w:rPr>
          <w:rFonts w:ascii="Arial" w:eastAsiaTheme="majorEastAsia" w:hAnsi="Arial" w:cs="Arial"/>
          <w:b/>
          <w:bCs/>
          <w:smallCaps/>
          <w:color w:val="365F91" w:themeColor="accent1" w:themeShade="BF"/>
        </w:rPr>
      </w:pPr>
    </w:p>
    <w:p w14:paraId="71F78CD4" w14:textId="77777777" w:rsidR="003A1D90" w:rsidRPr="00FB51DF" w:rsidRDefault="003A1D90">
      <w:pPr>
        <w:rPr>
          <w:rFonts w:ascii="Arial" w:eastAsiaTheme="majorEastAsia" w:hAnsi="Arial" w:cs="Arial"/>
          <w:b/>
          <w:bCs/>
          <w:smallCaps/>
          <w:color w:val="365F91" w:themeColor="accent1" w:themeShade="BF"/>
        </w:rPr>
      </w:pPr>
    </w:p>
    <w:p w14:paraId="13D90CAF" w14:textId="77777777" w:rsidR="003A1D90" w:rsidRPr="00FB51DF" w:rsidRDefault="003A1D90">
      <w:pPr>
        <w:rPr>
          <w:rFonts w:ascii="Arial" w:eastAsiaTheme="majorEastAsia" w:hAnsi="Arial" w:cs="Arial"/>
          <w:b/>
          <w:bCs/>
          <w:smallCaps/>
          <w:color w:val="365F91" w:themeColor="accent1" w:themeShade="BF"/>
        </w:rPr>
      </w:pPr>
    </w:p>
    <w:p w14:paraId="50C7ECA2" w14:textId="77777777" w:rsidR="003A1D90" w:rsidRPr="00FB51DF" w:rsidRDefault="003A1D90">
      <w:pPr>
        <w:rPr>
          <w:rFonts w:ascii="Arial" w:eastAsiaTheme="majorEastAsia" w:hAnsi="Arial" w:cs="Arial"/>
          <w:b/>
          <w:bCs/>
          <w:smallCaps/>
          <w:color w:val="365F91" w:themeColor="accent1" w:themeShade="BF"/>
        </w:rPr>
      </w:pPr>
    </w:p>
    <w:p w14:paraId="0E546EF0" w14:textId="77777777" w:rsidR="003A1D90" w:rsidRPr="00FB51DF" w:rsidRDefault="003A1D90">
      <w:pPr>
        <w:rPr>
          <w:rFonts w:ascii="Arial" w:eastAsiaTheme="majorEastAsia" w:hAnsi="Arial" w:cs="Arial"/>
          <w:b/>
          <w:bCs/>
          <w:smallCaps/>
          <w:color w:val="365F91" w:themeColor="accent1" w:themeShade="BF"/>
        </w:rPr>
      </w:pPr>
    </w:p>
    <w:p w14:paraId="584336E4" w14:textId="77777777" w:rsidR="003A1D90" w:rsidRPr="00FB51DF" w:rsidRDefault="003A1D90">
      <w:pPr>
        <w:rPr>
          <w:rFonts w:ascii="Arial" w:eastAsiaTheme="majorEastAsia" w:hAnsi="Arial" w:cs="Arial"/>
          <w:b/>
          <w:bCs/>
          <w:smallCaps/>
          <w:color w:val="365F91" w:themeColor="accent1" w:themeShade="BF"/>
        </w:rPr>
      </w:pPr>
    </w:p>
    <w:p w14:paraId="0C3FBF49" w14:textId="77777777" w:rsidR="000838D0" w:rsidRPr="00FB51DF" w:rsidRDefault="000838D0">
      <w:pPr>
        <w:rPr>
          <w:rFonts w:ascii="Arial" w:eastAsiaTheme="majorEastAsia" w:hAnsi="Arial" w:cs="Arial"/>
          <w:b/>
          <w:bCs/>
          <w:smallCaps/>
          <w:color w:val="365F91" w:themeColor="accent1" w:themeShade="BF"/>
        </w:rPr>
      </w:pPr>
    </w:p>
    <w:p w14:paraId="23955B9D" w14:textId="77777777" w:rsidR="000838D0" w:rsidRPr="00FB51DF" w:rsidRDefault="000838D0">
      <w:pPr>
        <w:rPr>
          <w:rFonts w:ascii="Arial" w:eastAsiaTheme="majorEastAsia" w:hAnsi="Arial" w:cs="Arial"/>
          <w:b/>
          <w:bCs/>
          <w:smallCaps/>
          <w:color w:val="365F91" w:themeColor="accent1" w:themeShade="BF"/>
        </w:rPr>
      </w:pPr>
    </w:p>
    <w:p w14:paraId="739ABE44" w14:textId="77777777" w:rsidR="000838D0" w:rsidRPr="00FB51DF" w:rsidRDefault="000838D0">
      <w:pPr>
        <w:rPr>
          <w:rFonts w:ascii="Arial" w:eastAsiaTheme="majorEastAsia" w:hAnsi="Arial" w:cs="Arial"/>
          <w:b/>
          <w:bCs/>
          <w:smallCaps/>
          <w:color w:val="365F91" w:themeColor="accent1" w:themeShade="BF"/>
        </w:rPr>
      </w:pPr>
    </w:p>
    <w:p w14:paraId="2508FC11" w14:textId="77777777" w:rsidR="000838D0" w:rsidRPr="00FB51DF" w:rsidRDefault="000838D0">
      <w:pPr>
        <w:rPr>
          <w:rFonts w:ascii="Arial" w:eastAsiaTheme="majorEastAsia" w:hAnsi="Arial" w:cs="Arial"/>
          <w:b/>
          <w:bCs/>
          <w:smallCaps/>
          <w:color w:val="365F91" w:themeColor="accent1" w:themeShade="BF"/>
        </w:rPr>
      </w:pPr>
    </w:p>
    <w:p w14:paraId="70459341" w14:textId="77777777" w:rsidR="000838D0" w:rsidRDefault="000838D0">
      <w:pPr>
        <w:rPr>
          <w:rFonts w:ascii="Arial" w:eastAsiaTheme="majorEastAsia" w:hAnsi="Arial" w:cs="Arial"/>
          <w:b/>
          <w:bCs/>
          <w:smallCaps/>
          <w:color w:val="365F91" w:themeColor="accent1" w:themeShade="BF"/>
        </w:rPr>
      </w:pPr>
    </w:p>
    <w:p w14:paraId="25C9E131" w14:textId="77777777" w:rsidR="00300081" w:rsidRDefault="00300081">
      <w:pPr>
        <w:rPr>
          <w:rFonts w:ascii="Arial" w:eastAsiaTheme="majorEastAsia" w:hAnsi="Arial" w:cs="Arial"/>
          <w:b/>
          <w:bCs/>
          <w:smallCaps/>
          <w:color w:val="365F91" w:themeColor="accent1" w:themeShade="BF"/>
        </w:rPr>
      </w:pPr>
    </w:p>
    <w:p w14:paraId="053D8851" w14:textId="77777777" w:rsidR="00300081" w:rsidRDefault="00300081">
      <w:pPr>
        <w:rPr>
          <w:rFonts w:ascii="Arial" w:eastAsiaTheme="majorEastAsia" w:hAnsi="Arial" w:cs="Arial"/>
          <w:b/>
          <w:bCs/>
          <w:smallCaps/>
          <w:color w:val="365F91" w:themeColor="accent1" w:themeShade="BF"/>
        </w:rPr>
      </w:pPr>
    </w:p>
    <w:p w14:paraId="24C26053" w14:textId="77777777" w:rsidR="00300081" w:rsidRDefault="00300081">
      <w:pPr>
        <w:rPr>
          <w:rFonts w:ascii="Arial" w:eastAsiaTheme="majorEastAsia" w:hAnsi="Arial" w:cs="Arial"/>
          <w:b/>
          <w:bCs/>
          <w:smallCaps/>
          <w:color w:val="365F91" w:themeColor="accent1" w:themeShade="BF"/>
        </w:rPr>
      </w:pPr>
    </w:p>
    <w:p w14:paraId="3128ED49" w14:textId="77777777" w:rsidR="00300081" w:rsidRDefault="00300081">
      <w:pPr>
        <w:rPr>
          <w:rFonts w:ascii="Arial" w:eastAsiaTheme="majorEastAsia" w:hAnsi="Arial" w:cs="Arial"/>
          <w:b/>
          <w:bCs/>
          <w:smallCaps/>
          <w:color w:val="365F91" w:themeColor="accent1" w:themeShade="BF"/>
        </w:rPr>
      </w:pPr>
    </w:p>
    <w:p w14:paraId="198923A1" w14:textId="77777777" w:rsidR="00300081" w:rsidRDefault="00300081">
      <w:pPr>
        <w:rPr>
          <w:rFonts w:ascii="Arial" w:eastAsiaTheme="majorEastAsia" w:hAnsi="Arial" w:cs="Arial"/>
          <w:b/>
          <w:bCs/>
          <w:smallCaps/>
          <w:color w:val="365F91" w:themeColor="accent1" w:themeShade="BF"/>
        </w:rPr>
      </w:pPr>
    </w:p>
    <w:p w14:paraId="5F978267" w14:textId="77777777" w:rsidR="00300081" w:rsidRDefault="00300081">
      <w:pPr>
        <w:rPr>
          <w:rFonts w:ascii="Arial" w:eastAsiaTheme="majorEastAsia" w:hAnsi="Arial" w:cs="Arial"/>
          <w:b/>
          <w:bCs/>
          <w:smallCaps/>
          <w:color w:val="365F91" w:themeColor="accent1" w:themeShade="BF"/>
        </w:rPr>
      </w:pPr>
    </w:p>
    <w:p w14:paraId="10C00E85" w14:textId="77777777" w:rsidR="00300081" w:rsidRDefault="00300081">
      <w:pPr>
        <w:rPr>
          <w:rFonts w:ascii="Arial" w:eastAsiaTheme="majorEastAsia" w:hAnsi="Arial" w:cs="Arial"/>
          <w:b/>
          <w:bCs/>
          <w:smallCaps/>
          <w:color w:val="365F91" w:themeColor="accent1" w:themeShade="BF"/>
        </w:rPr>
      </w:pPr>
    </w:p>
    <w:p w14:paraId="7B907761" w14:textId="77777777" w:rsidR="00BD361A" w:rsidRDefault="00BD361A">
      <w:pPr>
        <w:rPr>
          <w:rFonts w:ascii="Arial" w:eastAsiaTheme="majorEastAsia" w:hAnsi="Arial" w:cs="Arial"/>
          <w:b/>
          <w:bCs/>
          <w:smallCaps/>
          <w:color w:val="365F91" w:themeColor="accent1" w:themeShade="BF"/>
        </w:rPr>
      </w:pPr>
    </w:p>
    <w:p w14:paraId="6BC7C7BA" w14:textId="77777777" w:rsidR="00B50D9F" w:rsidRPr="00FB51DF" w:rsidRDefault="00B50D9F">
      <w:pPr>
        <w:rPr>
          <w:rFonts w:ascii="Arial" w:eastAsiaTheme="majorEastAsia" w:hAnsi="Arial" w:cs="Arial"/>
          <w:b/>
          <w:bCs/>
          <w:smallCaps/>
          <w:color w:val="365F91" w:themeColor="accent1" w:themeShade="BF"/>
        </w:rPr>
      </w:pPr>
    </w:p>
    <w:p w14:paraId="4E5DADB0" w14:textId="77777777" w:rsidR="00B50D9F" w:rsidRPr="00FB51DF" w:rsidRDefault="00B50D9F">
      <w:pPr>
        <w:rPr>
          <w:rFonts w:ascii="Arial" w:eastAsiaTheme="majorEastAsia" w:hAnsi="Arial" w:cs="Arial"/>
          <w:b/>
          <w:bCs/>
          <w:smallCaps/>
          <w:color w:val="365F91" w:themeColor="accent1" w:themeShade="BF"/>
        </w:rPr>
      </w:pPr>
    </w:p>
    <w:p w14:paraId="6697BF9A" w14:textId="28F4B81B" w:rsidR="005627F2" w:rsidRPr="00300081" w:rsidRDefault="005627F2" w:rsidP="005627F2">
      <w:pPr>
        <w:pStyle w:val="Ttulo1"/>
        <w:pBdr>
          <w:bottom w:val="single" w:sz="6" w:space="1" w:color="F79646" w:themeColor="accent6"/>
        </w:pBdr>
        <w:spacing w:before="0" w:line="240" w:lineRule="auto"/>
        <w:jc w:val="right"/>
        <w:rPr>
          <w:rFonts w:ascii="Arial" w:hAnsi="Arial" w:cs="Arial"/>
          <w:smallCaps/>
          <w:sz w:val="44"/>
          <w:szCs w:val="44"/>
        </w:rPr>
      </w:pPr>
      <w:bookmarkStart w:id="81" w:name="_Toc222752604"/>
      <w:r w:rsidRPr="00300081">
        <w:rPr>
          <w:rFonts w:ascii="Arial" w:hAnsi="Arial" w:cs="Arial"/>
          <w:smallCaps/>
          <w:sz w:val="44"/>
          <w:szCs w:val="44"/>
        </w:rPr>
        <w:t>5. Hidráulica</w:t>
      </w:r>
      <w:bookmarkEnd w:id="81"/>
    </w:p>
    <w:p w14:paraId="3FD3A8DE" w14:textId="77777777" w:rsidR="00B50D9F" w:rsidRPr="00FB51DF" w:rsidRDefault="00B50D9F" w:rsidP="00B50D9F">
      <w:pPr>
        <w:rPr>
          <w:rFonts w:ascii="Arial" w:hAnsi="Arial" w:cs="Arial"/>
        </w:rPr>
      </w:pPr>
    </w:p>
    <w:p w14:paraId="63E1316E" w14:textId="42C8515E" w:rsidR="005627F2" w:rsidRPr="00FB51DF" w:rsidRDefault="005627F2" w:rsidP="005627F2">
      <w:pPr>
        <w:pStyle w:val="Ttulo2"/>
        <w:rPr>
          <w:rFonts w:ascii="Arial" w:hAnsi="Arial" w:cs="Arial"/>
          <w:color w:val="1F497D" w:themeColor="text2"/>
          <w:sz w:val="22"/>
          <w:szCs w:val="22"/>
        </w:rPr>
      </w:pPr>
      <w:bookmarkStart w:id="82" w:name="_Toc222752605"/>
      <w:r w:rsidRPr="00FB51DF">
        <w:rPr>
          <w:rFonts w:ascii="Arial" w:hAnsi="Arial" w:cs="Arial"/>
          <w:color w:val="1F497D" w:themeColor="text2"/>
          <w:sz w:val="22"/>
          <w:szCs w:val="22"/>
        </w:rPr>
        <w:lastRenderedPageBreak/>
        <w:t xml:space="preserve">5.1. </w:t>
      </w:r>
      <w:r w:rsidR="00F02854" w:rsidRPr="00FB51DF">
        <w:rPr>
          <w:rFonts w:ascii="Arial" w:hAnsi="Arial" w:cs="Arial"/>
          <w:smallCaps/>
          <w:color w:val="1F497D" w:themeColor="text2"/>
          <w:sz w:val="22"/>
          <w:szCs w:val="22"/>
        </w:rPr>
        <w:t>Rede de abastecimento</w:t>
      </w:r>
      <w:r w:rsidRPr="00FB51DF">
        <w:rPr>
          <w:rFonts w:ascii="Arial" w:hAnsi="Arial" w:cs="Arial"/>
          <w:smallCaps/>
          <w:color w:val="1F497D" w:themeColor="text2"/>
          <w:sz w:val="22"/>
          <w:szCs w:val="22"/>
        </w:rPr>
        <w:t xml:space="preserve"> de água fria</w:t>
      </w:r>
      <w:bookmarkEnd w:id="82"/>
    </w:p>
    <w:p w14:paraId="0D39CF75" w14:textId="38D1402F" w:rsidR="001711DD" w:rsidRPr="00FB51DF" w:rsidRDefault="005627F2" w:rsidP="00457A82">
      <w:pPr>
        <w:spacing w:before="80" w:after="0" w:line="360" w:lineRule="auto"/>
        <w:ind w:firstLine="709"/>
        <w:jc w:val="both"/>
        <w:rPr>
          <w:rFonts w:ascii="Arial" w:hAnsi="Arial" w:cs="Arial"/>
        </w:rPr>
      </w:pPr>
      <w:r w:rsidRPr="00FB51DF">
        <w:rPr>
          <w:rFonts w:ascii="Arial" w:hAnsi="Arial" w:cs="Arial"/>
        </w:rPr>
        <w:t>Para o cálculo da demanda de consumo de água do Projeto Padrão para o alojamento foram consideradas as populações de acordo com a capacidade total de pessoas, conforme a tabela abaixo.</w:t>
      </w:r>
    </w:p>
    <w:p w14:paraId="577CAF0C" w14:textId="1D2D0E9E" w:rsidR="00846AA4" w:rsidRPr="00FB51DF" w:rsidRDefault="00846AA4" w:rsidP="00846AA4">
      <w:pPr>
        <w:pStyle w:val="Tabela0"/>
        <w:spacing w:line="360" w:lineRule="auto"/>
        <w:rPr>
          <w:rFonts w:cs="Arial"/>
          <w:sz w:val="22"/>
          <w:szCs w:val="22"/>
        </w:rPr>
      </w:pPr>
      <w:r w:rsidRPr="00FB51DF">
        <w:rPr>
          <w:rFonts w:cs="Arial"/>
          <w:sz w:val="22"/>
          <w:szCs w:val="22"/>
        </w:rPr>
        <w:t xml:space="preserve">Tabela </w:t>
      </w:r>
      <w:r w:rsidR="005B2219" w:rsidRPr="00FB51DF">
        <w:rPr>
          <w:rFonts w:cs="Arial"/>
          <w:sz w:val="22"/>
          <w:szCs w:val="22"/>
        </w:rPr>
        <w:fldChar w:fldCharType="begin"/>
      </w:r>
      <w:r w:rsidR="005B2219" w:rsidRPr="00FB51DF">
        <w:rPr>
          <w:rFonts w:cs="Arial"/>
          <w:sz w:val="22"/>
          <w:szCs w:val="22"/>
        </w:rPr>
        <w:instrText xml:space="preserve"> SEQ Tabela \* ARABIC </w:instrText>
      </w:r>
      <w:r w:rsidR="005B2219" w:rsidRPr="00FB51DF">
        <w:rPr>
          <w:rFonts w:cs="Arial"/>
          <w:sz w:val="22"/>
          <w:szCs w:val="22"/>
        </w:rPr>
        <w:fldChar w:fldCharType="separate"/>
      </w:r>
      <w:r w:rsidR="005B2219" w:rsidRPr="00FB51DF">
        <w:rPr>
          <w:rFonts w:cs="Arial"/>
          <w:noProof/>
          <w:sz w:val="22"/>
          <w:szCs w:val="22"/>
        </w:rPr>
        <w:t>2</w:t>
      </w:r>
      <w:r w:rsidR="005B2219" w:rsidRPr="00FB51DF">
        <w:rPr>
          <w:rFonts w:cs="Arial"/>
          <w:noProof/>
          <w:sz w:val="22"/>
          <w:szCs w:val="22"/>
        </w:rPr>
        <w:fldChar w:fldCharType="end"/>
      </w:r>
      <w:r w:rsidRPr="00FB51DF">
        <w:rPr>
          <w:rFonts w:cs="Arial"/>
          <w:sz w:val="22"/>
          <w:szCs w:val="22"/>
        </w:rPr>
        <w:t xml:space="preserve"> – Demanda e capacidade do reservatório do alojamento</w:t>
      </w:r>
    </w:p>
    <w:tbl>
      <w:tblPr>
        <w:tblStyle w:val="Padro1-Linhasona1coluna"/>
        <w:tblW w:w="3158"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Look w:val="04A0" w:firstRow="1" w:lastRow="0" w:firstColumn="1" w:lastColumn="0" w:noHBand="0" w:noVBand="1"/>
      </w:tblPr>
      <w:tblGrid>
        <w:gridCol w:w="1994"/>
        <w:gridCol w:w="1164"/>
      </w:tblGrid>
      <w:tr w:rsidR="007479B8" w:rsidRPr="00FB51DF" w14:paraId="0F5CC8D0" w14:textId="77777777" w:rsidTr="00D12DC3">
        <w:trPr>
          <w:cnfStyle w:val="100000000000" w:firstRow="1" w:lastRow="0" w:firstColumn="0" w:lastColumn="0" w:oddVBand="0" w:evenVBand="0" w:oddHBand="0" w:evenHBand="0" w:firstRowFirstColumn="0" w:firstRowLastColumn="0" w:lastRowFirstColumn="0" w:lastRowLastColumn="0"/>
          <w:trHeight w:val="397"/>
        </w:trPr>
        <w:tc>
          <w:tcPr>
            <w:tcW w:w="1994" w:type="dxa"/>
            <w:shd w:val="clear" w:color="auto" w:fill="95B3D7" w:themeFill="accent1" w:themeFillTint="99"/>
            <w:noWrap/>
            <w:hideMark/>
          </w:tcPr>
          <w:p w14:paraId="7201320B" w14:textId="77777777" w:rsidR="007479B8" w:rsidRPr="00FB51DF" w:rsidRDefault="007479B8" w:rsidP="00846AA4">
            <w:pPr>
              <w:rPr>
                <w:rFonts w:ascii="Arial" w:hAnsi="Arial" w:cs="Arial"/>
                <w:sz w:val="22"/>
                <w:szCs w:val="22"/>
                <w:lang w:val="pt-BR"/>
              </w:rPr>
            </w:pPr>
          </w:p>
        </w:tc>
        <w:tc>
          <w:tcPr>
            <w:tcW w:w="1164" w:type="dxa"/>
            <w:shd w:val="clear" w:color="auto" w:fill="95B3D7" w:themeFill="accent1" w:themeFillTint="99"/>
            <w:noWrap/>
            <w:hideMark/>
          </w:tcPr>
          <w:p w14:paraId="4E9489E5" w14:textId="3160F5D3" w:rsidR="007479B8" w:rsidRPr="00FB51DF" w:rsidRDefault="007479B8" w:rsidP="00846AA4">
            <w:pPr>
              <w:rPr>
                <w:rFonts w:ascii="Arial" w:hAnsi="Arial" w:cs="Arial"/>
                <w:sz w:val="22"/>
                <w:szCs w:val="22"/>
              </w:rPr>
            </w:pPr>
            <w:r w:rsidRPr="00FB51DF">
              <w:rPr>
                <w:rFonts w:ascii="Arial" w:hAnsi="Arial" w:cs="Arial"/>
                <w:sz w:val="22"/>
                <w:szCs w:val="22"/>
              </w:rPr>
              <w:t>IMAAM</w:t>
            </w:r>
          </w:p>
        </w:tc>
      </w:tr>
      <w:tr w:rsidR="007479B8" w:rsidRPr="00FB51DF" w14:paraId="58A9B0F9" w14:textId="77777777" w:rsidTr="00D12DC3">
        <w:trPr>
          <w:trHeight w:val="397"/>
        </w:trPr>
        <w:tc>
          <w:tcPr>
            <w:tcW w:w="1994" w:type="dxa"/>
            <w:shd w:val="clear" w:color="auto" w:fill="F2F2F2" w:themeFill="background1" w:themeFillShade="F2"/>
            <w:noWrap/>
            <w:hideMark/>
          </w:tcPr>
          <w:p w14:paraId="75908F34" w14:textId="1F2E367B" w:rsidR="007479B8" w:rsidRPr="00BD361A" w:rsidRDefault="007479B8" w:rsidP="004A025A">
            <w:pPr>
              <w:rPr>
                <w:rFonts w:ascii="Arial" w:hAnsi="Arial" w:cs="Arial"/>
                <w:sz w:val="20"/>
              </w:rPr>
            </w:pPr>
            <w:r w:rsidRPr="00BD361A">
              <w:rPr>
                <w:rFonts w:ascii="Arial" w:hAnsi="Arial" w:cs="Arial"/>
                <w:sz w:val="20"/>
              </w:rPr>
              <w:t>N</w:t>
            </w:r>
            <w:r w:rsidR="00D12DC3" w:rsidRPr="00BD361A">
              <w:rPr>
                <w:rFonts w:ascii="Arial" w:hAnsi="Arial" w:cs="Arial"/>
                <w:sz w:val="20"/>
              </w:rPr>
              <w:t>° de</w:t>
            </w:r>
            <w:r w:rsidRPr="00BD361A">
              <w:rPr>
                <w:rFonts w:ascii="Arial" w:hAnsi="Arial" w:cs="Arial"/>
                <w:sz w:val="20"/>
              </w:rPr>
              <w:t xml:space="preserve"> </w:t>
            </w:r>
            <w:proofErr w:type="spellStart"/>
            <w:r w:rsidRPr="00BD361A">
              <w:rPr>
                <w:rFonts w:ascii="Arial" w:hAnsi="Arial" w:cs="Arial"/>
                <w:sz w:val="20"/>
              </w:rPr>
              <w:t>pessoas</w:t>
            </w:r>
            <w:proofErr w:type="spellEnd"/>
          </w:p>
        </w:tc>
        <w:tc>
          <w:tcPr>
            <w:tcW w:w="1164" w:type="dxa"/>
            <w:shd w:val="clear" w:color="auto" w:fill="F2F2F2" w:themeFill="background1" w:themeFillShade="F2"/>
            <w:noWrap/>
            <w:hideMark/>
          </w:tcPr>
          <w:p w14:paraId="3E720BE2" w14:textId="77777777" w:rsidR="007479B8" w:rsidRPr="00BD361A" w:rsidRDefault="007479B8" w:rsidP="00363CF8">
            <w:pPr>
              <w:rPr>
                <w:rFonts w:ascii="Arial" w:hAnsi="Arial" w:cs="Arial"/>
                <w:sz w:val="20"/>
              </w:rPr>
            </w:pPr>
            <w:r w:rsidRPr="00BD361A">
              <w:rPr>
                <w:rFonts w:ascii="Arial" w:hAnsi="Arial" w:cs="Arial"/>
                <w:sz w:val="20"/>
              </w:rPr>
              <w:t>16</w:t>
            </w:r>
          </w:p>
        </w:tc>
      </w:tr>
      <w:tr w:rsidR="007479B8" w:rsidRPr="00FB51DF" w14:paraId="462B2D90" w14:textId="77777777" w:rsidTr="00D12DC3">
        <w:trPr>
          <w:trHeight w:val="397"/>
        </w:trPr>
        <w:tc>
          <w:tcPr>
            <w:tcW w:w="1994" w:type="dxa"/>
            <w:shd w:val="clear" w:color="auto" w:fill="DBE5F1" w:themeFill="accent1" w:themeFillTint="33"/>
            <w:noWrap/>
            <w:hideMark/>
          </w:tcPr>
          <w:p w14:paraId="00F71E45" w14:textId="046C8833" w:rsidR="007479B8" w:rsidRPr="00BD361A" w:rsidRDefault="007479B8" w:rsidP="003C0ED5">
            <w:pPr>
              <w:rPr>
                <w:rFonts w:ascii="Arial" w:hAnsi="Arial" w:cs="Arial"/>
                <w:sz w:val="20"/>
              </w:rPr>
            </w:pPr>
            <w:r w:rsidRPr="00BD361A">
              <w:rPr>
                <w:rFonts w:ascii="Arial" w:hAnsi="Arial" w:cs="Arial"/>
                <w:sz w:val="20"/>
              </w:rPr>
              <w:t>DH (l/(hab.*</w:t>
            </w:r>
            <w:proofErr w:type="spellStart"/>
            <w:r w:rsidRPr="00BD361A">
              <w:rPr>
                <w:rFonts w:ascii="Arial" w:hAnsi="Arial" w:cs="Arial"/>
                <w:sz w:val="20"/>
              </w:rPr>
              <w:t>dia</w:t>
            </w:r>
            <w:proofErr w:type="spellEnd"/>
            <w:r w:rsidRPr="00BD361A">
              <w:rPr>
                <w:rFonts w:ascii="Arial" w:hAnsi="Arial" w:cs="Arial"/>
                <w:sz w:val="20"/>
              </w:rPr>
              <w:t>))</w:t>
            </w:r>
          </w:p>
        </w:tc>
        <w:tc>
          <w:tcPr>
            <w:tcW w:w="1164" w:type="dxa"/>
            <w:shd w:val="clear" w:color="auto" w:fill="DBE5F1" w:themeFill="accent1" w:themeFillTint="33"/>
            <w:noWrap/>
            <w:hideMark/>
          </w:tcPr>
          <w:p w14:paraId="758A3AC0" w14:textId="0FD249FB" w:rsidR="007479B8" w:rsidRPr="00BD361A" w:rsidRDefault="007479B8" w:rsidP="00363CF8">
            <w:pPr>
              <w:rPr>
                <w:rFonts w:ascii="Arial" w:hAnsi="Arial" w:cs="Arial"/>
                <w:sz w:val="20"/>
              </w:rPr>
            </w:pPr>
            <w:r w:rsidRPr="00BD361A">
              <w:rPr>
                <w:rFonts w:ascii="Arial" w:hAnsi="Arial" w:cs="Arial"/>
                <w:sz w:val="20"/>
              </w:rPr>
              <w:t>150</w:t>
            </w:r>
          </w:p>
        </w:tc>
      </w:tr>
      <w:tr w:rsidR="007479B8" w:rsidRPr="00FB51DF" w14:paraId="4C6C793C" w14:textId="77777777" w:rsidTr="00D12DC3">
        <w:trPr>
          <w:trHeight w:val="397"/>
        </w:trPr>
        <w:tc>
          <w:tcPr>
            <w:tcW w:w="1994" w:type="dxa"/>
            <w:shd w:val="clear" w:color="auto" w:fill="F2F2F2" w:themeFill="background1" w:themeFillShade="F2"/>
            <w:noWrap/>
            <w:hideMark/>
          </w:tcPr>
          <w:p w14:paraId="017FC56F" w14:textId="2A05797D" w:rsidR="007479B8" w:rsidRPr="00BD361A" w:rsidRDefault="007479B8" w:rsidP="004A025A">
            <w:pPr>
              <w:rPr>
                <w:rFonts w:ascii="Arial" w:hAnsi="Arial" w:cs="Arial"/>
                <w:sz w:val="20"/>
              </w:rPr>
            </w:pPr>
            <w:r w:rsidRPr="00BD361A">
              <w:rPr>
                <w:rFonts w:ascii="Arial" w:hAnsi="Arial" w:cs="Arial"/>
                <w:sz w:val="20"/>
              </w:rPr>
              <w:t>D</w:t>
            </w:r>
            <w:r w:rsidRPr="00BD361A">
              <w:rPr>
                <w:rFonts w:ascii="Arial" w:hAnsi="Arial" w:cs="Arial"/>
                <w:sz w:val="20"/>
                <w:vertAlign w:val="subscript"/>
              </w:rPr>
              <w:t>R</w:t>
            </w:r>
            <w:r w:rsidRPr="00BD361A">
              <w:rPr>
                <w:rFonts w:ascii="Arial" w:hAnsi="Arial" w:cs="Arial"/>
                <w:sz w:val="20"/>
              </w:rPr>
              <w:t>(L)</w:t>
            </w:r>
          </w:p>
        </w:tc>
        <w:tc>
          <w:tcPr>
            <w:tcW w:w="1164" w:type="dxa"/>
            <w:shd w:val="clear" w:color="auto" w:fill="F2F2F2" w:themeFill="background1" w:themeFillShade="F2"/>
            <w:noWrap/>
            <w:hideMark/>
          </w:tcPr>
          <w:p w14:paraId="49F53203" w14:textId="635B832F" w:rsidR="007479B8" w:rsidRPr="00BD361A" w:rsidRDefault="007479B8" w:rsidP="00363CF8">
            <w:pPr>
              <w:rPr>
                <w:rFonts w:ascii="Arial" w:hAnsi="Arial" w:cs="Arial"/>
                <w:bCs/>
                <w:sz w:val="20"/>
              </w:rPr>
            </w:pPr>
            <w:r w:rsidRPr="00BD361A">
              <w:rPr>
                <w:rFonts w:ascii="Arial" w:hAnsi="Arial" w:cs="Arial"/>
                <w:bCs/>
                <w:sz w:val="20"/>
              </w:rPr>
              <w:t>1,5</w:t>
            </w:r>
          </w:p>
        </w:tc>
      </w:tr>
      <w:tr w:rsidR="007479B8" w:rsidRPr="00FB51DF" w14:paraId="77A088BA" w14:textId="77777777" w:rsidTr="00D12DC3">
        <w:trPr>
          <w:trHeight w:val="397"/>
        </w:trPr>
        <w:tc>
          <w:tcPr>
            <w:tcW w:w="1994" w:type="dxa"/>
            <w:shd w:val="clear" w:color="auto" w:fill="DBE5F1" w:themeFill="accent1" w:themeFillTint="33"/>
            <w:noWrap/>
          </w:tcPr>
          <w:p w14:paraId="7873E369" w14:textId="55132B53" w:rsidR="007479B8" w:rsidRPr="00BD361A" w:rsidRDefault="007479B8" w:rsidP="004A025A">
            <w:pPr>
              <w:rPr>
                <w:rFonts w:ascii="Arial" w:hAnsi="Arial" w:cs="Arial"/>
                <w:sz w:val="20"/>
              </w:rPr>
            </w:pPr>
            <w:r w:rsidRPr="00BD361A">
              <w:rPr>
                <w:rFonts w:ascii="Arial" w:hAnsi="Arial" w:cs="Arial"/>
                <w:sz w:val="20"/>
              </w:rPr>
              <w:t>V</w:t>
            </w:r>
            <w:r w:rsidRPr="00BD361A">
              <w:rPr>
                <w:rFonts w:ascii="Arial" w:hAnsi="Arial" w:cs="Arial"/>
                <w:sz w:val="20"/>
                <w:vertAlign w:val="subscript"/>
              </w:rPr>
              <w:t xml:space="preserve">TOT </w:t>
            </w:r>
            <w:r w:rsidRPr="00BD361A">
              <w:rPr>
                <w:rFonts w:ascii="Arial" w:hAnsi="Arial" w:cs="Arial"/>
                <w:sz w:val="20"/>
              </w:rPr>
              <w:t>(L)</w:t>
            </w:r>
          </w:p>
        </w:tc>
        <w:tc>
          <w:tcPr>
            <w:tcW w:w="1164" w:type="dxa"/>
            <w:shd w:val="clear" w:color="auto" w:fill="DBE5F1" w:themeFill="accent1" w:themeFillTint="33"/>
            <w:noWrap/>
          </w:tcPr>
          <w:p w14:paraId="370F4EC4" w14:textId="620292A2" w:rsidR="007479B8" w:rsidRPr="00BD361A" w:rsidRDefault="007479B8" w:rsidP="00363CF8">
            <w:pPr>
              <w:rPr>
                <w:rFonts w:ascii="Arial" w:hAnsi="Arial" w:cs="Arial"/>
                <w:bCs/>
                <w:sz w:val="20"/>
              </w:rPr>
            </w:pPr>
            <w:r w:rsidRPr="00BD361A">
              <w:rPr>
                <w:rFonts w:ascii="Arial" w:hAnsi="Arial" w:cs="Arial"/>
                <w:bCs/>
                <w:sz w:val="20"/>
              </w:rPr>
              <w:t>3.600</w:t>
            </w:r>
          </w:p>
        </w:tc>
      </w:tr>
      <w:tr w:rsidR="007479B8" w:rsidRPr="00FB51DF" w14:paraId="22A8F9F3" w14:textId="77777777" w:rsidTr="00D12DC3">
        <w:trPr>
          <w:trHeight w:val="397"/>
        </w:trPr>
        <w:tc>
          <w:tcPr>
            <w:tcW w:w="1994" w:type="dxa"/>
            <w:shd w:val="clear" w:color="auto" w:fill="F2F2F2" w:themeFill="background1" w:themeFillShade="F2"/>
            <w:noWrap/>
          </w:tcPr>
          <w:p w14:paraId="7ACB14CB" w14:textId="699D9C7F" w:rsidR="007479B8" w:rsidRPr="00BD361A" w:rsidRDefault="007479B8" w:rsidP="008A3861">
            <w:pPr>
              <w:rPr>
                <w:rFonts w:ascii="Arial" w:hAnsi="Arial" w:cs="Arial"/>
                <w:sz w:val="20"/>
              </w:rPr>
            </w:pPr>
            <w:r w:rsidRPr="00BD361A">
              <w:rPr>
                <w:rFonts w:ascii="Arial" w:hAnsi="Arial" w:cs="Arial"/>
                <w:sz w:val="20"/>
              </w:rPr>
              <w:t>V</w:t>
            </w:r>
            <w:r w:rsidRPr="00BD361A">
              <w:rPr>
                <w:rFonts w:ascii="Arial" w:hAnsi="Arial" w:cs="Arial"/>
                <w:sz w:val="20"/>
                <w:vertAlign w:val="subscript"/>
              </w:rPr>
              <w:t xml:space="preserve">ADOT </w:t>
            </w:r>
            <w:r w:rsidRPr="00BD361A">
              <w:rPr>
                <w:rFonts w:ascii="Arial" w:hAnsi="Arial" w:cs="Arial"/>
                <w:sz w:val="20"/>
              </w:rPr>
              <w:t>(L)</w:t>
            </w:r>
          </w:p>
        </w:tc>
        <w:tc>
          <w:tcPr>
            <w:tcW w:w="1164" w:type="dxa"/>
            <w:shd w:val="clear" w:color="auto" w:fill="F2F2F2" w:themeFill="background1" w:themeFillShade="F2"/>
            <w:noWrap/>
          </w:tcPr>
          <w:p w14:paraId="2E54F782" w14:textId="43C48252" w:rsidR="007479B8" w:rsidRPr="00BD361A" w:rsidRDefault="007479B8" w:rsidP="008A3861">
            <w:pPr>
              <w:rPr>
                <w:rFonts w:ascii="Arial" w:hAnsi="Arial" w:cs="Arial"/>
                <w:bCs/>
                <w:sz w:val="20"/>
              </w:rPr>
            </w:pPr>
            <w:r w:rsidRPr="00BD361A">
              <w:rPr>
                <w:rFonts w:ascii="Arial" w:hAnsi="Arial" w:cs="Arial"/>
                <w:bCs/>
                <w:sz w:val="20"/>
              </w:rPr>
              <w:t>2 x 2.000 l</w:t>
            </w:r>
          </w:p>
        </w:tc>
      </w:tr>
    </w:tbl>
    <w:p w14:paraId="64AA2FDE" w14:textId="77777777" w:rsidR="005627F2" w:rsidRPr="00FB51DF" w:rsidRDefault="005627F2" w:rsidP="00457A82">
      <w:pPr>
        <w:spacing w:before="80" w:after="0" w:line="360" w:lineRule="auto"/>
        <w:rPr>
          <w:rFonts w:ascii="Arial" w:hAnsi="Arial" w:cs="Arial"/>
        </w:rPr>
      </w:pPr>
      <w:r w:rsidRPr="00FB51DF">
        <w:rPr>
          <w:rFonts w:ascii="Arial" w:hAnsi="Arial" w:cs="Arial"/>
        </w:rPr>
        <w:t>Notas:</w:t>
      </w:r>
    </w:p>
    <w:p w14:paraId="6FFB51DB" w14:textId="7F53660C" w:rsidR="005627F2" w:rsidRPr="00FB51DF" w:rsidRDefault="005627F2" w:rsidP="00457A82">
      <w:pPr>
        <w:spacing w:before="80" w:after="0" w:line="360" w:lineRule="auto"/>
        <w:rPr>
          <w:rFonts w:ascii="Arial" w:hAnsi="Arial" w:cs="Arial"/>
        </w:rPr>
      </w:pPr>
      <w:bookmarkStart w:id="83" w:name="_Hlk203726285"/>
      <w:r w:rsidRPr="00FB51DF">
        <w:rPr>
          <w:rFonts w:ascii="Arial" w:hAnsi="Arial" w:cs="Arial"/>
        </w:rPr>
        <w:t xml:space="preserve">N.º pessoas: número da população estimada para </w:t>
      </w:r>
      <w:r w:rsidR="00792589" w:rsidRPr="00FB51DF">
        <w:rPr>
          <w:rFonts w:ascii="Arial" w:hAnsi="Arial" w:cs="Arial"/>
        </w:rPr>
        <w:t>a</w:t>
      </w:r>
      <w:r w:rsidRPr="00FB51DF">
        <w:rPr>
          <w:rFonts w:ascii="Arial" w:hAnsi="Arial" w:cs="Arial"/>
        </w:rPr>
        <w:t xml:space="preserve"> tipologia;</w:t>
      </w:r>
    </w:p>
    <w:p w14:paraId="17802237" w14:textId="26BB931D" w:rsidR="005627F2" w:rsidRPr="00FB51DF" w:rsidRDefault="003C0ED5" w:rsidP="00457A82">
      <w:pPr>
        <w:spacing w:before="80" w:after="0" w:line="360" w:lineRule="auto"/>
        <w:rPr>
          <w:rFonts w:ascii="Arial" w:hAnsi="Arial" w:cs="Arial"/>
        </w:rPr>
      </w:pPr>
      <w:r w:rsidRPr="00FB51DF">
        <w:rPr>
          <w:rFonts w:ascii="Arial" w:hAnsi="Arial" w:cs="Arial"/>
        </w:rPr>
        <w:t xml:space="preserve">DH </w:t>
      </w:r>
      <w:r w:rsidR="005627F2" w:rsidRPr="00FB51DF">
        <w:rPr>
          <w:rFonts w:ascii="Arial" w:hAnsi="Arial" w:cs="Arial"/>
        </w:rPr>
        <w:t>(</w:t>
      </w:r>
      <w:r w:rsidRPr="00FB51DF">
        <w:rPr>
          <w:rFonts w:ascii="Arial" w:hAnsi="Arial" w:cs="Arial"/>
        </w:rPr>
        <w:t>l/hab.*dia</w:t>
      </w:r>
      <w:r w:rsidR="005627F2" w:rsidRPr="00FB51DF">
        <w:rPr>
          <w:rFonts w:ascii="Arial" w:hAnsi="Arial" w:cs="Arial"/>
        </w:rPr>
        <w:t xml:space="preserve">): </w:t>
      </w:r>
      <w:r w:rsidRPr="00FB51DF">
        <w:rPr>
          <w:rFonts w:ascii="Arial" w:hAnsi="Arial" w:cs="Arial"/>
        </w:rPr>
        <w:t>Demanda Hídrica</w:t>
      </w:r>
      <w:r w:rsidR="005627F2" w:rsidRPr="00FB51DF">
        <w:rPr>
          <w:rFonts w:ascii="Arial" w:hAnsi="Arial" w:cs="Arial"/>
        </w:rPr>
        <w:t>;</w:t>
      </w:r>
    </w:p>
    <w:p w14:paraId="29AD61F0" w14:textId="72C2B14E" w:rsidR="005627F2" w:rsidRPr="00FB51DF" w:rsidRDefault="003C0ED5" w:rsidP="00457A82">
      <w:pPr>
        <w:spacing w:before="80" w:after="0" w:line="360" w:lineRule="auto"/>
        <w:rPr>
          <w:rFonts w:ascii="Arial" w:eastAsia="Times New Roman" w:hAnsi="Arial" w:cs="Arial"/>
          <w:lang w:eastAsia="pt-BR"/>
        </w:rPr>
      </w:pPr>
      <w:r w:rsidRPr="00FB51DF">
        <w:rPr>
          <w:rFonts w:ascii="Arial" w:eastAsia="Times New Roman" w:hAnsi="Arial" w:cs="Arial"/>
          <w:lang w:eastAsia="pt-BR"/>
        </w:rPr>
        <w:t>D</w:t>
      </w:r>
      <w:r w:rsidRPr="00FB51DF">
        <w:rPr>
          <w:rFonts w:ascii="Arial" w:eastAsia="Times New Roman" w:hAnsi="Arial" w:cs="Arial"/>
          <w:vertAlign w:val="subscript"/>
          <w:lang w:eastAsia="pt-BR"/>
        </w:rPr>
        <w:t>R</w:t>
      </w:r>
      <w:r w:rsidR="005627F2" w:rsidRPr="00FB51DF">
        <w:rPr>
          <w:rFonts w:ascii="Arial" w:eastAsia="Times New Roman" w:hAnsi="Arial" w:cs="Arial"/>
          <w:lang w:eastAsia="pt-BR"/>
        </w:rPr>
        <w:t xml:space="preserve">: </w:t>
      </w:r>
      <w:r w:rsidRPr="00FB51DF">
        <w:rPr>
          <w:rFonts w:ascii="Arial" w:eastAsia="Times New Roman" w:hAnsi="Arial" w:cs="Arial"/>
          <w:lang w:eastAsia="pt-BR"/>
        </w:rPr>
        <w:t>Dias de Reserva Hídrica</w:t>
      </w:r>
      <w:r w:rsidR="005627F2" w:rsidRPr="00FB51DF">
        <w:rPr>
          <w:rFonts w:ascii="Arial" w:eastAsia="Times New Roman" w:hAnsi="Arial" w:cs="Arial"/>
          <w:lang w:eastAsia="pt-BR"/>
        </w:rPr>
        <w:t>;</w:t>
      </w:r>
    </w:p>
    <w:p w14:paraId="4F218A4C" w14:textId="03F3A476" w:rsidR="008A3861" w:rsidRPr="00FB51DF" w:rsidRDefault="008A3861" w:rsidP="00457A82">
      <w:pPr>
        <w:pStyle w:val="Ttulo4"/>
        <w:spacing w:before="80" w:after="0" w:line="360" w:lineRule="auto"/>
        <w:rPr>
          <w:rFonts w:eastAsia="Times New Roman" w:cs="Arial"/>
          <w:b/>
          <w:i/>
          <w:color w:val="auto"/>
          <w:sz w:val="22"/>
          <w:lang w:eastAsia="pt-BR"/>
        </w:rPr>
      </w:pPr>
      <w:r w:rsidRPr="00FB51DF">
        <w:rPr>
          <w:rFonts w:eastAsia="Times New Roman" w:cs="Arial"/>
          <w:color w:val="auto"/>
          <w:sz w:val="22"/>
          <w:lang w:eastAsia="pt-BR"/>
        </w:rPr>
        <w:t>V</w:t>
      </w:r>
      <w:r w:rsidRPr="00FB51DF">
        <w:rPr>
          <w:rFonts w:eastAsia="Times New Roman" w:cs="Arial"/>
          <w:color w:val="auto"/>
          <w:sz w:val="22"/>
          <w:vertAlign w:val="subscript"/>
          <w:lang w:eastAsia="pt-BR"/>
        </w:rPr>
        <w:t>TOT</w:t>
      </w:r>
      <w:r w:rsidRPr="00FB51DF">
        <w:rPr>
          <w:rFonts w:eastAsia="Times New Roman" w:cs="Arial"/>
          <w:color w:val="auto"/>
          <w:sz w:val="22"/>
          <w:lang w:eastAsia="pt-BR"/>
        </w:rPr>
        <w:t>(L): volume do reservatório Total;</w:t>
      </w:r>
    </w:p>
    <w:p w14:paraId="7B92F260" w14:textId="740607A5" w:rsidR="005627F2" w:rsidRPr="00FB51DF" w:rsidRDefault="005627F2" w:rsidP="00457A82">
      <w:pPr>
        <w:pStyle w:val="Ttulo4"/>
        <w:spacing w:before="80" w:after="0" w:line="360" w:lineRule="auto"/>
        <w:rPr>
          <w:rFonts w:eastAsia="Times New Roman" w:cs="Arial"/>
          <w:b/>
          <w:i/>
          <w:color w:val="auto"/>
          <w:sz w:val="22"/>
          <w:lang w:eastAsia="pt-BR"/>
        </w:rPr>
      </w:pPr>
      <w:r w:rsidRPr="00FB51DF">
        <w:rPr>
          <w:rFonts w:eastAsia="Times New Roman" w:cs="Arial"/>
          <w:color w:val="auto"/>
          <w:sz w:val="22"/>
          <w:lang w:eastAsia="pt-BR"/>
        </w:rPr>
        <w:t>V</w:t>
      </w:r>
      <w:r w:rsidR="008A3861" w:rsidRPr="00FB51DF">
        <w:rPr>
          <w:rFonts w:eastAsia="Times New Roman" w:cs="Arial"/>
          <w:color w:val="auto"/>
          <w:sz w:val="22"/>
          <w:vertAlign w:val="subscript"/>
          <w:lang w:eastAsia="pt-BR"/>
        </w:rPr>
        <w:t>ADOT</w:t>
      </w:r>
      <w:r w:rsidRPr="00FB51DF">
        <w:rPr>
          <w:rFonts w:eastAsia="Times New Roman" w:cs="Arial"/>
          <w:color w:val="auto"/>
          <w:sz w:val="22"/>
          <w:lang w:eastAsia="pt-BR"/>
        </w:rPr>
        <w:t xml:space="preserve">(L): volume do reservatório </w:t>
      </w:r>
      <w:r w:rsidR="00A74EDA" w:rsidRPr="00FB51DF">
        <w:rPr>
          <w:rFonts w:eastAsia="Times New Roman" w:cs="Arial"/>
          <w:color w:val="auto"/>
          <w:sz w:val="22"/>
          <w:lang w:eastAsia="pt-BR"/>
        </w:rPr>
        <w:t>A</w:t>
      </w:r>
      <w:r w:rsidRPr="00FB51DF">
        <w:rPr>
          <w:rFonts w:eastAsia="Times New Roman" w:cs="Arial"/>
          <w:color w:val="auto"/>
          <w:sz w:val="22"/>
          <w:lang w:eastAsia="pt-BR"/>
        </w:rPr>
        <w:t>dotado</w:t>
      </w:r>
      <w:r w:rsidR="008A3861" w:rsidRPr="00FB51DF">
        <w:rPr>
          <w:rFonts w:eastAsia="Times New Roman" w:cs="Arial"/>
          <w:color w:val="auto"/>
          <w:sz w:val="22"/>
          <w:lang w:eastAsia="pt-BR"/>
        </w:rPr>
        <w:t>;</w:t>
      </w:r>
    </w:p>
    <w:bookmarkEnd w:id="83"/>
    <w:p w14:paraId="0631B7ED" w14:textId="77777777" w:rsidR="00A74EDA" w:rsidRPr="00FB51DF" w:rsidRDefault="00A74EDA" w:rsidP="00457A82">
      <w:pPr>
        <w:spacing w:before="80" w:after="0" w:line="360" w:lineRule="auto"/>
        <w:ind w:firstLine="709"/>
        <w:jc w:val="both"/>
        <w:rPr>
          <w:rFonts w:ascii="Arial" w:hAnsi="Arial" w:cs="Arial"/>
          <w:lang w:eastAsia="pt-BR"/>
        </w:rPr>
      </w:pPr>
    </w:p>
    <w:p w14:paraId="4F6943EF" w14:textId="0E8B0454" w:rsidR="005627F2" w:rsidRPr="00FB51DF" w:rsidRDefault="005627F2" w:rsidP="00457A82">
      <w:pPr>
        <w:spacing w:before="80" w:after="0" w:line="360" w:lineRule="auto"/>
        <w:ind w:firstLine="709"/>
        <w:jc w:val="both"/>
        <w:rPr>
          <w:rFonts w:ascii="Arial" w:hAnsi="Arial" w:cs="Arial"/>
          <w:lang w:eastAsia="pt-BR"/>
        </w:rPr>
      </w:pPr>
      <w:r w:rsidRPr="00FB51DF">
        <w:rPr>
          <w:rFonts w:ascii="Arial" w:hAnsi="Arial" w:cs="Arial"/>
          <w:lang w:eastAsia="pt-BR"/>
        </w:rPr>
        <w:t>Para maiores esclarecimentos quanto ao cálculo de demanda adotada verificar o memorial de cálculo constante do projeto padrão fornecido pelo FNDE.</w:t>
      </w:r>
    </w:p>
    <w:p w14:paraId="146019CB" w14:textId="77777777" w:rsidR="001711DD" w:rsidRPr="00FB51DF" w:rsidRDefault="001711DD" w:rsidP="005627F2">
      <w:pPr>
        <w:spacing w:after="120"/>
        <w:jc w:val="both"/>
        <w:rPr>
          <w:rFonts w:ascii="Arial" w:hAnsi="Arial" w:cs="Arial"/>
        </w:rPr>
      </w:pPr>
    </w:p>
    <w:p w14:paraId="45CA3EC9" w14:textId="77777777" w:rsidR="005627F2" w:rsidRPr="00FB51DF" w:rsidRDefault="005627F2" w:rsidP="005627F2">
      <w:pPr>
        <w:pStyle w:val="Ttulo3"/>
        <w:spacing w:before="0" w:after="120"/>
        <w:rPr>
          <w:rFonts w:ascii="Arial" w:hAnsi="Arial" w:cs="Arial"/>
        </w:rPr>
      </w:pPr>
      <w:bookmarkStart w:id="84" w:name="_Toc222752606"/>
      <w:r w:rsidRPr="00FB51DF">
        <w:rPr>
          <w:rFonts w:ascii="Arial" w:hAnsi="Arial" w:cs="Arial"/>
        </w:rPr>
        <w:t xml:space="preserve">5.1.1 </w:t>
      </w:r>
      <w:r w:rsidRPr="00FB51DF">
        <w:rPr>
          <w:rFonts w:ascii="Arial" w:hAnsi="Arial" w:cs="Arial"/>
          <w:smallCaps/>
        </w:rPr>
        <w:t>Sistema de Abastecimento</w:t>
      </w:r>
      <w:bookmarkEnd w:id="84"/>
    </w:p>
    <w:p w14:paraId="7AD78E24" w14:textId="2D56AD0C" w:rsidR="005627F2" w:rsidRPr="00FB51DF" w:rsidRDefault="005627F2" w:rsidP="008E4987">
      <w:pPr>
        <w:spacing w:before="80" w:after="0" w:line="360" w:lineRule="auto"/>
        <w:ind w:firstLine="709"/>
        <w:jc w:val="both"/>
        <w:rPr>
          <w:rFonts w:ascii="Arial" w:hAnsi="Arial" w:cs="Arial"/>
        </w:rPr>
      </w:pPr>
      <w:r w:rsidRPr="00FB51DF">
        <w:rPr>
          <w:rFonts w:ascii="Arial" w:hAnsi="Arial" w:cs="Arial"/>
        </w:rPr>
        <w:t xml:space="preserve">Para o abastecimento de água potável </w:t>
      </w:r>
      <w:r w:rsidR="00C763A1" w:rsidRPr="00FB51DF">
        <w:rPr>
          <w:rFonts w:ascii="Arial" w:hAnsi="Arial" w:cs="Arial"/>
        </w:rPr>
        <w:t>do alojamento f</w:t>
      </w:r>
      <w:r w:rsidRPr="00FB51DF">
        <w:rPr>
          <w:rFonts w:ascii="Arial" w:hAnsi="Arial" w:cs="Arial"/>
        </w:rPr>
        <w:t xml:space="preserve">oi considerado </w:t>
      </w:r>
      <w:r w:rsidR="00A9418C" w:rsidRPr="00FB51DF">
        <w:rPr>
          <w:rFonts w:ascii="Arial" w:hAnsi="Arial" w:cs="Arial"/>
        </w:rPr>
        <w:t>que será retirada água de poço caipira.</w:t>
      </w:r>
      <w:r w:rsidRPr="00FB51DF">
        <w:rPr>
          <w:rFonts w:ascii="Arial" w:hAnsi="Arial" w:cs="Arial"/>
        </w:rPr>
        <w:t xml:space="preserve"> Este sistema possui característica de abastecimento direto, ou seja, a água proveniente d</w:t>
      </w:r>
      <w:r w:rsidR="00A9418C" w:rsidRPr="00FB51DF">
        <w:rPr>
          <w:rFonts w:ascii="Arial" w:hAnsi="Arial" w:cs="Arial"/>
        </w:rPr>
        <w:t>o poço será</w:t>
      </w:r>
      <w:r w:rsidRPr="00FB51DF">
        <w:rPr>
          <w:rFonts w:ascii="Arial" w:hAnsi="Arial" w:cs="Arial"/>
        </w:rPr>
        <w:t xml:space="preserve"> capta</w:t>
      </w:r>
      <w:r w:rsidR="00A9418C" w:rsidRPr="00FB51DF">
        <w:rPr>
          <w:rFonts w:ascii="Arial" w:hAnsi="Arial" w:cs="Arial"/>
        </w:rPr>
        <w:t xml:space="preserve">da e </w:t>
      </w:r>
      <w:r w:rsidRPr="00FB51DF">
        <w:rPr>
          <w:rFonts w:ascii="Arial" w:hAnsi="Arial" w:cs="Arial"/>
        </w:rPr>
        <w:t>segue</w:t>
      </w:r>
      <w:r w:rsidR="00A9418C" w:rsidRPr="00FB51DF">
        <w:rPr>
          <w:rFonts w:ascii="Arial" w:hAnsi="Arial" w:cs="Arial"/>
        </w:rPr>
        <w:t xml:space="preserve"> para o</w:t>
      </w:r>
      <w:r w:rsidR="00792589" w:rsidRPr="00FB51DF">
        <w:rPr>
          <w:rFonts w:ascii="Arial" w:hAnsi="Arial" w:cs="Arial"/>
        </w:rPr>
        <w:t>s</w:t>
      </w:r>
      <w:r w:rsidR="00A9418C" w:rsidRPr="00FB51DF">
        <w:rPr>
          <w:rFonts w:ascii="Arial" w:hAnsi="Arial" w:cs="Arial"/>
        </w:rPr>
        <w:t xml:space="preserve"> reservatório</w:t>
      </w:r>
      <w:r w:rsidR="00792589" w:rsidRPr="00FB51DF">
        <w:rPr>
          <w:rFonts w:ascii="Arial" w:hAnsi="Arial" w:cs="Arial"/>
        </w:rPr>
        <w:t>s</w:t>
      </w:r>
      <w:r w:rsidR="00A9418C" w:rsidRPr="00FB51DF">
        <w:rPr>
          <w:rFonts w:ascii="Arial" w:hAnsi="Arial" w:cs="Arial"/>
        </w:rPr>
        <w:t xml:space="preserve"> superior</w:t>
      </w:r>
      <w:r w:rsidR="00792589" w:rsidRPr="00FB51DF">
        <w:rPr>
          <w:rFonts w:ascii="Arial" w:hAnsi="Arial" w:cs="Arial"/>
        </w:rPr>
        <w:t>es</w:t>
      </w:r>
      <w:r w:rsidR="00A9418C" w:rsidRPr="00FB51DF">
        <w:rPr>
          <w:rFonts w:ascii="Arial" w:hAnsi="Arial" w:cs="Arial"/>
        </w:rPr>
        <w:t xml:space="preserve">, que têm por finalidade principal garantir o suprimento de água da edificação em caso de falta. Após isto ela segue para </w:t>
      </w:r>
      <w:r w:rsidRPr="00FB51DF">
        <w:rPr>
          <w:rFonts w:ascii="Arial" w:hAnsi="Arial" w:cs="Arial"/>
        </w:rPr>
        <w:t xml:space="preserve">os pontos de consumo. A reserva que foi estipulada é equivalente a </w:t>
      </w:r>
      <w:r w:rsidR="00A9418C" w:rsidRPr="00FB51DF">
        <w:rPr>
          <w:rFonts w:ascii="Arial" w:hAnsi="Arial" w:cs="Arial"/>
        </w:rPr>
        <w:t>um dia e meio de</w:t>
      </w:r>
      <w:r w:rsidRPr="00FB51DF">
        <w:rPr>
          <w:rFonts w:ascii="Arial" w:hAnsi="Arial" w:cs="Arial"/>
        </w:rPr>
        <w:t xml:space="preserve"> consumo diário da edificação.</w:t>
      </w:r>
    </w:p>
    <w:p w14:paraId="3A74F536" w14:textId="4106306C" w:rsidR="001711DD" w:rsidRPr="00FB51DF" w:rsidRDefault="005627F2" w:rsidP="008E4987">
      <w:pPr>
        <w:spacing w:before="80" w:after="0" w:line="360" w:lineRule="auto"/>
        <w:jc w:val="both"/>
        <w:rPr>
          <w:rFonts w:ascii="Arial" w:hAnsi="Arial" w:cs="Arial"/>
        </w:rPr>
      </w:pPr>
      <w:r w:rsidRPr="00FB51DF">
        <w:rPr>
          <w:rFonts w:ascii="Arial" w:hAnsi="Arial" w:cs="Arial"/>
        </w:rPr>
        <w:tab/>
        <w:t xml:space="preserve">A água </w:t>
      </w:r>
      <w:r w:rsidR="0027043F" w:rsidRPr="00FB51DF">
        <w:rPr>
          <w:rFonts w:ascii="Arial" w:hAnsi="Arial" w:cs="Arial"/>
        </w:rPr>
        <w:t>que abastece o</w:t>
      </w:r>
      <w:r w:rsidR="00792589" w:rsidRPr="00FB51DF">
        <w:rPr>
          <w:rFonts w:ascii="Arial" w:hAnsi="Arial" w:cs="Arial"/>
        </w:rPr>
        <w:t>s</w:t>
      </w:r>
      <w:r w:rsidR="0027043F" w:rsidRPr="00FB51DF">
        <w:rPr>
          <w:rFonts w:ascii="Arial" w:hAnsi="Arial" w:cs="Arial"/>
        </w:rPr>
        <w:t xml:space="preserve"> reservatório</w:t>
      </w:r>
      <w:r w:rsidR="00792589" w:rsidRPr="00FB51DF">
        <w:rPr>
          <w:rFonts w:ascii="Arial" w:hAnsi="Arial" w:cs="Arial"/>
        </w:rPr>
        <w:t>s</w:t>
      </w:r>
      <w:r w:rsidR="0027043F" w:rsidRPr="00FB51DF">
        <w:rPr>
          <w:rFonts w:ascii="Arial" w:hAnsi="Arial" w:cs="Arial"/>
        </w:rPr>
        <w:t xml:space="preserve"> poderá vir tanto de poços como de águas superficiais</w:t>
      </w:r>
      <w:r w:rsidRPr="00FB51DF">
        <w:rPr>
          <w:rFonts w:ascii="Arial" w:hAnsi="Arial" w:cs="Arial"/>
        </w:rPr>
        <w:t>.</w:t>
      </w:r>
      <w:r w:rsidR="0027043F" w:rsidRPr="00FB51DF">
        <w:rPr>
          <w:rFonts w:ascii="Arial" w:hAnsi="Arial" w:cs="Arial"/>
        </w:rPr>
        <w:t xml:space="preserve"> No entanto, o grau de complexidade de tratamento da água dependerá da qualidade da água captada, fazendo com que a mesma construção se adeque a diferentes </w:t>
      </w:r>
      <w:r w:rsidR="0027043F" w:rsidRPr="00FB51DF">
        <w:rPr>
          <w:rFonts w:ascii="Arial" w:hAnsi="Arial" w:cs="Arial"/>
        </w:rPr>
        <w:lastRenderedPageBreak/>
        <w:t xml:space="preserve">tipos de qualidade da água. Dessa forma, foi gerado um sistema alternativo de tratamento de água baseado nos manuais da FUNASA do sistema </w:t>
      </w:r>
      <w:proofErr w:type="spellStart"/>
      <w:r w:rsidR="0027043F" w:rsidRPr="00FB51DF">
        <w:rPr>
          <w:rFonts w:ascii="Arial" w:hAnsi="Arial" w:cs="Arial"/>
        </w:rPr>
        <w:t>SALTAz</w:t>
      </w:r>
      <w:proofErr w:type="spellEnd"/>
      <w:r w:rsidR="0027043F" w:rsidRPr="00FB51DF">
        <w:rPr>
          <w:rFonts w:ascii="Arial" w:hAnsi="Arial" w:cs="Arial"/>
        </w:rPr>
        <w:t>.</w:t>
      </w:r>
    </w:p>
    <w:p w14:paraId="33EFF574" w14:textId="32C30EED" w:rsidR="005627F2" w:rsidRPr="00FB51DF" w:rsidRDefault="005627F2" w:rsidP="005627F2">
      <w:pPr>
        <w:pStyle w:val="Ttulo3"/>
        <w:spacing w:before="0" w:after="120"/>
        <w:rPr>
          <w:rFonts w:ascii="Arial" w:hAnsi="Arial" w:cs="Arial"/>
        </w:rPr>
      </w:pPr>
      <w:bookmarkStart w:id="85" w:name="_Toc222752607"/>
      <w:r w:rsidRPr="00FB51DF">
        <w:rPr>
          <w:rFonts w:ascii="Arial" w:hAnsi="Arial" w:cs="Arial"/>
        </w:rPr>
        <w:t xml:space="preserve">5.1.2 </w:t>
      </w:r>
      <w:r w:rsidR="00792589" w:rsidRPr="00FB51DF">
        <w:rPr>
          <w:rFonts w:ascii="Arial" w:hAnsi="Arial" w:cs="Arial"/>
          <w:smallCaps/>
        </w:rPr>
        <w:t>drenagem</w:t>
      </w:r>
      <w:bookmarkEnd w:id="85"/>
    </w:p>
    <w:p w14:paraId="77602E9E" w14:textId="77777777" w:rsidR="00792589" w:rsidRPr="00FB51DF" w:rsidRDefault="00792589" w:rsidP="008E4987">
      <w:pPr>
        <w:spacing w:before="80" w:after="0" w:line="360" w:lineRule="auto"/>
        <w:ind w:firstLine="709"/>
        <w:jc w:val="both"/>
        <w:rPr>
          <w:rFonts w:ascii="Arial" w:hAnsi="Arial" w:cs="Arial"/>
        </w:rPr>
      </w:pPr>
      <w:r w:rsidRPr="00FB51DF">
        <w:rPr>
          <w:rFonts w:ascii="Arial" w:hAnsi="Arial" w:cs="Arial"/>
        </w:rPr>
        <w:t>Em relação à drenagem, o projeto considera apenas a existência de uma caixa de areia para esvaziamento dos reservatórios superiores.</w:t>
      </w:r>
    </w:p>
    <w:p w14:paraId="25A3E7FF" w14:textId="77777777" w:rsidR="005627F2" w:rsidRPr="00FB51DF" w:rsidRDefault="005627F2" w:rsidP="005627F2">
      <w:pPr>
        <w:pStyle w:val="Ttulo3"/>
        <w:spacing w:before="0" w:after="120"/>
        <w:rPr>
          <w:rFonts w:ascii="Arial" w:hAnsi="Arial" w:cs="Arial"/>
        </w:rPr>
      </w:pPr>
      <w:bookmarkStart w:id="86" w:name="_Toc222752608"/>
      <w:r w:rsidRPr="00FB51DF">
        <w:rPr>
          <w:rFonts w:ascii="Arial" w:hAnsi="Arial" w:cs="Arial"/>
        </w:rPr>
        <w:t xml:space="preserve">5.1.3 </w:t>
      </w:r>
      <w:r w:rsidRPr="00FB51DF">
        <w:rPr>
          <w:rFonts w:ascii="Arial" w:hAnsi="Arial" w:cs="Arial"/>
          <w:smallCaps/>
        </w:rPr>
        <w:t>Reservatórios</w:t>
      </w:r>
      <w:bookmarkEnd w:id="86"/>
    </w:p>
    <w:p w14:paraId="1C07F9FB" w14:textId="5E9CADF6" w:rsidR="001711DD" w:rsidRPr="00FB51DF" w:rsidRDefault="005627F2" w:rsidP="008E4987">
      <w:pPr>
        <w:spacing w:before="80" w:after="0" w:line="360" w:lineRule="auto"/>
        <w:ind w:firstLine="709"/>
        <w:jc w:val="both"/>
        <w:rPr>
          <w:rFonts w:ascii="Arial" w:hAnsi="Arial" w:cs="Arial"/>
        </w:rPr>
      </w:pPr>
      <w:r w:rsidRPr="00FB51DF">
        <w:rPr>
          <w:rFonts w:ascii="Arial" w:hAnsi="Arial" w:cs="Arial"/>
        </w:rPr>
        <w:t xml:space="preserve">Os reservatórios de </w:t>
      </w:r>
      <w:r w:rsidR="00AF0C0D" w:rsidRPr="00FB51DF">
        <w:rPr>
          <w:rFonts w:ascii="Arial" w:hAnsi="Arial" w:cs="Arial"/>
        </w:rPr>
        <w:t>água</w:t>
      </w:r>
      <w:r w:rsidRPr="00FB51DF">
        <w:rPr>
          <w:rFonts w:ascii="Arial" w:hAnsi="Arial" w:cs="Arial"/>
        </w:rPr>
        <w:t xml:space="preserve"> potável</w:t>
      </w:r>
      <w:r w:rsidR="00AC2BB7" w:rsidRPr="00FB51DF">
        <w:rPr>
          <w:rFonts w:ascii="Arial" w:hAnsi="Arial" w:cs="Arial"/>
        </w:rPr>
        <w:t xml:space="preserve"> </w:t>
      </w:r>
      <w:r w:rsidRPr="00FB51DF">
        <w:rPr>
          <w:rFonts w:ascii="Arial" w:hAnsi="Arial" w:cs="Arial"/>
        </w:rPr>
        <w:t xml:space="preserve">são instalados dentro da área técnica e sobre os banheiros, abaixo da cobertura, de acordo com a tipologia e seu uso. A capacidade total do conjunto de reservatórios é variável de acordo com a tipologia a ser atendida, sendo resumida na tabela </w:t>
      </w:r>
      <w:r w:rsidR="00145E0D" w:rsidRPr="00FB51DF">
        <w:rPr>
          <w:rFonts w:ascii="Arial" w:hAnsi="Arial" w:cs="Arial"/>
        </w:rPr>
        <w:t>abaixo</w:t>
      </w:r>
      <w:r w:rsidRPr="00FB51DF">
        <w:rPr>
          <w:rFonts w:ascii="Arial" w:hAnsi="Arial" w:cs="Arial"/>
        </w:rPr>
        <w:t>:</w:t>
      </w:r>
    </w:p>
    <w:p w14:paraId="1BB03518" w14:textId="40073C56" w:rsidR="00846AA4" w:rsidRPr="00FB51DF" w:rsidRDefault="00846AA4" w:rsidP="00846AA4">
      <w:pPr>
        <w:pStyle w:val="Tabela0"/>
        <w:spacing w:line="360" w:lineRule="auto"/>
        <w:rPr>
          <w:rFonts w:cs="Arial"/>
          <w:sz w:val="22"/>
          <w:szCs w:val="22"/>
        </w:rPr>
      </w:pPr>
      <w:r w:rsidRPr="00FB51DF">
        <w:rPr>
          <w:rFonts w:cs="Arial"/>
          <w:sz w:val="22"/>
          <w:szCs w:val="22"/>
        </w:rPr>
        <w:t xml:space="preserve">Tabela </w:t>
      </w:r>
      <w:r w:rsidR="005B2219" w:rsidRPr="00FB51DF">
        <w:rPr>
          <w:rFonts w:cs="Arial"/>
          <w:sz w:val="22"/>
          <w:szCs w:val="22"/>
        </w:rPr>
        <w:fldChar w:fldCharType="begin"/>
      </w:r>
      <w:r w:rsidR="005B2219" w:rsidRPr="00FB51DF">
        <w:rPr>
          <w:rFonts w:cs="Arial"/>
          <w:sz w:val="22"/>
          <w:szCs w:val="22"/>
        </w:rPr>
        <w:instrText xml:space="preserve"> SEQ Tabela \* ARABIC </w:instrText>
      </w:r>
      <w:r w:rsidR="005B2219" w:rsidRPr="00FB51DF">
        <w:rPr>
          <w:rFonts w:cs="Arial"/>
          <w:sz w:val="22"/>
          <w:szCs w:val="22"/>
        </w:rPr>
        <w:fldChar w:fldCharType="separate"/>
      </w:r>
      <w:r w:rsidR="005B2219" w:rsidRPr="00FB51DF">
        <w:rPr>
          <w:rFonts w:cs="Arial"/>
          <w:noProof/>
          <w:sz w:val="22"/>
          <w:szCs w:val="22"/>
        </w:rPr>
        <w:t>3</w:t>
      </w:r>
      <w:r w:rsidR="005B2219" w:rsidRPr="00FB51DF">
        <w:rPr>
          <w:rFonts w:cs="Arial"/>
          <w:noProof/>
          <w:sz w:val="22"/>
          <w:szCs w:val="22"/>
        </w:rPr>
        <w:fldChar w:fldCharType="end"/>
      </w:r>
      <w:r w:rsidRPr="00FB51DF">
        <w:rPr>
          <w:rFonts w:cs="Arial"/>
          <w:sz w:val="22"/>
          <w:szCs w:val="22"/>
        </w:rPr>
        <w:t xml:space="preserve"> – Capacidade de armazenamento do reservatório</w:t>
      </w:r>
    </w:p>
    <w:tbl>
      <w:tblPr>
        <w:tblW w:w="0" w:type="auto"/>
        <w:jc w:val="center"/>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4A0" w:firstRow="1" w:lastRow="0" w:firstColumn="1" w:lastColumn="0" w:noHBand="0" w:noVBand="1"/>
      </w:tblPr>
      <w:tblGrid>
        <w:gridCol w:w="2438"/>
        <w:gridCol w:w="2438"/>
        <w:gridCol w:w="2438"/>
      </w:tblGrid>
      <w:tr w:rsidR="005627F2" w:rsidRPr="00FB51DF" w14:paraId="5AA28CB6" w14:textId="77777777" w:rsidTr="004A025A">
        <w:trPr>
          <w:trHeight w:val="740"/>
          <w:jc w:val="center"/>
        </w:trPr>
        <w:tc>
          <w:tcPr>
            <w:tcW w:w="2438" w:type="dxa"/>
            <w:shd w:val="clear" w:color="auto" w:fill="95B3D7" w:themeFill="accent1" w:themeFillTint="99"/>
            <w:vAlign w:val="center"/>
          </w:tcPr>
          <w:p w14:paraId="2147CBDA" w14:textId="77777777" w:rsidR="005627F2" w:rsidRPr="00FB51DF" w:rsidRDefault="005627F2" w:rsidP="00846AA4">
            <w:pPr>
              <w:pStyle w:val="CM32"/>
              <w:spacing w:before="60" w:after="60" w:line="360" w:lineRule="auto"/>
              <w:jc w:val="center"/>
              <w:rPr>
                <w:b/>
                <w:sz w:val="22"/>
                <w:szCs w:val="22"/>
              </w:rPr>
            </w:pPr>
            <w:r w:rsidRPr="00FB51DF">
              <w:rPr>
                <w:b/>
                <w:sz w:val="22"/>
                <w:szCs w:val="22"/>
              </w:rPr>
              <w:t>Tipologia de Projeto</w:t>
            </w:r>
          </w:p>
        </w:tc>
        <w:tc>
          <w:tcPr>
            <w:tcW w:w="2438" w:type="dxa"/>
            <w:shd w:val="clear" w:color="auto" w:fill="95B3D7" w:themeFill="accent1" w:themeFillTint="99"/>
            <w:vAlign w:val="center"/>
          </w:tcPr>
          <w:p w14:paraId="5A643100" w14:textId="77777777" w:rsidR="005627F2" w:rsidRPr="00FB51DF" w:rsidRDefault="005627F2" w:rsidP="00846AA4">
            <w:pPr>
              <w:pStyle w:val="CM32"/>
              <w:spacing w:before="60" w:after="60" w:line="360" w:lineRule="auto"/>
              <w:jc w:val="center"/>
              <w:rPr>
                <w:b/>
                <w:sz w:val="22"/>
                <w:szCs w:val="22"/>
              </w:rPr>
            </w:pPr>
            <w:r w:rsidRPr="00FB51DF">
              <w:rPr>
                <w:b/>
                <w:sz w:val="22"/>
                <w:szCs w:val="22"/>
              </w:rPr>
              <w:t>Demanda total</w:t>
            </w:r>
          </w:p>
        </w:tc>
        <w:tc>
          <w:tcPr>
            <w:tcW w:w="2438" w:type="dxa"/>
            <w:shd w:val="clear" w:color="auto" w:fill="95B3D7" w:themeFill="accent1" w:themeFillTint="99"/>
            <w:vAlign w:val="center"/>
          </w:tcPr>
          <w:p w14:paraId="50B8BFCA" w14:textId="77777777" w:rsidR="005627F2" w:rsidRPr="00FB51DF" w:rsidRDefault="005627F2" w:rsidP="00846AA4">
            <w:pPr>
              <w:pStyle w:val="CM32"/>
              <w:spacing w:before="60" w:after="60" w:line="360" w:lineRule="auto"/>
              <w:jc w:val="center"/>
              <w:rPr>
                <w:b/>
                <w:sz w:val="22"/>
                <w:szCs w:val="22"/>
              </w:rPr>
            </w:pPr>
            <w:r w:rsidRPr="00FB51DF">
              <w:rPr>
                <w:b/>
                <w:sz w:val="22"/>
                <w:szCs w:val="22"/>
              </w:rPr>
              <w:t>Capacidade de armazenamento do reservatório (L)</w:t>
            </w:r>
          </w:p>
        </w:tc>
      </w:tr>
      <w:tr w:rsidR="00C763A1" w:rsidRPr="00FB51DF" w14:paraId="0BBD6DF9" w14:textId="77777777" w:rsidTr="004A025A">
        <w:trPr>
          <w:trHeight w:val="340"/>
          <w:jc w:val="center"/>
        </w:trPr>
        <w:tc>
          <w:tcPr>
            <w:tcW w:w="2438" w:type="dxa"/>
            <w:shd w:val="clear" w:color="auto" w:fill="DBE5F1" w:themeFill="accent1" w:themeFillTint="33"/>
            <w:vAlign w:val="center"/>
          </w:tcPr>
          <w:p w14:paraId="311AF6AD" w14:textId="1164E260" w:rsidR="00C763A1" w:rsidRPr="008B5A9A" w:rsidRDefault="00C763A1" w:rsidP="00363CF8">
            <w:pPr>
              <w:pStyle w:val="Default"/>
              <w:spacing w:before="60" w:after="60"/>
              <w:jc w:val="center"/>
              <w:rPr>
                <w:color w:val="auto"/>
                <w:sz w:val="20"/>
                <w:szCs w:val="20"/>
              </w:rPr>
            </w:pPr>
            <w:r w:rsidRPr="008B5A9A">
              <w:rPr>
                <w:color w:val="auto"/>
                <w:sz w:val="20"/>
                <w:szCs w:val="20"/>
              </w:rPr>
              <w:t>I</w:t>
            </w:r>
            <w:r w:rsidR="00792589" w:rsidRPr="008B5A9A">
              <w:rPr>
                <w:color w:val="auto"/>
                <w:sz w:val="20"/>
                <w:szCs w:val="20"/>
              </w:rPr>
              <w:t>MA</w:t>
            </w:r>
            <w:r w:rsidRPr="008B5A9A">
              <w:rPr>
                <w:color w:val="auto"/>
                <w:sz w:val="20"/>
                <w:szCs w:val="20"/>
              </w:rPr>
              <w:t>AM</w:t>
            </w:r>
          </w:p>
        </w:tc>
        <w:tc>
          <w:tcPr>
            <w:tcW w:w="2438" w:type="dxa"/>
            <w:shd w:val="clear" w:color="auto" w:fill="DBE5F1" w:themeFill="accent1" w:themeFillTint="33"/>
            <w:vAlign w:val="center"/>
          </w:tcPr>
          <w:p w14:paraId="7276256F" w14:textId="77777777" w:rsidR="00C763A1" w:rsidRPr="008B5A9A" w:rsidRDefault="00C763A1" w:rsidP="00363CF8">
            <w:pPr>
              <w:pStyle w:val="CM32"/>
              <w:spacing w:before="60" w:after="60"/>
              <w:jc w:val="center"/>
              <w:rPr>
                <w:sz w:val="20"/>
                <w:szCs w:val="20"/>
              </w:rPr>
            </w:pPr>
            <w:r w:rsidRPr="008B5A9A">
              <w:rPr>
                <w:sz w:val="20"/>
                <w:szCs w:val="20"/>
              </w:rPr>
              <w:t>16</w:t>
            </w:r>
          </w:p>
        </w:tc>
        <w:tc>
          <w:tcPr>
            <w:tcW w:w="2438" w:type="dxa"/>
            <w:shd w:val="clear" w:color="auto" w:fill="DBE5F1" w:themeFill="accent1" w:themeFillTint="33"/>
            <w:vAlign w:val="center"/>
          </w:tcPr>
          <w:p w14:paraId="39870451" w14:textId="77777777" w:rsidR="00C763A1" w:rsidRPr="008B5A9A" w:rsidRDefault="00C763A1" w:rsidP="00363CF8">
            <w:pPr>
              <w:pStyle w:val="CM32"/>
              <w:spacing w:before="60" w:after="60"/>
              <w:jc w:val="center"/>
              <w:rPr>
                <w:sz w:val="20"/>
                <w:szCs w:val="20"/>
              </w:rPr>
            </w:pPr>
            <w:r w:rsidRPr="008B5A9A">
              <w:rPr>
                <w:sz w:val="20"/>
                <w:szCs w:val="20"/>
              </w:rPr>
              <w:t>4.000</w:t>
            </w:r>
          </w:p>
        </w:tc>
      </w:tr>
    </w:tbl>
    <w:p w14:paraId="17D6AAF8" w14:textId="77777777" w:rsidR="001711DD" w:rsidRPr="00FB51DF" w:rsidRDefault="001711DD">
      <w:pPr>
        <w:rPr>
          <w:rFonts w:ascii="Arial" w:hAnsi="Arial" w:cs="Arial"/>
        </w:rPr>
      </w:pPr>
    </w:p>
    <w:p w14:paraId="2169A15F" w14:textId="77777777" w:rsidR="001711DD" w:rsidRPr="00FB51DF" w:rsidRDefault="005627F2" w:rsidP="005627F2">
      <w:pPr>
        <w:pStyle w:val="Ttulo3"/>
        <w:spacing w:before="0" w:after="120"/>
        <w:rPr>
          <w:rFonts w:ascii="Arial" w:hAnsi="Arial" w:cs="Arial"/>
        </w:rPr>
      </w:pPr>
      <w:bookmarkStart w:id="87" w:name="_Toc222752609"/>
      <w:r w:rsidRPr="00FB51DF">
        <w:rPr>
          <w:rFonts w:ascii="Arial" w:hAnsi="Arial" w:cs="Arial"/>
        </w:rPr>
        <w:t xml:space="preserve">5.1.4 </w:t>
      </w:r>
      <w:r w:rsidRPr="00FB51DF">
        <w:rPr>
          <w:rFonts w:ascii="Arial" w:hAnsi="Arial" w:cs="Arial"/>
          <w:smallCaps/>
        </w:rPr>
        <w:t>Rede de distribuição interna</w:t>
      </w:r>
      <w:bookmarkEnd w:id="87"/>
    </w:p>
    <w:p w14:paraId="6C60729B" w14:textId="26B29FC5" w:rsidR="001711DD" w:rsidRPr="00FB51DF" w:rsidRDefault="005627F2" w:rsidP="008E4987">
      <w:pPr>
        <w:spacing w:before="80" w:after="0" w:line="360" w:lineRule="auto"/>
        <w:ind w:firstLine="709"/>
        <w:jc w:val="both"/>
        <w:rPr>
          <w:rFonts w:ascii="Arial" w:hAnsi="Arial" w:cs="Arial"/>
        </w:rPr>
      </w:pPr>
      <w:r w:rsidRPr="00FB51DF">
        <w:rPr>
          <w:rFonts w:ascii="Arial" w:hAnsi="Arial" w:cs="Arial"/>
        </w:rPr>
        <w:t xml:space="preserve">Partindo do reservatório superior a distribuição interna faz-se por rede aparente com registros em cada derivação. Todas as redes serão testadas a pressão de </w:t>
      </w:r>
      <w:r w:rsidR="00996136" w:rsidRPr="00FB51DF">
        <w:rPr>
          <w:rFonts w:ascii="Arial" w:hAnsi="Arial" w:cs="Arial"/>
        </w:rPr>
        <w:t>1</w:t>
      </w:r>
      <w:r w:rsidRPr="00FB51DF">
        <w:rPr>
          <w:rFonts w:ascii="Arial" w:hAnsi="Arial" w:cs="Arial"/>
        </w:rPr>
        <w:t xml:space="preserve">,5 vezes aquela que será submetida em trabalho, por período </w:t>
      </w:r>
      <w:r w:rsidR="00996136" w:rsidRPr="00FB51DF">
        <w:rPr>
          <w:rFonts w:ascii="Arial" w:hAnsi="Arial" w:cs="Arial"/>
        </w:rPr>
        <w:t>de cerca de 1</w:t>
      </w:r>
      <w:r w:rsidRPr="00FB51DF">
        <w:rPr>
          <w:rFonts w:ascii="Arial" w:hAnsi="Arial" w:cs="Arial"/>
        </w:rPr>
        <w:t xml:space="preserve"> h</w:t>
      </w:r>
      <w:r w:rsidR="00996136" w:rsidRPr="00FB51DF">
        <w:rPr>
          <w:rFonts w:ascii="Arial" w:hAnsi="Arial" w:cs="Arial"/>
        </w:rPr>
        <w:t>ora</w:t>
      </w:r>
      <w:r w:rsidRPr="00FB51DF">
        <w:rPr>
          <w:rFonts w:ascii="Arial" w:hAnsi="Arial" w:cs="Arial"/>
        </w:rPr>
        <w:t>.</w:t>
      </w:r>
    </w:p>
    <w:p w14:paraId="4B198DE2" w14:textId="77777777" w:rsidR="00C553FF" w:rsidRPr="00FB51DF" w:rsidRDefault="00C553FF" w:rsidP="005627F2">
      <w:pPr>
        <w:ind w:firstLine="709"/>
        <w:jc w:val="both"/>
        <w:rPr>
          <w:rFonts w:ascii="Arial" w:hAnsi="Arial" w:cs="Arial"/>
        </w:rPr>
      </w:pPr>
    </w:p>
    <w:p w14:paraId="2E64EE65" w14:textId="77777777" w:rsidR="005627F2" w:rsidRPr="00FB51DF" w:rsidRDefault="005627F2" w:rsidP="005627F2">
      <w:pPr>
        <w:pStyle w:val="Ttulo3"/>
        <w:spacing w:before="0" w:after="120"/>
        <w:rPr>
          <w:rFonts w:ascii="Arial" w:hAnsi="Arial" w:cs="Arial"/>
        </w:rPr>
      </w:pPr>
      <w:bookmarkStart w:id="88" w:name="_Toc222752610"/>
      <w:r w:rsidRPr="00AC48C0">
        <w:rPr>
          <w:rFonts w:ascii="Arial" w:hAnsi="Arial" w:cs="Arial"/>
        </w:rPr>
        <w:t xml:space="preserve">5.1.5 </w:t>
      </w:r>
      <w:r w:rsidRPr="00AC48C0">
        <w:rPr>
          <w:rFonts w:ascii="Arial" w:hAnsi="Arial" w:cs="Arial"/>
          <w:smallCaps/>
        </w:rPr>
        <w:t>Materiais</w:t>
      </w:r>
      <w:bookmarkEnd w:id="88"/>
    </w:p>
    <w:p w14:paraId="711A639E" w14:textId="77777777" w:rsidR="005627F2" w:rsidRPr="00FB51DF" w:rsidRDefault="00A14573" w:rsidP="008E4987">
      <w:pPr>
        <w:spacing w:before="80" w:after="0" w:line="360" w:lineRule="auto"/>
        <w:jc w:val="both"/>
        <w:rPr>
          <w:rFonts w:ascii="Arial" w:hAnsi="Arial" w:cs="Arial"/>
        </w:rPr>
      </w:pPr>
      <w:r w:rsidRPr="00FB51DF">
        <w:rPr>
          <w:rFonts w:ascii="Arial" w:hAnsi="Arial" w:cs="Arial"/>
        </w:rPr>
        <w:t>Tubos e Conexõ</w:t>
      </w:r>
      <w:r w:rsidR="005627F2" w:rsidRPr="00FB51DF">
        <w:rPr>
          <w:rFonts w:ascii="Arial" w:hAnsi="Arial" w:cs="Arial"/>
        </w:rPr>
        <w:t>es:</w:t>
      </w:r>
    </w:p>
    <w:p w14:paraId="5075E411" w14:textId="77777777" w:rsidR="008C16C8" w:rsidRPr="00FB51DF" w:rsidRDefault="008C16C8" w:rsidP="008E4987">
      <w:pPr>
        <w:spacing w:before="80" w:after="0" w:line="360" w:lineRule="auto"/>
        <w:ind w:firstLine="709"/>
        <w:jc w:val="both"/>
        <w:rPr>
          <w:rFonts w:ascii="Arial" w:hAnsi="Arial" w:cs="Arial"/>
        </w:rPr>
      </w:pPr>
      <w:r w:rsidRPr="00FB51DF">
        <w:rPr>
          <w:rFonts w:ascii="Arial" w:hAnsi="Arial" w:cs="Arial"/>
        </w:rPr>
        <w:t>Toda tubulação de distribuição será de PVC rígido, soldável, especificado pela Norma Brasileira EB 892/77 (</w:t>
      </w:r>
      <w:r w:rsidRPr="00AC48C0">
        <w:rPr>
          <w:rFonts w:ascii="Arial" w:hAnsi="Arial" w:cs="Arial"/>
        </w:rPr>
        <w:t>NBR 5648:2018</w:t>
      </w:r>
      <w:r w:rsidRPr="00FB51DF">
        <w:rPr>
          <w:rFonts w:ascii="Arial" w:hAnsi="Arial" w:cs="Arial"/>
        </w:rPr>
        <w:t xml:space="preserve">), que se aplica também ao uso de todas as conexões. </w:t>
      </w:r>
    </w:p>
    <w:p w14:paraId="373F8731" w14:textId="04739D6E" w:rsidR="00C763A1" w:rsidRPr="00FB51DF" w:rsidRDefault="002F1C97" w:rsidP="008E4987">
      <w:pPr>
        <w:spacing w:before="80" w:after="0" w:line="360" w:lineRule="auto"/>
        <w:ind w:firstLine="709"/>
        <w:jc w:val="both"/>
        <w:rPr>
          <w:rFonts w:ascii="Arial" w:hAnsi="Arial" w:cs="Arial"/>
        </w:rPr>
      </w:pPr>
      <w:r w:rsidRPr="00FB51DF">
        <w:rPr>
          <w:rFonts w:ascii="Arial" w:hAnsi="Arial" w:cs="Arial"/>
        </w:rPr>
        <w:t xml:space="preserve">As saídas para ligação de metais sanitários, válvulas ou registros serão executadas com joelhos, </w:t>
      </w:r>
      <w:proofErr w:type="spellStart"/>
      <w:r w:rsidRPr="00FB51DF">
        <w:rPr>
          <w:rFonts w:ascii="Arial" w:hAnsi="Arial" w:cs="Arial"/>
        </w:rPr>
        <w:t>tês</w:t>
      </w:r>
      <w:proofErr w:type="spellEnd"/>
      <w:r w:rsidRPr="00FB51DF">
        <w:rPr>
          <w:rFonts w:ascii="Arial" w:hAnsi="Arial" w:cs="Arial"/>
        </w:rPr>
        <w:t xml:space="preserve"> ou luvas soldáveis, adaptadas com buchas de latão rosqueadas.</w:t>
      </w:r>
    </w:p>
    <w:p w14:paraId="1B322ACF" w14:textId="77777777" w:rsidR="005627F2" w:rsidRPr="00FB51DF" w:rsidRDefault="005627F2" w:rsidP="008E4987">
      <w:pPr>
        <w:spacing w:before="80" w:after="0" w:line="360" w:lineRule="auto"/>
        <w:jc w:val="both"/>
        <w:rPr>
          <w:rFonts w:ascii="Arial" w:hAnsi="Arial" w:cs="Arial"/>
        </w:rPr>
      </w:pPr>
      <w:r w:rsidRPr="00FB51DF">
        <w:rPr>
          <w:rFonts w:ascii="Arial" w:hAnsi="Arial" w:cs="Arial"/>
        </w:rPr>
        <w:t>Registros:</w:t>
      </w:r>
    </w:p>
    <w:p w14:paraId="3DCE59E1" w14:textId="77777777" w:rsidR="008C16C8" w:rsidRPr="00FB51DF" w:rsidRDefault="005627F2" w:rsidP="008E4987">
      <w:pPr>
        <w:spacing w:before="80" w:after="0" w:line="360" w:lineRule="auto"/>
        <w:ind w:firstLine="709"/>
        <w:jc w:val="both"/>
        <w:rPr>
          <w:rFonts w:ascii="Arial" w:hAnsi="Arial" w:cs="Arial"/>
        </w:rPr>
      </w:pPr>
      <w:r w:rsidRPr="00FB51DF">
        <w:rPr>
          <w:rFonts w:ascii="Arial" w:hAnsi="Arial" w:cs="Arial"/>
        </w:rPr>
        <w:t xml:space="preserve">Todos os registros de comando nas linhas serão tipo </w:t>
      </w:r>
      <w:r w:rsidR="002F1C97" w:rsidRPr="00FB51DF">
        <w:rPr>
          <w:rFonts w:ascii="Arial" w:hAnsi="Arial" w:cs="Arial"/>
        </w:rPr>
        <w:t>Gaveta</w:t>
      </w:r>
      <w:r w:rsidRPr="00FB51DF">
        <w:rPr>
          <w:rFonts w:ascii="Arial" w:hAnsi="Arial" w:cs="Arial"/>
        </w:rPr>
        <w:t xml:space="preserve"> de bronze ou de latão, nos diâmetros de projeto.</w:t>
      </w:r>
      <w:r w:rsidR="002F1C97" w:rsidRPr="00FB51DF">
        <w:rPr>
          <w:rFonts w:ascii="Arial" w:hAnsi="Arial" w:cs="Arial"/>
        </w:rPr>
        <w:t xml:space="preserve"> </w:t>
      </w:r>
      <w:r w:rsidRPr="00FB51DF">
        <w:rPr>
          <w:rFonts w:ascii="Arial" w:hAnsi="Arial" w:cs="Arial"/>
        </w:rPr>
        <w:t>Os Registros Brutos serão de latão ou bronze, nos diâmetros indicados no Projeto.</w:t>
      </w:r>
      <w:r w:rsidR="002F1C97" w:rsidRPr="00FB51DF">
        <w:rPr>
          <w:rFonts w:ascii="Arial" w:hAnsi="Arial" w:cs="Arial"/>
        </w:rPr>
        <w:t xml:space="preserve"> </w:t>
      </w:r>
    </w:p>
    <w:p w14:paraId="37C1FA9F" w14:textId="1E01956E" w:rsidR="005627F2" w:rsidRPr="00FB51DF" w:rsidRDefault="005627F2" w:rsidP="008E4987">
      <w:pPr>
        <w:spacing w:before="80" w:after="0" w:line="360" w:lineRule="auto"/>
        <w:ind w:firstLine="709"/>
        <w:jc w:val="both"/>
        <w:rPr>
          <w:rFonts w:ascii="Arial" w:hAnsi="Arial" w:cs="Arial"/>
        </w:rPr>
      </w:pPr>
      <w:r w:rsidRPr="00FB51DF">
        <w:rPr>
          <w:rFonts w:ascii="Arial" w:hAnsi="Arial" w:cs="Arial"/>
        </w:rPr>
        <w:lastRenderedPageBreak/>
        <w:t xml:space="preserve">Os Registros de Gaveta e Pressão com Acabamento serão de latão ou bronze nos </w:t>
      </w:r>
      <w:r w:rsidR="00FB0A4E" w:rsidRPr="00FB51DF">
        <w:rPr>
          <w:rFonts w:ascii="Arial" w:hAnsi="Arial" w:cs="Arial"/>
        </w:rPr>
        <w:t>d</w:t>
      </w:r>
      <w:r w:rsidRPr="00FB51DF">
        <w:rPr>
          <w:rFonts w:ascii="Arial" w:hAnsi="Arial" w:cs="Arial"/>
        </w:rPr>
        <w:t>iâmetros e indicados em projeto.</w:t>
      </w:r>
    </w:p>
    <w:p w14:paraId="27B872A4" w14:textId="77777777" w:rsidR="005627F2" w:rsidRPr="00FB51DF" w:rsidRDefault="005627F2" w:rsidP="008E4987">
      <w:pPr>
        <w:spacing w:before="80" w:after="0" w:line="360" w:lineRule="auto"/>
        <w:ind w:firstLine="709"/>
        <w:jc w:val="both"/>
        <w:rPr>
          <w:rFonts w:ascii="Arial" w:hAnsi="Arial" w:cs="Arial"/>
        </w:rPr>
      </w:pPr>
      <w:r w:rsidRPr="00FB51DF">
        <w:rPr>
          <w:rFonts w:ascii="Arial" w:hAnsi="Arial" w:cs="Arial"/>
        </w:rPr>
        <w:t>Os reservatórios serão em polietileno e serão montados sobre base em chapa metálica lisa. Deverão ser tampados impedindo a entrada de insetos e poeira.</w:t>
      </w:r>
      <w:r w:rsidR="009918F0" w:rsidRPr="00FB51DF">
        <w:rPr>
          <w:rFonts w:ascii="Arial" w:hAnsi="Arial" w:cs="Arial"/>
        </w:rPr>
        <w:t xml:space="preserve"> Serão montados com todos os elementos necessários a garantir um perfeito funcionamento.</w:t>
      </w:r>
    </w:p>
    <w:p w14:paraId="6A12BEFD" w14:textId="77777777" w:rsidR="001711DD" w:rsidRPr="00FB51DF" w:rsidRDefault="001711DD">
      <w:pPr>
        <w:rPr>
          <w:rFonts w:ascii="Arial" w:hAnsi="Arial" w:cs="Arial"/>
        </w:rPr>
      </w:pPr>
    </w:p>
    <w:p w14:paraId="6C35DFB3" w14:textId="77777777" w:rsidR="009918F0" w:rsidRPr="00FB51DF" w:rsidRDefault="009918F0" w:rsidP="009918F0">
      <w:pPr>
        <w:pStyle w:val="Ttulo3"/>
        <w:spacing w:before="0" w:after="120"/>
        <w:rPr>
          <w:rFonts w:ascii="Arial" w:hAnsi="Arial" w:cs="Arial"/>
        </w:rPr>
      </w:pPr>
      <w:bookmarkStart w:id="89" w:name="_Toc222752611"/>
      <w:r w:rsidRPr="00FB51DF">
        <w:rPr>
          <w:rFonts w:ascii="Arial" w:hAnsi="Arial" w:cs="Arial"/>
        </w:rPr>
        <w:t>5.1.</w:t>
      </w:r>
      <w:r w:rsidRPr="00AC48C0">
        <w:rPr>
          <w:rFonts w:ascii="Arial" w:hAnsi="Arial" w:cs="Arial"/>
        </w:rPr>
        <w:t xml:space="preserve">6 </w:t>
      </w:r>
      <w:r w:rsidRPr="00AC48C0">
        <w:rPr>
          <w:rFonts w:ascii="Arial" w:hAnsi="Arial" w:cs="Arial"/>
          <w:smallCaps/>
        </w:rPr>
        <w:t>Normas Técnicas Relacionadas</w:t>
      </w:r>
      <w:bookmarkEnd w:id="89"/>
    </w:p>
    <w:p w14:paraId="44DE9FD9" w14:textId="5DC5BBB8" w:rsidR="000975FC" w:rsidRPr="00FB51DF" w:rsidRDefault="008E4987" w:rsidP="008E4987">
      <w:pPr>
        <w:spacing w:before="80" w:after="0" w:line="360" w:lineRule="auto"/>
        <w:ind w:firstLine="709"/>
        <w:jc w:val="both"/>
        <w:rPr>
          <w:rFonts w:ascii="Arial" w:hAnsi="Arial" w:cs="Arial"/>
        </w:rPr>
      </w:pPr>
      <w:r>
        <w:rPr>
          <w:rFonts w:ascii="Arial" w:hAnsi="Arial" w:cs="Arial"/>
        </w:rPr>
        <w:t>_</w:t>
      </w:r>
      <w:r w:rsidR="003F0A23" w:rsidRPr="00FB51DF">
        <w:rPr>
          <w:rFonts w:ascii="Arial" w:hAnsi="Arial" w:cs="Arial"/>
        </w:rPr>
        <w:t>NBR</w:t>
      </w:r>
      <w:r w:rsidR="002F1C97" w:rsidRPr="00FB51DF">
        <w:rPr>
          <w:rFonts w:ascii="Arial" w:hAnsi="Arial" w:cs="Arial"/>
        </w:rPr>
        <w:t xml:space="preserve"> </w:t>
      </w:r>
      <w:r w:rsidR="003F0A23" w:rsidRPr="00FB51DF">
        <w:rPr>
          <w:rFonts w:ascii="Arial" w:hAnsi="Arial" w:cs="Arial"/>
        </w:rPr>
        <w:t>5626:2020 - Sistemas prediais de água fria e água quente — Projeto, execução, operação e manutenção</w:t>
      </w:r>
    </w:p>
    <w:p w14:paraId="42E59079" w14:textId="19577669" w:rsidR="00750789" w:rsidRPr="00FB51DF" w:rsidRDefault="008E4987" w:rsidP="008E4987">
      <w:pPr>
        <w:spacing w:before="80" w:after="0" w:line="360" w:lineRule="auto"/>
        <w:ind w:firstLine="709"/>
        <w:jc w:val="both"/>
        <w:rPr>
          <w:rFonts w:ascii="Arial" w:hAnsi="Arial" w:cs="Arial"/>
        </w:rPr>
      </w:pPr>
      <w:r>
        <w:rPr>
          <w:rFonts w:ascii="Arial" w:hAnsi="Arial" w:cs="Arial"/>
        </w:rPr>
        <w:t>_</w:t>
      </w:r>
      <w:r w:rsidR="00750789" w:rsidRPr="00FB51DF">
        <w:rPr>
          <w:rFonts w:ascii="Arial" w:hAnsi="Arial" w:cs="Arial"/>
        </w:rPr>
        <w:t>NBR</w:t>
      </w:r>
      <w:r w:rsidR="00750789" w:rsidRPr="00FB51DF">
        <w:rPr>
          <w:rFonts w:ascii="Arial" w:hAnsi="Arial" w:cs="Arial"/>
        </w:rPr>
        <w:tab/>
        <w:t>5648:2018 - Tubos e conexões de PVC-U com junta soldável para sistemas prediais de água fria - Requisitos</w:t>
      </w:r>
    </w:p>
    <w:p w14:paraId="24B4B08B" w14:textId="77777777" w:rsidR="00750789" w:rsidRPr="00FB51DF" w:rsidRDefault="00750789" w:rsidP="009918F0">
      <w:pPr>
        <w:spacing w:after="120"/>
        <w:jc w:val="both"/>
        <w:rPr>
          <w:rFonts w:ascii="Arial" w:hAnsi="Arial" w:cs="Arial"/>
        </w:rPr>
      </w:pPr>
    </w:p>
    <w:p w14:paraId="2B8BC7F0" w14:textId="71F2D677" w:rsidR="009918F0" w:rsidRPr="00FB51DF" w:rsidRDefault="009918F0" w:rsidP="009918F0">
      <w:pPr>
        <w:pStyle w:val="Ttulo2"/>
        <w:rPr>
          <w:rFonts w:ascii="Arial" w:hAnsi="Arial" w:cs="Arial"/>
          <w:color w:val="1F497D" w:themeColor="text2"/>
          <w:sz w:val="22"/>
          <w:szCs w:val="22"/>
        </w:rPr>
      </w:pPr>
      <w:bookmarkStart w:id="90" w:name="_Toc222752612"/>
      <w:r w:rsidRPr="00FB51DF">
        <w:rPr>
          <w:rFonts w:ascii="Arial" w:hAnsi="Arial" w:cs="Arial"/>
          <w:color w:val="1F497D" w:themeColor="text2"/>
          <w:sz w:val="22"/>
          <w:szCs w:val="22"/>
        </w:rPr>
        <w:t xml:space="preserve">5.2. </w:t>
      </w:r>
      <w:r w:rsidRPr="00FB51DF">
        <w:rPr>
          <w:rFonts w:ascii="Arial" w:hAnsi="Arial" w:cs="Arial"/>
          <w:smallCaps/>
          <w:color w:val="1F497D" w:themeColor="text2"/>
          <w:sz w:val="22"/>
          <w:szCs w:val="22"/>
        </w:rPr>
        <w:t>Instalações de água</w:t>
      </w:r>
      <w:r w:rsidR="00F13B54" w:rsidRPr="00FB51DF">
        <w:rPr>
          <w:rFonts w:ascii="Arial" w:hAnsi="Arial" w:cs="Arial"/>
          <w:smallCaps/>
          <w:color w:val="1F497D" w:themeColor="text2"/>
          <w:sz w:val="22"/>
          <w:szCs w:val="22"/>
        </w:rPr>
        <w:t xml:space="preserve"> fria</w:t>
      </w:r>
      <w:bookmarkEnd w:id="90"/>
    </w:p>
    <w:p w14:paraId="6918398C" w14:textId="74BA76A4" w:rsidR="00341E11" w:rsidRPr="00FB51DF" w:rsidRDefault="00136520" w:rsidP="00260258">
      <w:pPr>
        <w:spacing w:before="80" w:after="0" w:line="360" w:lineRule="auto"/>
        <w:ind w:firstLine="709"/>
        <w:jc w:val="both"/>
        <w:rPr>
          <w:rFonts w:ascii="Arial" w:hAnsi="Arial" w:cs="Arial"/>
        </w:rPr>
      </w:pPr>
      <w:r w:rsidRPr="00FB51DF">
        <w:rPr>
          <w:rFonts w:ascii="Arial" w:hAnsi="Arial" w:cs="Arial"/>
        </w:rPr>
        <w:t>As instalações de água fria foram projetadas para alimentar todas as peças hidráulicas da edificaç</w:t>
      </w:r>
      <w:r w:rsidR="008C16C8" w:rsidRPr="00FB51DF">
        <w:rPr>
          <w:rFonts w:ascii="Arial" w:hAnsi="Arial" w:cs="Arial"/>
        </w:rPr>
        <w:t>ão</w:t>
      </w:r>
      <w:r w:rsidRPr="00FB51DF">
        <w:rPr>
          <w:rFonts w:ascii="Arial" w:hAnsi="Arial" w:cs="Arial"/>
        </w:rPr>
        <w:t xml:space="preserve">. A água utilizada será previamente tratada em uma estação de tratamento apropriada, cujo processo dependerá da qualidade da água captada. </w:t>
      </w:r>
    </w:p>
    <w:p w14:paraId="2C8217D5" w14:textId="68A04F89" w:rsidR="009918F0" w:rsidRPr="00FB51DF" w:rsidRDefault="00136520" w:rsidP="00260258">
      <w:pPr>
        <w:spacing w:before="80" w:after="0" w:line="360" w:lineRule="auto"/>
        <w:ind w:firstLine="709"/>
        <w:jc w:val="both"/>
        <w:rPr>
          <w:rFonts w:ascii="Arial" w:hAnsi="Arial" w:cs="Arial"/>
        </w:rPr>
      </w:pPr>
      <w:r w:rsidRPr="00FB51DF">
        <w:rPr>
          <w:rFonts w:ascii="Arial" w:hAnsi="Arial" w:cs="Arial"/>
        </w:rPr>
        <w:t>Dessa forma, as etapas de tratamento e os produtos químicos empregados poderão variar conforme as características da fonte. Após o tratamento, a água será bombeada para os reservatórios das escolas e alojamentos, atendendo à demanda hídrica do conjunto.</w:t>
      </w:r>
    </w:p>
    <w:p w14:paraId="437F8F7E" w14:textId="4A4017B8" w:rsidR="009918F0" w:rsidRPr="00FB51DF" w:rsidRDefault="009918F0" w:rsidP="00260258">
      <w:pPr>
        <w:spacing w:before="80" w:after="0" w:line="360" w:lineRule="auto"/>
        <w:jc w:val="both"/>
        <w:rPr>
          <w:rFonts w:ascii="Arial" w:hAnsi="Arial" w:cs="Arial"/>
        </w:rPr>
      </w:pPr>
      <w:r w:rsidRPr="00FB51DF">
        <w:rPr>
          <w:rFonts w:ascii="Arial" w:hAnsi="Arial" w:cs="Arial"/>
        </w:rPr>
        <w:tab/>
        <w:t xml:space="preserve">O projeto de </w:t>
      </w:r>
      <w:r w:rsidR="00136520" w:rsidRPr="00FB51DF">
        <w:rPr>
          <w:rFonts w:ascii="Arial" w:hAnsi="Arial" w:cs="Arial"/>
        </w:rPr>
        <w:t>água fria</w:t>
      </w:r>
      <w:r w:rsidRPr="00FB51DF">
        <w:rPr>
          <w:rFonts w:ascii="Arial" w:hAnsi="Arial" w:cs="Arial"/>
        </w:rPr>
        <w:t xml:space="preserve"> compreende:</w:t>
      </w:r>
    </w:p>
    <w:p w14:paraId="0FB0B463" w14:textId="6A9486C8" w:rsidR="009918F0" w:rsidRPr="00FB51DF" w:rsidRDefault="009918F0"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r>
      <w:r w:rsidR="00136520" w:rsidRPr="00FB51DF">
        <w:rPr>
          <w:rFonts w:ascii="Arial" w:hAnsi="Arial" w:cs="Arial"/>
        </w:rPr>
        <w:t>Reservatório Superior</w:t>
      </w:r>
      <w:r w:rsidRPr="00FB51DF">
        <w:rPr>
          <w:rFonts w:ascii="Arial" w:hAnsi="Arial" w:cs="Arial"/>
        </w:rPr>
        <w:t xml:space="preserve">: para a </w:t>
      </w:r>
      <w:r w:rsidR="00136520" w:rsidRPr="00FB51DF">
        <w:rPr>
          <w:rFonts w:ascii="Arial" w:hAnsi="Arial" w:cs="Arial"/>
        </w:rPr>
        <w:t>distribuição</w:t>
      </w:r>
      <w:r w:rsidRPr="00FB51DF">
        <w:rPr>
          <w:rFonts w:ascii="Arial" w:hAnsi="Arial" w:cs="Arial"/>
        </w:rPr>
        <w:t xml:space="preserve"> água </w:t>
      </w:r>
      <w:r w:rsidR="00326B25" w:rsidRPr="00FB51DF">
        <w:rPr>
          <w:rFonts w:ascii="Arial" w:hAnsi="Arial" w:cs="Arial"/>
        </w:rPr>
        <w:t>fria</w:t>
      </w:r>
      <w:r w:rsidRPr="00FB51DF">
        <w:rPr>
          <w:rFonts w:ascii="Arial" w:hAnsi="Arial" w:cs="Arial"/>
        </w:rPr>
        <w:t xml:space="preserve"> provenientes d</w:t>
      </w:r>
      <w:r w:rsidR="00326B25" w:rsidRPr="00FB51DF">
        <w:rPr>
          <w:rFonts w:ascii="Arial" w:hAnsi="Arial" w:cs="Arial"/>
        </w:rPr>
        <w:t>e</w:t>
      </w:r>
      <w:r w:rsidRPr="00FB51DF">
        <w:rPr>
          <w:rFonts w:ascii="Arial" w:hAnsi="Arial" w:cs="Arial"/>
        </w:rPr>
        <w:t xml:space="preserve"> </w:t>
      </w:r>
      <w:r w:rsidR="00326B25" w:rsidRPr="00FB51DF">
        <w:rPr>
          <w:rFonts w:ascii="Arial" w:hAnsi="Arial" w:cs="Arial"/>
        </w:rPr>
        <w:t xml:space="preserve">poço </w:t>
      </w:r>
      <w:r w:rsidR="00313788" w:rsidRPr="00FB51DF">
        <w:rPr>
          <w:rFonts w:ascii="Arial" w:hAnsi="Arial" w:cs="Arial"/>
        </w:rPr>
        <w:t>caipira</w:t>
      </w:r>
      <w:r w:rsidR="00341E11" w:rsidRPr="00FB51DF">
        <w:rPr>
          <w:rFonts w:ascii="Arial" w:hAnsi="Arial" w:cs="Arial"/>
        </w:rPr>
        <w:t>. Após tratamento adequado,</w:t>
      </w:r>
      <w:r w:rsidRPr="00FB51DF">
        <w:rPr>
          <w:rFonts w:ascii="Arial" w:hAnsi="Arial" w:cs="Arial"/>
        </w:rPr>
        <w:t xml:space="preserve"> </w:t>
      </w:r>
      <w:r w:rsidR="00326B25" w:rsidRPr="00FB51DF">
        <w:rPr>
          <w:rFonts w:ascii="Arial" w:hAnsi="Arial" w:cs="Arial"/>
        </w:rPr>
        <w:t>será utilizada caixas d’água em polietileno com dimensões indicadas em projeto</w:t>
      </w:r>
      <w:r w:rsidR="00341E11" w:rsidRPr="00FB51DF">
        <w:rPr>
          <w:rFonts w:ascii="Arial" w:hAnsi="Arial" w:cs="Arial"/>
        </w:rPr>
        <w:t xml:space="preserve"> para armazenar essa água</w:t>
      </w:r>
      <w:r w:rsidR="004F461F" w:rsidRPr="00FB51DF">
        <w:rPr>
          <w:rFonts w:ascii="Arial" w:hAnsi="Arial" w:cs="Arial"/>
        </w:rPr>
        <w:t xml:space="preserve"> tratada</w:t>
      </w:r>
      <w:r w:rsidRPr="00FB51DF">
        <w:rPr>
          <w:rFonts w:ascii="Arial" w:hAnsi="Arial" w:cs="Arial"/>
        </w:rPr>
        <w:t>;</w:t>
      </w:r>
    </w:p>
    <w:p w14:paraId="0904E4C1" w14:textId="5A567F78" w:rsidR="009918F0" w:rsidRPr="00FB51DF" w:rsidRDefault="009918F0"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r>
      <w:r w:rsidR="00136520" w:rsidRPr="00FB51DF">
        <w:rPr>
          <w:rFonts w:ascii="Arial" w:hAnsi="Arial" w:cs="Arial"/>
        </w:rPr>
        <w:t>Barrilete</w:t>
      </w:r>
      <w:r w:rsidRPr="00FB51DF">
        <w:rPr>
          <w:rFonts w:ascii="Arial" w:hAnsi="Arial" w:cs="Arial"/>
        </w:rPr>
        <w:t>: para escoamento da água d</w:t>
      </w:r>
      <w:r w:rsidR="00326B25" w:rsidRPr="00FB51DF">
        <w:rPr>
          <w:rFonts w:ascii="Arial" w:hAnsi="Arial" w:cs="Arial"/>
        </w:rPr>
        <w:t>o reservatório</w:t>
      </w:r>
      <w:r w:rsidRPr="00FB51DF">
        <w:rPr>
          <w:rFonts w:ascii="Arial" w:hAnsi="Arial" w:cs="Arial"/>
        </w:rPr>
        <w:t xml:space="preserve"> de cobertura até </w:t>
      </w:r>
      <w:r w:rsidR="00326B25" w:rsidRPr="00FB51DF">
        <w:rPr>
          <w:rFonts w:ascii="Arial" w:hAnsi="Arial" w:cs="Arial"/>
        </w:rPr>
        <w:t>a</w:t>
      </w:r>
      <w:r w:rsidRPr="00FB51DF">
        <w:rPr>
          <w:rFonts w:ascii="Arial" w:hAnsi="Arial" w:cs="Arial"/>
        </w:rPr>
        <w:t xml:space="preserve">s </w:t>
      </w:r>
      <w:r w:rsidR="00326B25" w:rsidRPr="00FB51DF">
        <w:rPr>
          <w:rFonts w:ascii="Arial" w:hAnsi="Arial" w:cs="Arial"/>
        </w:rPr>
        <w:t>colunas de distribuição, será utilizada tubulação de diâmetro superior</w:t>
      </w:r>
      <w:r w:rsidR="00973821" w:rsidRPr="00FB51DF">
        <w:rPr>
          <w:rFonts w:ascii="Arial" w:hAnsi="Arial" w:cs="Arial"/>
        </w:rPr>
        <w:t xml:space="preserve"> às demais</w:t>
      </w:r>
      <w:r w:rsidR="00326B25" w:rsidRPr="00FB51DF">
        <w:rPr>
          <w:rFonts w:ascii="Arial" w:hAnsi="Arial" w:cs="Arial"/>
        </w:rPr>
        <w:t xml:space="preserve"> que interliga os reservatórios e alimenta as colunas para alimentação dos pontos de utilização</w:t>
      </w:r>
      <w:r w:rsidRPr="00FB51DF">
        <w:rPr>
          <w:rFonts w:ascii="Arial" w:hAnsi="Arial" w:cs="Arial"/>
        </w:rPr>
        <w:t>;</w:t>
      </w:r>
    </w:p>
    <w:p w14:paraId="1BC868BA" w14:textId="6E2D5CF7" w:rsidR="009918F0" w:rsidRPr="00FB51DF" w:rsidRDefault="009918F0"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r>
      <w:r w:rsidR="00136520" w:rsidRPr="00FB51DF">
        <w:rPr>
          <w:rFonts w:ascii="Arial" w:hAnsi="Arial" w:cs="Arial"/>
        </w:rPr>
        <w:t>Colunas</w:t>
      </w:r>
      <w:r w:rsidRPr="00FB51DF">
        <w:rPr>
          <w:rFonts w:ascii="Arial" w:hAnsi="Arial" w:cs="Arial"/>
        </w:rPr>
        <w:t xml:space="preserve">: </w:t>
      </w:r>
      <w:r w:rsidR="00973821" w:rsidRPr="00FB51DF">
        <w:rPr>
          <w:rFonts w:ascii="Arial" w:hAnsi="Arial" w:cs="Arial"/>
        </w:rPr>
        <w:t>trata-se das tubulações verticais que recebem água do barrilete e alimentam os ramais de utilização. A tubulação das colunas nesses projetos são as mesmas da do barrilete de utilização</w:t>
      </w:r>
      <w:r w:rsidRPr="00FB51DF">
        <w:rPr>
          <w:rFonts w:ascii="Arial" w:hAnsi="Arial" w:cs="Arial"/>
        </w:rPr>
        <w:t>;</w:t>
      </w:r>
    </w:p>
    <w:p w14:paraId="5E54CF49" w14:textId="3F2BCD48" w:rsidR="001711DD" w:rsidRPr="00FB51DF" w:rsidRDefault="009918F0"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r>
      <w:r w:rsidR="00136520" w:rsidRPr="00FB51DF">
        <w:rPr>
          <w:rFonts w:ascii="Arial" w:hAnsi="Arial" w:cs="Arial"/>
        </w:rPr>
        <w:t>Ramais</w:t>
      </w:r>
      <w:r w:rsidRPr="00FB51DF">
        <w:rPr>
          <w:rFonts w:ascii="Arial" w:hAnsi="Arial" w:cs="Arial"/>
        </w:rPr>
        <w:t>:</w:t>
      </w:r>
      <w:r w:rsidR="00973821" w:rsidRPr="00FB51DF">
        <w:rPr>
          <w:rFonts w:ascii="Arial" w:hAnsi="Arial" w:cs="Arial"/>
        </w:rPr>
        <w:t xml:space="preserve"> são as tubulações que recebem água das colunas e enviam para os pontos de utilização</w:t>
      </w:r>
      <w:r w:rsidRPr="00FB51DF">
        <w:rPr>
          <w:rFonts w:ascii="Arial" w:hAnsi="Arial" w:cs="Arial"/>
        </w:rPr>
        <w:t>;</w:t>
      </w:r>
    </w:p>
    <w:p w14:paraId="2764E197" w14:textId="5A6B4641" w:rsidR="00136520" w:rsidRPr="00FB51DF" w:rsidRDefault="00136520" w:rsidP="00260258">
      <w:pPr>
        <w:spacing w:before="80" w:after="0" w:line="360" w:lineRule="auto"/>
        <w:jc w:val="both"/>
        <w:rPr>
          <w:rFonts w:ascii="Arial" w:hAnsi="Arial" w:cs="Arial"/>
        </w:rPr>
      </w:pPr>
      <w:r w:rsidRPr="00FB51DF">
        <w:rPr>
          <w:rFonts w:ascii="Arial" w:hAnsi="Arial" w:cs="Arial"/>
        </w:rPr>
        <w:lastRenderedPageBreak/>
        <w:t>•</w:t>
      </w:r>
      <w:r w:rsidRPr="00FB51DF">
        <w:rPr>
          <w:rFonts w:ascii="Arial" w:hAnsi="Arial" w:cs="Arial"/>
        </w:rPr>
        <w:tab/>
        <w:t xml:space="preserve">Pontos de Utilização: </w:t>
      </w:r>
      <w:r w:rsidR="00A05754" w:rsidRPr="00FB51DF">
        <w:rPr>
          <w:rFonts w:ascii="Arial" w:hAnsi="Arial" w:cs="Arial"/>
        </w:rPr>
        <w:t>Os pontos de utilização constituem os locais finais de consumo da água fria dentro da edificação, sendo abastecidos a partir do sistema de distribuição hidráulica projetado</w:t>
      </w:r>
      <w:r w:rsidRPr="00FB51DF">
        <w:rPr>
          <w:rFonts w:ascii="Arial" w:hAnsi="Arial" w:cs="Arial"/>
        </w:rPr>
        <w:t>;</w:t>
      </w:r>
    </w:p>
    <w:p w14:paraId="4C56576D" w14:textId="0B7F07B2" w:rsidR="00136520" w:rsidRPr="00FB51DF" w:rsidRDefault="00326B25"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t xml:space="preserve">Limpeza/Nivelamento de Caixas: </w:t>
      </w:r>
      <w:r w:rsidR="00973821" w:rsidRPr="00FB51DF">
        <w:rPr>
          <w:rFonts w:ascii="Arial" w:hAnsi="Arial" w:cs="Arial"/>
        </w:rPr>
        <w:t xml:space="preserve">A tubulação de Nivelamento é a tubulação que interliga as caixas d’água para equipotencialização dos níveis de água </w:t>
      </w:r>
      <w:r w:rsidR="0096384D" w:rsidRPr="00FB51DF">
        <w:rPr>
          <w:rFonts w:ascii="Arial" w:hAnsi="Arial" w:cs="Arial"/>
        </w:rPr>
        <w:t>d’água</w:t>
      </w:r>
      <w:r w:rsidR="00973821" w:rsidRPr="00FB51DF">
        <w:rPr>
          <w:rFonts w:ascii="Arial" w:hAnsi="Arial" w:cs="Arial"/>
        </w:rPr>
        <w:t xml:space="preserve">. </w:t>
      </w:r>
      <w:r w:rsidR="0096384D" w:rsidRPr="00FB51DF">
        <w:rPr>
          <w:rFonts w:ascii="Arial" w:hAnsi="Arial" w:cs="Arial"/>
        </w:rPr>
        <w:t>N</w:t>
      </w:r>
      <w:r w:rsidR="00973821" w:rsidRPr="00FB51DF">
        <w:rPr>
          <w:rFonts w:ascii="Arial" w:hAnsi="Arial" w:cs="Arial"/>
        </w:rPr>
        <w:t>esse</w:t>
      </w:r>
      <w:r w:rsidR="00265AF6" w:rsidRPr="00FB51DF">
        <w:rPr>
          <w:rFonts w:ascii="Arial" w:hAnsi="Arial" w:cs="Arial"/>
        </w:rPr>
        <w:t>s</w:t>
      </w:r>
      <w:r w:rsidR="00973821" w:rsidRPr="00FB51DF">
        <w:rPr>
          <w:rFonts w:ascii="Arial" w:hAnsi="Arial" w:cs="Arial"/>
        </w:rPr>
        <w:t xml:space="preserve"> projeto</w:t>
      </w:r>
      <w:r w:rsidR="00265AF6" w:rsidRPr="00FB51DF">
        <w:rPr>
          <w:rFonts w:ascii="Arial" w:hAnsi="Arial" w:cs="Arial"/>
        </w:rPr>
        <w:t>s</w:t>
      </w:r>
      <w:r w:rsidR="0096384D" w:rsidRPr="00FB51DF">
        <w:rPr>
          <w:rFonts w:ascii="Arial" w:hAnsi="Arial" w:cs="Arial"/>
        </w:rPr>
        <w:t>, elas</w:t>
      </w:r>
      <w:r w:rsidR="00973821" w:rsidRPr="00FB51DF">
        <w:rPr>
          <w:rFonts w:ascii="Arial" w:hAnsi="Arial" w:cs="Arial"/>
        </w:rPr>
        <w:t xml:space="preserve"> estão ligadas a tubulação de limpeza</w:t>
      </w:r>
      <w:r w:rsidR="00265AF6" w:rsidRPr="00FB51DF">
        <w:rPr>
          <w:rFonts w:ascii="Arial" w:hAnsi="Arial" w:cs="Arial"/>
        </w:rPr>
        <w:t xml:space="preserve"> para drenagem do reservatório quando for necessári</w:t>
      </w:r>
      <w:r w:rsidR="0096384D" w:rsidRPr="00FB51DF">
        <w:rPr>
          <w:rFonts w:ascii="Arial" w:hAnsi="Arial" w:cs="Arial"/>
        </w:rPr>
        <w:t>o realizar</w:t>
      </w:r>
      <w:r w:rsidR="00265AF6" w:rsidRPr="00FB51DF">
        <w:rPr>
          <w:rFonts w:ascii="Arial" w:hAnsi="Arial" w:cs="Arial"/>
        </w:rPr>
        <w:t xml:space="preserve"> a limpeza</w:t>
      </w:r>
      <w:r w:rsidR="0096384D" w:rsidRPr="00FB51DF">
        <w:rPr>
          <w:rFonts w:ascii="Arial" w:hAnsi="Arial" w:cs="Arial"/>
        </w:rPr>
        <w:t>;</w:t>
      </w:r>
      <w:r w:rsidRPr="00FB51DF">
        <w:rPr>
          <w:rFonts w:ascii="Arial" w:hAnsi="Arial" w:cs="Arial"/>
        </w:rPr>
        <w:t xml:space="preserve"> </w:t>
      </w:r>
    </w:p>
    <w:p w14:paraId="59B5C81E" w14:textId="0530C97A" w:rsidR="00326B25" w:rsidRPr="00FB51DF" w:rsidRDefault="00326B25"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r>
      <w:r w:rsidR="008056C4" w:rsidRPr="00FB51DF">
        <w:rPr>
          <w:rFonts w:ascii="Arial" w:hAnsi="Arial" w:cs="Arial"/>
        </w:rPr>
        <w:t>Ventilação/Suspiro</w:t>
      </w:r>
      <w:r w:rsidRPr="00FB51DF">
        <w:rPr>
          <w:rFonts w:ascii="Arial" w:hAnsi="Arial" w:cs="Arial"/>
        </w:rPr>
        <w:t xml:space="preserve">: </w:t>
      </w:r>
      <w:r w:rsidR="00C14598" w:rsidRPr="00FB51DF">
        <w:rPr>
          <w:rFonts w:ascii="Arial" w:hAnsi="Arial" w:cs="Arial"/>
        </w:rPr>
        <w:t>Essa tubulação visa permitir a entrada e saída de ar nos reservatórios, evitando vácuo durante o esvaziamento e equilibrar as pressões interna e atmosférica. Isso reduz ruídos, previne golpes de ar, melhorando a circulação da água e protegendo a tubulação contra colapso por pressão negativa</w:t>
      </w:r>
      <w:r w:rsidRPr="00FB51DF">
        <w:rPr>
          <w:rFonts w:ascii="Arial" w:hAnsi="Arial" w:cs="Arial"/>
        </w:rPr>
        <w:t>;</w:t>
      </w:r>
    </w:p>
    <w:p w14:paraId="1E8EDCB5" w14:textId="1A117425" w:rsidR="008056C4" w:rsidRPr="00FB51DF" w:rsidRDefault="008056C4"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t xml:space="preserve">Ladrão/Aviso: </w:t>
      </w:r>
      <w:r w:rsidR="00C14598" w:rsidRPr="00FB51DF">
        <w:rPr>
          <w:rFonts w:ascii="Arial" w:hAnsi="Arial" w:cs="Arial"/>
        </w:rPr>
        <w:t>Essa tubulação visa permitir o escoamento excessivo de água para evitar o transbordamento</w:t>
      </w:r>
      <w:r w:rsidRPr="00FB51DF">
        <w:rPr>
          <w:rFonts w:ascii="Arial" w:hAnsi="Arial" w:cs="Arial"/>
        </w:rPr>
        <w:t>;</w:t>
      </w:r>
    </w:p>
    <w:p w14:paraId="1B44F0E9" w14:textId="78A31B1E" w:rsidR="00136520" w:rsidRPr="00FB51DF" w:rsidRDefault="00136520"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t xml:space="preserve">Caixa de areia (CA): caixa coletora, 60x60cm, para coleta da água </w:t>
      </w:r>
      <w:r w:rsidR="00C14598" w:rsidRPr="00FB51DF">
        <w:rPr>
          <w:rFonts w:ascii="Arial" w:hAnsi="Arial" w:cs="Arial"/>
        </w:rPr>
        <w:t>proveniente da tubulação de</w:t>
      </w:r>
      <w:r w:rsidRPr="00FB51DF">
        <w:rPr>
          <w:rFonts w:ascii="Arial" w:hAnsi="Arial" w:cs="Arial"/>
        </w:rPr>
        <w:t xml:space="preserve"> limpeza;</w:t>
      </w:r>
    </w:p>
    <w:p w14:paraId="76A10825" w14:textId="77777777" w:rsidR="001711DD" w:rsidRPr="00FB51DF" w:rsidRDefault="001711DD" w:rsidP="009918F0">
      <w:pPr>
        <w:spacing w:after="120"/>
        <w:jc w:val="both"/>
        <w:rPr>
          <w:rFonts w:ascii="Arial" w:hAnsi="Arial" w:cs="Arial"/>
        </w:rPr>
      </w:pPr>
    </w:p>
    <w:p w14:paraId="1AC27179" w14:textId="77777777" w:rsidR="009918F0" w:rsidRPr="00FB51DF" w:rsidRDefault="009918F0" w:rsidP="009918F0">
      <w:pPr>
        <w:pStyle w:val="Ttulo3"/>
        <w:spacing w:before="0" w:after="120"/>
        <w:rPr>
          <w:rFonts w:ascii="Arial" w:hAnsi="Arial" w:cs="Arial"/>
        </w:rPr>
      </w:pPr>
      <w:bookmarkStart w:id="91" w:name="_Toc222752613"/>
      <w:r w:rsidRPr="00FB51DF">
        <w:rPr>
          <w:rFonts w:ascii="Arial" w:hAnsi="Arial" w:cs="Arial"/>
        </w:rPr>
        <w:t>5.</w:t>
      </w:r>
      <w:r w:rsidRPr="00AC48C0">
        <w:rPr>
          <w:rFonts w:ascii="Arial" w:hAnsi="Arial" w:cs="Arial"/>
        </w:rPr>
        <w:t xml:space="preserve">2.1 </w:t>
      </w:r>
      <w:r w:rsidRPr="00AC48C0">
        <w:rPr>
          <w:rFonts w:ascii="Arial" w:hAnsi="Arial" w:cs="Arial"/>
          <w:smallCaps/>
        </w:rPr>
        <w:t>Normas Técnicas Relacionadas</w:t>
      </w:r>
      <w:bookmarkEnd w:id="91"/>
    </w:p>
    <w:p w14:paraId="750F8949" w14:textId="627F73EE" w:rsidR="003F0A23" w:rsidRPr="00FB51DF" w:rsidRDefault="00260258" w:rsidP="00260258">
      <w:pPr>
        <w:spacing w:before="80" w:after="0" w:line="360" w:lineRule="auto"/>
        <w:jc w:val="both"/>
        <w:rPr>
          <w:rFonts w:ascii="Arial" w:hAnsi="Arial" w:cs="Arial"/>
        </w:rPr>
      </w:pPr>
      <w:bookmarkStart w:id="92" w:name="_Hlk198110153"/>
      <w:bookmarkStart w:id="93" w:name="_Hlk205371548"/>
      <w:r>
        <w:rPr>
          <w:rFonts w:ascii="Arial" w:hAnsi="Arial" w:cs="Arial"/>
        </w:rPr>
        <w:t>_</w:t>
      </w:r>
      <w:r w:rsidR="003F0A23" w:rsidRPr="00FB51DF">
        <w:rPr>
          <w:rFonts w:ascii="Arial" w:hAnsi="Arial" w:cs="Arial"/>
        </w:rPr>
        <w:t>NBR</w:t>
      </w:r>
      <w:r w:rsidR="00501814" w:rsidRPr="00FB51DF">
        <w:rPr>
          <w:rFonts w:ascii="Arial" w:hAnsi="Arial" w:cs="Arial"/>
        </w:rPr>
        <w:t xml:space="preserve"> </w:t>
      </w:r>
      <w:r w:rsidR="003F0A23" w:rsidRPr="00FB51DF">
        <w:rPr>
          <w:rFonts w:ascii="Arial" w:hAnsi="Arial" w:cs="Arial"/>
        </w:rPr>
        <w:t>5680:1977 - Dimensões de tubos de PVC rígido</w:t>
      </w:r>
    </w:p>
    <w:p w14:paraId="6B08EB56" w14:textId="3F43F8E0" w:rsidR="009918F0" w:rsidRPr="00FB51DF" w:rsidRDefault="00260258" w:rsidP="00260258">
      <w:pPr>
        <w:spacing w:before="80" w:after="0" w:line="360" w:lineRule="auto"/>
        <w:jc w:val="both"/>
        <w:rPr>
          <w:rFonts w:ascii="Arial" w:hAnsi="Arial" w:cs="Arial"/>
        </w:rPr>
      </w:pPr>
      <w:r>
        <w:rPr>
          <w:rFonts w:ascii="Arial" w:hAnsi="Arial" w:cs="Arial"/>
        </w:rPr>
        <w:t>_</w:t>
      </w:r>
      <w:r w:rsidR="009918F0" w:rsidRPr="00FB51DF">
        <w:rPr>
          <w:rFonts w:ascii="Arial" w:hAnsi="Arial" w:cs="Arial"/>
        </w:rPr>
        <w:t>ABNT NBR 5688</w:t>
      </w:r>
      <w:r w:rsidR="003F0A23" w:rsidRPr="00FB51DF">
        <w:rPr>
          <w:rFonts w:ascii="Arial" w:hAnsi="Arial" w:cs="Arial"/>
        </w:rPr>
        <w:t>:2018 -</w:t>
      </w:r>
      <w:r w:rsidR="009918F0" w:rsidRPr="00FB51DF">
        <w:rPr>
          <w:rFonts w:ascii="Arial" w:hAnsi="Arial" w:cs="Arial"/>
        </w:rPr>
        <w:t xml:space="preserve"> Tubos e conexões de PVC-U para sistemas prediais de água pluvial, esgoto sanitário e ventilação – Requisitos;</w:t>
      </w:r>
    </w:p>
    <w:p w14:paraId="45C2CEAF" w14:textId="41C96845" w:rsidR="003D23E2" w:rsidRPr="00FB51DF" w:rsidRDefault="00260258" w:rsidP="00260258">
      <w:pPr>
        <w:spacing w:before="80" w:after="0" w:line="360" w:lineRule="auto"/>
        <w:jc w:val="both"/>
        <w:rPr>
          <w:rFonts w:ascii="Arial" w:hAnsi="Arial" w:cs="Arial"/>
        </w:rPr>
      </w:pPr>
      <w:r>
        <w:rPr>
          <w:rFonts w:ascii="Arial" w:hAnsi="Arial" w:cs="Arial"/>
        </w:rPr>
        <w:t>_</w:t>
      </w:r>
      <w:r w:rsidR="009918F0" w:rsidRPr="00FB51DF">
        <w:rPr>
          <w:rFonts w:ascii="Arial" w:hAnsi="Arial" w:cs="Arial"/>
        </w:rPr>
        <w:t>ABNT NBR 7231</w:t>
      </w:r>
      <w:r w:rsidR="003F0A23" w:rsidRPr="00FB51DF">
        <w:rPr>
          <w:rFonts w:ascii="Arial" w:hAnsi="Arial" w:cs="Arial"/>
        </w:rPr>
        <w:t>:1999 -</w:t>
      </w:r>
      <w:r w:rsidR="009918F0" w:rsidRPr="00FB51DF">
        <w:rPr>
          <w:rFonts w:ascii="Arial" w:hAnsi="Arial" w:cs="Arial"/>
        </w:rPr>
        <w:t xml:space="preserve"> Conexões de PVC – Verificação do comportamento ao calor;</w:t>
      </w:r>
      <w:bookmarkEnd w:id="92"/>
    </w:p>
    <w:p w14:paraId="17F81024" w14:textId="6FA8D915" w:rsidR="008F2566" w:rsidRPr="00FB51DF" w:rsidRDefault="00260258" w:rsidP="00260258">
      <w:pPr>
        <w:spacing w:before="80" w:after="0" w:line="360" w:lineRule="auto"/>
        <w:jc w:val="both"/>
        <w:rPr>
          <w:rFonts w:ascii="Arial" w:hAnsi="Arial" w:cs="Arial"/>
        </w:rPr>
      </w:pPr>
      <w:r>
        <w:rPr>
          <w:rFonts w:ascii="Arial" w:hAnsi="Arial" w:cs="Arial"/>
        </w:rPr>
        <w:t>_</w:t>
      </w:r>
      <w:r w:rsidR="008F2566" w:rsidRPr="00FB51DF">
        <w:rPr>
          <w:rFonts w:ascii="Arial" w:hAnsi="Arial" w:cs="Arial"/>
        </w:rPr>
        <w:t>NBR 5626:2020 - Sistemas prediais de água fria e água quente — Projeto, execução, operação e manutenção</w:t>
      </w:r>
    </w:p>
    <w:bookmarkEnd w:id="93"/>
    <w:p w14:paraId="35E001FD" w14:textId="77777777" w:rsidR="000B1181" w:rsidRPr="00FB51DF" w:rsidRDefault="000B1181" w:rsidP="009918F0">
      <w:pPr>
        <w:spacing w:after="120"/>
        <w:jc w:val="both"/>
        <w:rPr>
          <w:rFonts w:ascii="Arial" w:hAnsi="Arial" w:cs="Arial"/>
        </w:rPr>
      </w:pPr>
    </w:p>
    <w:p w14:paraId="5D7FE045" w14:textId="77777777" w:rsidR="003D23E2" w:rsidRPr="00FB51DF" w:rsidRDefault="003D23E2" w:rsidP="003D23E2">
      <w:pPr>
        <w:pStyle w:val="Ttulo2"/>
        <w:spacing w:before="0" w:after="120"/>
        <w:rPr>
          <w:rFonts w:ascii="Arial" w:hAnsi="Arial" w:cs="Arial"/>
          <w:color w:val="1F497D" w:themeColor="text2"/>
          <w:sz w:val="22"/>
          <w:szCs w:val="22"/>
        </w:rPr>
      </w:pPr>
      <w:bookmarkStart w:id="94" w:name="_Toc222752614"/>
      <w:r w:rsidRPr="00FB51DF">
        <w:rPr>
          <w:rFonts w:ascii="Arial" w:hAnsi="Arial" w:cs="Arial"/>
          <w:color w:val="1F497D" w:themeColor="text2"/>
          <w:sz w:val="22"/>
          <w:szCs w:val="22"/>
        </w:rPr>
        <w:t xml:space="preserve">5.3. </w:t>
      </w:r>
      <w:r w:rsidRPr="00FB51DF">
        <w:rPr>
          <w:rFonts w:ascii="Arial" w:hAnsi="Arial" w:cs="Arial"/>
          <w:smallCaps/>
          <w:color w:val="1F497D" w:themeColor="text2"/>
          <w:sz w:val="22"/>
          <w:szCs w:val="22"/>
        </w:rPr>
        <w:t>Instalações de esgoto sanitário</w:t>
      </w:r>
      <w:bookmarkEnd w:id="94"/>
    </w:p>
    <w:p w14:paraId="29AF3CE6" w14:textId="7E681497" w:rsidR="00313788" w:rsidRPr="00FB51DF" w:rsidRDefault="00313788" w:rsidP="00260258">
      <w:pPr>
        <w:spacing w:before="80" w:after="0" w:line="360" w:lineRule="auto"/>
        <w:ind w:firstLine="709"/>
        <w:jc w:val="both"/>
        <w:rPr>
          <w:rFonts w:ascii="Arial" w:hAnsi="Arial" w:cs="Arial"/>
        </w:rPr>
      </w:pPr>
      <w:r w:rsidRPr="00FB51DF">
        <w:rPr>
          <w:rFonts w:ascii="Arial" w:hAnsi="Arial" w:cs="Arial"/>
        </w:rPr>
        <w:t xml:space="preserve">A instalação predial de esgoto sanitário foi baseada no sistema de tratamento de águas residuais provenientes de banho, lavagem de louça, lavatórios de banheiro e limpeza de chão, considerados como água cinza, tendo em vista que não haverá a água proveniente de descarga hídrica, pois se utilizará o sistema de banheiro ecológico seco, que atenda às características técnicas do modelo referência BAKOF TEC Modelo </w:t>
      </w:r>
      <w:r w:rsidR="003B3D18" w:rsidRPr="00FB51DF">
        <w:rPr>
          <w:rFonts w:ascii="Arial" w:hAnsi="Arial" w:cs="Arial"/>
        </w:rPr>
        <w:t>Doméstico D2010</w:t>
      </w:r>
      <w:r w:rsidR="00A72304" w:rsidRPr="00FB51DF">
        <w:rPr>
          <w:rFonts w:ascii="Arial" w:hAnsi="Arial" w:cs="Arial"/>
        </w:rPr>
        <w:t xml:space="preserve"> (10 usuários por unidade)</w:t>
      </w:r>
      <w:r w:rsidRPr="00FB51DF">
        <w:rPr>
          <w:rFonts w:ascii="Arial" w:hAnsi="Arial" w:cs="Arial"/>
        </w:rPr>
        <w:t>, ou equivalente.</w:t>
      </w:r>
    </w:p>
    <w:p w14:paraId="591D9C70" w14:textId="77777777" w:rsidR="003D23E2" w:rsidRPr="00FB51DF" w:rsidRDefault="003D23E2" w:rsidP="00260258">
      <w:pPr>
        <w:spacing w:before="80" w:after="0" w:line="360" w:lineRule="auto"/>
        <w:jc w:val="both"/>
        <w:rPr>
          <w:rFonts w:ascii="Arial" w:hAnsi="Arial" w:cs="Arial"/>
        </w:rPr>
      </w:pPr>
      <w:r w:rsidRPr="00FB51DF">
        <w:rPr>
          <w:rFonts w:ascii="Arial" w:hAnsi="Arial" w:cs="Arial"/>
        </w:rPr>
        <w:tab/>
        <w:t>O sistema foi dimensionado conforme orientações prescritas nas normas brasileiras vigentes e literaturas técnicas na área em questão.</w:t>
      </w:r>
    </w:p>
    <w:p w14:paraId="56193841" w14:textId="4AB0CD64" w:rsidR="004C2DEE" w:rsidRPr="00FB51DF" w:rsidRDefault="003D23E2" w:rsidP="00260258">
      <w:pPr>
        <w:spacing w:before="80" w:after="0" w:line="360" w:lineRule="auto"/>
        <w:ind w:firstLine="709"/>
        <w:jc w:val="both"/>
        <w:rPr>
          <w:rFonts w:ascii="Arial" w:hAnsi="Arial" w:cs="Arial"/>
        </w:rPr>
      </w:pPr>
      <w:r w:rsidRPr="00FB51DF">
        <w:rPr>
          <w:rFonts w:ascii="Arial" w:hAnsi="Arial" w:cs="Arial"/>
        </w:rPr>
        <w:lastRenderedPageBreak/>
        <w:t xml:space="preserve">Para o cálculo da demanda de contribuição do esgoto do Projeto Padrão </w:t>
      </w:r>
      <w:proofErr w:type="gramStart"/>
      <w:r w:rsidRPr="00FB51DF">
        <w:rPr>
          <w:rFonts w:ascii="Arial" w:hAnsi="Arial" w:cs="Arial"/>
        </w:rPr>
        <w:t>para  a</w:t>
      </w:r>
      <w:proofErr w:type="gramEnd"/>
      <w:r w:rsidRPr="00FB51DF">
        <w:rPr>
          <w:rFonts w:ascii="Arial" w:hAnsi="Arial" w:cs="Arial"/>
        </w:rPr>
        <w:t xml:space="preserve"> demanda do alojamento foram consideradas as populações de acordo com a capacidade total de pessoas, conforme a tabela abaixo.</w:t>
      </w:r>
    </w:p>
    <w:p w14:paraId="694C5714" w14:textId="165B41EF" w:rsidR="00846AA4" w:rsidRPr="00FB51DF" w:rsidRDefault="00846AA4" w:rsidP="00846AA4">
      <w:pPr>
        <w:pStyle w:val="Tabela0"/>
        <w:spacing w:line="360" w:lineRule="auto"/>
        <w:rPr>
          <w:rFonts w:cs="Arial"/>
          <w:sz w:val="22"/>
          <w:szCs w:val="22"/>
        </w:rPr>
      </w:pPr>
      <w:r w:rsidRPr="00FB51DF">
        <w:rPr>
          <w:rFonts w:cs="Arial"/>
          <w:sz w:val="22"/>
          <w:szCs w:val="22"/>
        </w:rPr>
        <w:t xml:space="preserve">Tabela </w:t>
      </w:r>
      <w:r w:rsidR="005B2219" w:rsidRPr="00FB51DF">
        <w:rPr>
          <w:rFonts w:cs="Arial"/>
          <w:sz w:val="22"/>
          <w:szCs w:val="22"/>
        </w:rPr>
        <w:fldChar w:fldCharType="begin"/>
      </w:r>
      <w:r w:rsidR="005B2219" w:rsidRPr="00FB51DF">
        <w:rPr>
          <w:rFonts w:cs="Arial"/>
          <w:sz w:val="22"/>
          <w:szCs w:val="22"/>
        </w:rPr>
        <w:instrText xml:space="preserve"> SEQ Tabela \* ARABIC </w:instrText>
      </w:r>
      <w:r w:rsidR="005B2219" w:rsidRPr="00FB51DF">
        <w:rPr>
          <w:rFonts w:cs="Arial"/>
          <w:sz w:val="22"/>
          <w:szCs w:val="22"/>
        </w:rPr>
        <w:fldChar w:fldCharType="separate"/>
      </w:r>
      <w:r w:rsidR="005B2219" w:rsidRPr="00FB51DF">
        <w:rPr>
          <w:rFonts w:cs="Arial"/>
          <w:noProof/>
          <w:sz w:val="22"/>
          <w:szCs w:val="22"/>
        </w:rPr>
        <w:t>4</w:t>
      </w:r>
      <w:r w:rsidR="005B2219" w:rsidRPr="00FB51DF">
        <w:rPr>
          <w:rFonts w:cs="Arial"/>
          <w:noProof/>
          <w:sz w:val="22"/>
          <w:szCs w:val="22"/>
        </w:rPr>
        <w:fldChar w:fldCharType="end"/>
      </w:r>
      <w:r w:rsidRPr="00FB51DF">
        <w:rPr>
          <w:rFonts w:cs="Arial"/>
          <w:sz w:val="22"/>
          <w:szCs w:val="22"/>
        </w:rPr>
        <w:t xml:space="preserve"> – Demanda e capacidade dos reservatórios do alojamento</w:t>
      </w:r>
    </w:p>
    <w:tbl>
      <w:tblPr>
        <w:tblStyle w:val="Padro1-Linhasona1coluna"/>
        <w:tblW w:w="2978"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Look w:val="04A0" w:firstRow="1" w:lastRow="0" w:firstColumn="1" w:lastColumn="0" w:noHBand="0" w:noVBand="1"/>
      </w:tblPr>
      <w:tblGrid>
        <w:gridCol w:w="1993"/>
        <w:gridCol w:w="985"/>
      </w:tblGrid>
      <w:tr w:rsidR="00C71A09" w:rsidRPr="00FB51DF" w14:paraId="526D8AC4" w14:textId="77777777" w:rsidTr="00956070">
        <w:trPr>
          <w:cnfStyle w:val="100000000000" w:firstRow="1" w:lastRow="0" w:firstColumn="0" w:lastColumn="0" w:oddVBand="0" w:evenVBand="0" w:oddHBand="0" w:evenHBand="0" w:firstRowFirstColumn="0" w:firstRowLastColumn="0" w:lastRowFirstColumn="0" w:lastRowLastColumn="0"/>
          <w:trHeight w:val="397"/>
        </w:trPr>
        <w:tc>
          <w:tcPr>
            <w:tcW w:w="1993" w:type="dxa"/>
            <w:shd w:val="clear" w:color="auto" w:fill="95B3D7" w:themeFill="accent1" w:themeFillTint="99"/>
            <w:noWrap/>
            <w:hideMark/>
          </w:tcPr>
          <w:p w14:paraId="4F2560C1" w14:textId="77777777" w:rsidR="00C71A09" w:rsidRPr="00FB51DF" w:rsidRDefault="00C71A09" w:rsidP="004A025A">
            <w:pPr>
              <w:spacing w:line="240" w:lineRule="auto"/>
              <w:rPr>
                <w:rFonts w:ascii="Arial" w:hAnsi="Arial" w:cs="Arial"/>
                <w:sz w:val="22"/>
                <w:szCs w:val="22"/>
                <w:lang w:val="pt-BR"/>
              </w:rPr>
            </w:pPr>
          </w:p>
        </w:tc>
        <w:tc>
          <w:tcPr>
            <w:tcW w:w="985" w:type="dxa"/>
            <w:shd w:val="clear" w:color="auto" w:fill="95B3D7" w:themeFill="accent1" w:themeFillTint="99"/>
            <w:noWrap/>
            <w:hideMark/>
          </w:tcPr>
          <w:p w14:paraId="08055CA1" w14:textId="63937C92" w:rsidR="00C71A09" w:rsidRPr="00FB51DF" w:rsidRDefault="00C71A09" w:rsidP="00363CF8">
            <w:pPr>
              <w:spacing w:line="240" w:lineRule="auto"/>
              <w:rPr>
                <w:rFonts w:ascii="Arial" w:hAnsi="Arial" w:cs="Arial"/>
                <w:sz w:val="22"/>
                <w:szCs w:val="22"/>
              </w:rPr>
            </w:pPr>
            <w:r w:rsidRPr="00FB51DF">
              <w:rPr>
                <w:rFonts w:ascii="Arial" w:hAnsi="Arial" w:cs="Arial"/>
                <w:sz w:val="22"/>
                <w:szCs w:val="22"/>
              </w:rPr>
              <w:t>I</w:t>
            </w:r>
            <w:r w:rsidR="00956070">
              <w:rPr>
                <w:rFonts w:ascii="Arial" w:hAnsi="Arial" w:cs="Arial"/>
                <w:sz w:val="22"/>
                <w:szCs w:val="22"/>
              </w:rPr>
              <w:t>MA</w:t>
            </w:r>
            <w:r w:rsidRPr="00FB51DF">
              <w:rPr>
                <w:rFonts w:ascii="Arial" w:hAnsi="Arial" w:cs="Arial"/>
                <w:sz w:val="22"/>
                <w:szCs w:val="22"/>
              </w:rPr>
              <w:t>AM</w:t>
            </w:r>
          </w:p>
        </w:tc>
      </w:tr>
      <w:tr w:rsidR="00C71A09" w:rsidRPr="00FB51DF" w14:paraId="3C49616F" w14:textId="77777777" w:rsidTr="00956070">
        <w:trPr>
          <w:trHeight w:val="397"/>
        </w:trPr>
        <w:tc>
          <w:tcPr>
            <w:tcW w:w="1993" w:type="dxa"/>
            <w:shd w:val="clear" w:color="auto" w:fill="F2F2F2" w:themeFill="background1" w:themeFillShade="F2"/>
            <w:noWrap/>
            <w:hideMark/>
          </w:tcPr>
          <w:p w14:paraId="4F716455" w14:textId="12F871FE" w:rsidR="00C71A09" w:rsidRPr="008B5A9A" w:rsidRDefault="00C71A09" w:rsidP="004A025A">
            <w:pPr>
              <w:rPr>
                <w:rFonts w:ascii="Arial" w:hAnsi="Arial" w:cs="Arial"/>
                <w:sz w:val="20"/>
              </w:rPr>
            </w:pPr>
            <w:r w:rsidRPr="008B5A9A">
              <w:rPr>
                <w:rFonts w:ascii="Arial" w:hAnsi="Arial" w:cs="Arial"/>
                <w:sz w:val="20"/>
              </w:rPr>
              <w:t xml:space="preserve">N° de </w:t>
            </w:r>
            <w:proofErr w:type="spellStart"/>
            <w:r w:rsidRPr="008B5A9A">
              <w:rPr>
                <w:rFonts w:ascii="Arial" w:hAnsi="Arial" w:cs="Arial"/>
                <w:sz w:val="20"/>
              </w:rPr>
              <w:t>pessoas</w:t>
            </w:r>
            <w:proofErr w:type="spellEnd"/>
          </w:p>
        </w:tc>
        <w:tc>
          <w:tcPr>
            <w:tcW w:w="985" w:type="dxa"/>
            <w:shd w:val="clear" w:color="auto" w:fill="F2F2F2" w:themeFill="background1" w:themeFillShade="F2"/>
            <w:noWrap/>
            <w:hideMark/>
          </w:tcPr>
          <w:p w14:paraId="745C71F3" w14:textId="77777777" w:rsidR="00C71A09" w:rsidRPr="008B5A9A" w:rsidRDefault="00C71A09" w:rsidP="00363CF8">
            <w:pPr>
              <w:rPr>
                <w:rFonts w:ascii="Arial" w:hAnsi="Arial" w:cs="Arial"/>
                <w:sz w:val="20"/>
              </w:rPr>
            </w:pPr>
            <w:r w:rsidRPr="008B5A9A">
              <w:rPr>
                <w:rFonts w:ascii="Arial" w:hAnsi="Arial" w:cs="Arial"/>
                <w:sz w:val="20"/>
              </w:rPr>
              <w:t>16</w:t>
            </w:r>
          </w:p>
        </w:tc>
      </w:tr>
      <w:tr w:rsidR="00C71A09" w:rsidRPr="00FB51DF" w14:paraId="73F70FFA" w14:textId="77777777" w:rsidTr="00956070">
        <w:trPr>
          <w:trHeight w:val="397"/>
        </w:trPr>
        <w:tc>
          <w:tcPr>
            <w:tcW w:w="1993" w:type="dxa"/>
            <w:shd w:val="clear" w:color="auto" w:fill="DBE5F1" w:themeFill="accent1" w:themeFillTint="33"/>
            <w:noWrap/>
            <w:hideMark/>
          </w:tcPr>
          <w:p w14:paraId="36A1EF79" w14:textId="5C5E47E2" w:rsidR="00C71A09" w:rsidRPr="008B5A9A" w:rsidRDefault="00C71A09" w:rsidP="003D68F7">
            <w:pPr>
              <w:jc w:val="left"/>
              <w:rPr>
                <w:rFonts w:ascii="Arial" w:hAnsi="Arial" w:cs="Arial"/>
                <w:sz w:val="20"/>
              </w:rPr>
            </w:pPr>
            <w:r w:rsidRPr="008B5A9A">
              <w:rPr>
                <w:rFonts w:ascii="Arial" w:hAnsi="Arial" w:cs="Arial"/>
                <w:sz w:val="20"/>
              </w:rPr>
              <w:t>Cons.(l/</w:t>
            </w:r>
            <w:proofErr w:type="spellStart"/>
            <w:r w:rsidRPr="008B5A9A">
              <w:rPr>
                <w:rFonts w:ascii="Arial" w:hAnsi="Arial" w:cs="Arial"/>
                <w:sz w:val="20"/>
              </w:rPr>
              <w:t>hab.dia</w:t>
            </w:r>
            <w:proofErr w:type="spellEnd"/>
            <w:r w:rsidRPr="008B5A9A">
              <w:rPr>
                <w:rFonts w:ascii="Arial" w:hAnsi="Arial" w:cs="Arial"/>
                <w:sz w:val="20"/>
              </w:rPr>
              <w:t>)</w:t>
            </w:r>
          </w:p>
        </w:tc>
        <w:tc>
          <w:tcPr>
            <w:tcW w:w="985" w:type="dxa"/>
            <w:shd w:val="clear" w:color="auto" w:fill="DBE5F1" w:themeFill="accent1" w:themeFillTint="33"/>
            <w:noWrap/>
          </w:tcPr>
          <w:p w14:paraId="51F89D46" w14:textId="6A78D589" w:rsidR="00C71A09" w:rsidRPr="008B5A9A" w:rsidRDefault="00C71A09" w:rsidP="00363CF8">
            <w:pPr>
              <w:rPr>
                <w:rFonts w:ascii="Arial" w:hAnsi="Arial" w:cs="Arial"/>
                <w:sz w:val="20"/>
              </w:rPr>
            </w:pPr>
            <w:r w:rsidRPr="008B5A9A">
              <w:rPr>
                <w:rFonts w:ascii="Arial" w:hAnsi="Arial" w:cs="Arial"/>
                <w:sz w:val="20"/>
              </w:rPr>
              <w:t>100</w:t>
            </w:r>
          </w:p>
        </w:tc>
      </w:tr>
      <w:tr w:rsidR="00C71A09" w:rsidRPr="00FB51DF" w14:paraId="2375C68A" w14:textId="77777777" w:rsidTr="00956070">
        <w:trPr>
          <w:trHeight w:val="397"/>
        </w:trPr>
        <w:tc>
          <w:tcPr>
            <w:tcW w:w="1993" w:type="dxa"/>
            <w:shd w:val="clear" w:color="auto" w:fill="F2F2F2" w:themeFill="background1" w:themeFillShade="F2"/>
            <w:noWrap/>
            <w:hideMark/>
          </w:tcPr>
          <w:p w14:paraId="682CEA2C" w14:textId="4BAEE0B8" w:rsidR="00C71A09" w:rsidRPr="008B5A9A" w:rsidRDefault="00C71A09" w:rsidP="004A025A">
            <w:pPr>
              <w:rPr>
                <w:rFonts w:ascii="Arial" w:hAnsi="Arial" w:cs="Arial"/>
                <w:sz w:val="20"/>
              </w:rPr>
            </w:pPr>
            <w:r w:rsidRPr="008B5A9A">
              <w:rPr>
                <w:rFonts w:ascii="Arial" w:hAnsi="Arial" w:cs="Arial"/>
                <w:sz w:val="20"/>
              </w:rPr>
              <w:t xml:space="preserve">Cont. </w:t>
            </w:r>
            <w:proofErr w:type="spellStart"/>
            <w:r w:rsidRPr="008B5A9A">
              <w:rPr>
                <w:rFonts w:ascii="Arial" w:hAnsi="Arial" w:cs="Arial"/>
                <w:sz w:val="20"/>
              </w:rPr>
              <w:t>esgoto</w:t>
            </w:r>
            <w:proofErr w:type="spellEnd"/>
            <w:r w:rsidRPr="008B5A9A">
              <w:rPr>
                <w:rFonts w:ascii="Arial" w:hAnsi="Arial" w:cs="Arial"/>
                <w:sz w:val="20"/>
              </w:rPr>
              <w:t>(m³/</w:t>
            </w:r>
            <w:proofErr w:type="spellStart"/>
            <w:r w:rsidRPr="008B5A9A">
              <w:rPr>
                <w:rFonts w:ascii="Arial" w:hAnsi="Arial" w:cs="Arial"/>
                <w:sz w:val="20"/>
              </w:rPr>
              <w:t>dia</w:t>
            </w:r>
            <w:proofErr w:type="spellEnd"/>
            <w:r w:rsidRPr="008B5A9A">
              <w:rPr>
                <w:rFonts w:ascii="Arial" w:hAnsi="Arial" w:cs="Arial"/>
                <w:sz w:val="20"/>
              </w:rPr>
              <w:t>)</w:t>
            </w:r>
          </w:p>
        </w:tc>
        <w:tc>
          <w:tcPr>
            <w:tcW w:w="985" w:type="dxa"/>
            <w:shd w:val="clear" w:color="auto" w:fill="F2F2F2" w:themeFill="background1" w:themeFillShade="F2"/>
            <w:noWrap/>
          </w:tcPr>
          <w:p w14:paraId="5EE86D3C" w14:textId="101FDE51" w:rsidR="00C71A09" w:rsidRPr="008B5A9A" w:rsidRDefault="00C71A09" w:rsidP="00363CF8">
            <w:pPr>
              <w:rPr>
                <w:rFonts w:ascii="Arial" w:hAnsi="Arial" w:cs="Arial"/>
                <w:bCs/>
                <w:sz w:val="20"/>
              </w:rPr>
            </w:pPr>
            <w:r w:rsidRPr="008B5A9A">
              <w:rPr>
                <w:rFonts w:ascii="Arial" w:hAnsi="Arial" w:cs="Arial"/>
                <w:bCs/>
                <w:sz w:val="20"/>
              </w:rPr>
              <w:t>1,60</w:t>
            </w:r>
          </w:p>
        </w:tc>
      </w:tr>
    </w:tbl>
    <w:p w14:paraId="1B0D1EC9" w14:textId="77777777" w:rsidR="004D2925" w:rsidRPr="00FB51DF" w:rsidRDefault="004D2925" w:rsidP="00613F4C">
      <w:pPr>
        <w:spacing w:after="120"/>
        <w:ind w:firstLine="709"/>
        <w:jc w:val="both"/>
        <w:rPr>
          <w:rFonts w:ascii="Arial" w:hAnsi="Arial" w:cs="Arial"/>
        </w:rPr>
      </w:pPr>
    </w:p>
    <w:p w14:paraId="408A669E" w14:textId="341921A5" w:rsidR="00613F4C" w:rsidRPr="00FB51DF" w:rsidRDefault="009005FD" w:rsidP="00260258">
      <w:pPr>
        <w:spacing w:before="80" w:after="0" w:line="360" w:lineRule="auto"/>
        <w:ind w:firstLine="709"/>
        <w:jc w:val="both"/>
        <w:rPr>
          <w:rFonts w:ascii="Arial" w:hAnsi="Arial" w:cs="Arial"/>
        </w:rPr>
      </w:pPr>
      <w:r w:rsidRPr="00FB51DF">
        <w:rPr>
          <w:rFonts w:ascii="Arial" w:hAnsi="Arial" w:cs="Arial"/>
        </w:rPr>
        <w:t>A</w:t>
      </w:r>
      <w:r w:rsidR="00613F4C" w:rsidRPr="00FB51DF">
        <w:rPr>
          <w:rFonts w:ascii="Arial" w:hAnsi="Arial" w:cs="Arial"/>
        </w:rPr>
        <w:t xml:space="preserve">s caixas de inspeção foram </w:t>
      </w:r>
      <w:r w:rsidRPr="00FB51DF">
        <w:rPr>
          <w:rFonts w:ascii="Arial" w:hAnsi="Arial" w:cs="Arial"/>
        </w:rPr>
        <w:t>substituídas</w:t>
      </w:r>
      <w:r w:rsidR="00613F4C" w:rsidRPr="00FB51DF">
        <w:rPr>
          <w:rFonts w:ascii="Arial" w:hAnsi="Arial" w:cs="Arial"/>
        </w:rPr>
        <w:t xml:space="preserve"> por pontos de inspeção, que podem ser executados conforme a Figura </w:t>
      </w:r>
      <w:r w:rsidR="003A4C8B" w:rsidRPr="00FB51DF">
        <w:rPr>
          <w:rFonts w:ascii="Arial" w:hAnsi="Arial" w:cs="Arial"/>
        </w:rPr>
        <w:t>0</w:t>
      </w:r>
      <w:r w:rsidR="00CF0878">
        <w:rPr>
          <w:rFonts w:ascii="Arial" w:hAnsi="Arial" w:cs="Arial"/>
        </w:rPr>
        <w:t>6</w:t>
      </w:r>
      <w:r w:rsidR="00613F4C" w:rsidRPr="00FB51DF">
        <w:rPr>
          <w:rFonts w:ascii="Arial" w:hAnsi="Arial" w:cs="Arial"/>
        </w:rPr>
        <w:t xml:space="preserve"> e deverão ser localizados em áreas externas, fora da projeção da edificação.</w:t>
      </w:r>
    </w:p>
    <w:p w14:paraId="7DE5E5BE" w14:textId="61E74B92" w:rsidR="00846AA4" w:rsidRPr="00FB51DF" w:rsidRDefault="00846AA4" w:rsidP="00846AA4">
      <w:pPr>
        <w:pStyle w:val="Figura"/>
        <w:rPr>
          <w:rFonts w:cs="Arial"/>
          <w:sz w:val="22"/>
          <w:szCs w:val="22"/>
        </w:rPr>
      </w:pPr>
      <w:r w:rsidRPr="00FB51DF">
        <w:rPr>
          <w:rFonts w:cs="Arial"/>
          <w:sz w:val="22"/>
          <w:szCs w:val="22"/>
        </w:rPr>
        <w:t xml:space="preserve">Figura </w:t>
      </w:r>
      <w:r w:rsidR="005B2219" w:rsidRPr="00FB51DF">
        <w:rPr>
          <w:rFonts w:cs="Arial"/>
          <w:sz w:val="22"/>
          <w:szCs w:val="22"/>
        </w:rPr>
        <w:fldChar w:fldCharType="begin"/>
      </w:r>
      <w:r w:rsidR="005B2219" w:rsidRPr="00FB51DF">
        <w:rPr>
          <w:rFonts w:cs="Arial"/>
          <w:sz w:val="22"/>
          <w:szCs w:val="22"/>
        </w:rPr>
        <w:instrText xml:space="preserve"> SEQ Figura \* ARABIC </w:instrText>
      </w:r>
      <w:r w:rsidR="005B2219" w:rsidRPr="00FB51DF">
        <w:rPr>
          <w:rFonts w:cs="Arial"/>
          <w:sz w:val="22"/>
          <w:szCs w:val="22"/>
        </w:rPr>
        <w:fldChar w:fldCharType="separate"/>
      </w:r>
      <w:r w:rsidR="00CF0878">
        <w:rPr>
          <w:rFonts w:cs="Arial"/>
          <w:noProof/>
          <w:sz w:val="22"/>
          <w:szCs w:val="22"/>
        </w:rPr>
        <w:t>6</w:t>
      </w:r>
      <w:r w:rsidR="005B2219" w:rsidRPr="00FB51DF">
        <w:rPr>
          <w:rFonts w:cs="Arial"/>
          <w:noProof/>
          <w:sz w:val="22"/>
          <w:szCs w:val="22"/>
        </w:rPr>
        <w:fldChar w:fldCharType="end"/>
      </w:r>
      <w:r w:rsidRPr="00FB51DF">
        <w:rPr>
          <w:rFonts w:cs="Arial"/>
          <w:sz w:val="22"/>
          <w:szCs w:val="22"/>
        </w:rPr>
        <w:t xml:space="preserve"> – Modelos de pontos de inspeção</w:t>
      </w:r>
    </w:p>
    <w:p w14:paraId="188F8CA0" w14:textId="22A4C7DB" w:rsidR="00613F4C" w:rsidRPr="00FB51DF" w:rsidRDefault="008858F1" w:rsidP="00CD4C87">
      <w:pPr>
        <w:spacing w:after="120"/>
        <w:ind w:firstLine="709"/>
        <w:jc w:val="center"/>
        <w:rPr>
          <w:rFonts w:ascii="Arial" w:hAnsi="Arial" w:cs="Arial"/>
        </w:rPr>
      </w:pPr>
      <w:r w:rsidRPr="00FB51DF">
        <w:rPr>
          <w:rFonts w:ascii="Arial" w:hAnsi="Arial" w:cs="Arial"/>
          <w:noProof/>
        </w:rPr>
        <w:drawing>
          <wp:inline distT="0" distB="0" distL="0" distR="0" wp14:anchorId="2693F19B" wp14:editId="5873F786">
            <wp:extent cx="3228975" cy="1752600"/>
            <wp:effectExtent l="0" t="0" r="9525" b="0"/>
            <wp:docPr id="1176777103" name="Imagem 1" descr="Uma imagem contendo instrumento, material de papelaria, beisebol, canet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77103" name="Imagem 1" descr="Uma imagem contendo instrumento, material de papelaria, beisebol, caneta&#10;&#10;O conteúdo gerado por IA pode estar incorreto."/>
                    <pic:cNvPicPr/>
                  </pic:nvPicPr>
                  <pic:blipFill rotWithShape="1">
                    <a:blip r:embed="rId18">
                      <a:extLst>
                        <a:ext uri="{BEBA8EAE-BF5A-486C-A8C5-ECC9F3942E4B}">
                          <a14:imgProps xmlns:a14="http://schemas.microsoft.com/office/drawing/2010/main">
                            <a14:imgLayer r:embed="rId19">
                              <a14:imgEffect>
                                <a14:sharpenSoften amount="25000"/>
                              </a14:imgEffect>
                            </a14:imgLayer>
                          </a14:imgProps>
                        </a:ext>
                      </a:extLst>
                    </a:blip>
                    <a:srcRect r="333" b="49815"/>
                    <a:stretch>
                      <a:fillRect/>
                    </a:stretch>
                  </pic:blipFill>
                  <pic:spPr bwMode="auto">
                    <a:xfrm>
                      <a:off x="0" y="0"/>
                      <a:ext cx="3229204" cy="1752724"/>
                    </a:xfrm>
                    <a:prstGeom prst="rect">
                      <a:avLst/>
                    </a:prstGeom>
                    <a:ln>
                      <a:noFill/>
                    </a:ln>
                    <a:extLst>
                      <a:ext uri="{53640926-AAD7-44D8-BBD7-CCE9431645EC}">
                        <a14:shadowObscured xmlns:a14="http://schemas.microsoft.com/office/drawing/2010/main"/>
                      </a:ext>
                    </a:extLst>
                  </pic:spPr>
                </pic:pic>
              </a:graphicData>
            </a:graphic>
          </wp:inline>
        </w:drawing>
      </w:r>
    </w:p>
    <w:p w14:paraId="1AD0509E" w14:textId="5986CC37" w:rsidR="004D2925" w:rsidRPr="00FB51DF" w:rsidRDefault="004D2925" w:rsidP="00CD4C87">
      <w:pPr>
        <w:pStyle w:val="PargrafodaLista"/>
        <w:spacing w:after="60" w:line="276" w:lineRule="auto"/>
        <w:ind w:left="0" w:firstLine="709"/>
        <w:contextualSpacing/>
        <w:textAlignment w:val="baseline"/>
        <w:rPr>
          <w:color w:val="1F497D" w:themeColor="text2"/>
          <w:sz w:val="22"/>
          <w:szCs w:val="22"/>
        </w:rPr>
      </w:pPr>
      <w:r w:rsidRPr="00FB51DF">
        <w:rPr>
          <w:color w:val="1F497D" w:themeColor="text2"/>
          <w:sz w:val="22"/>
          <w:szCs w:val="22"/>
        </w:rPr>
        <w:t>Figura ilustrativa</w:t>
      </w:r>
    </w:p>
    <w:p w14:paraId="65181BEE" w14:textId="77777777" w:rsidR="00CD4C87" w:rsidRPr="00FB51DF" w:rsidRDefault="00CD4C87" w:rsidP="00CD4C87">
      <w:pPr>
        <w:pStyle w:val="PargrafodaLista"/>
        <w:spacing w:after="60" w:line="276" w:lineRule="auto"/>
        <w:ind w:left="0" w:firstLine="709"/>
        <w:contextualSpacing/>
        <w:textAlignment w:val="baseline"/>
        <w:rPr>
          <w:sz w:val="22"/>
          <w:szCs w:val="22"/>
        </w:rPr>
      </w:pPr>
    </w:p>
    <w:p w14:paraId="561285B4" w14:textId="77777777" w:rsidR="00613F4C" w:rsidRPr="00FB51DF" w:rsidRDefault="00613F4C" w:rsidP="00260258">
      <w:pPr>
        <w:spacing w:before="80" w:after="0" w:line="360" w:lineRule="auto"/>
        <w:ind w:firstLine="709"/>
        <w:jc w:val="both"/>
        <w:rPr>
          <w:rFonts w:ascii="Arial" w:hAnsi="Arial" w:cs="Arial"/>
        </w:rPr>
      </w:pPr>
      <w:r w:rsidRPr="00FB51DF">
        <w:rPr>
          <w:rFonts w:ascii="Arial" w:hAnsi="Arial" w:cs="Arial"/>
        </w:rPr>
        <w:t>Esse sistema já é utilizado há muito tempo em países desenvolvidos e apresenta as seguintes vantagens:</w:t>
      </w:r>
    </w:p>
    <w:p w14:paraId="1FA03158" w14:textId="34097F5E" w:rsidR="00613F4C" w:rsidRPr="00FB51DF" w:rsidRDefault="00613F4C" w:rsidP="00260258">
      <w:pPr>
        <w:pStyle w:val="PargrafodaLista"/>
        <w:numPr>
          <w:ilvl w:val="0"/>
          <w:numId w:val="25"/>
        </w:numPr>
        <w:spacing w:before="80"/>
        <w:jc w:val="both"/>
        <w:rPr>
          <w:sz w:val="22"/>
          <w:szCs w:val="22"/>
        </w:rPr>
      </w:pPr>
      <w:r w:rsidRPr="00FB51DF">
        <w:rPr>
          <w:sz w:val="22"/>
          <w:szCs w:val="22"/>
        </w:rPr>
        <w:t>Acesso e limpeza da tubulação facilitados, sem a necessidade de exposição direta aos dejetos;</w:t>
      </w:r>
    </w:p>
    <w:p w14:paraId="5F91C679" w14:textId="13261728" w:rsidR="00613F4C" w:rsidRPr="00FB51DF" w:rsidRDefault="00613F4C" w:rsidP="00260258">
      <w:pPr>
        <w:pStyle w:val="PargrafodaLista"/>
        <w:numPr>
          <w:ilvl w:val="0"/>
          <w:numId w:val="25"/>
        </w:numPr>
        <w:spacing w:before="80"/>
        <w:jc w:val="both"/>
        <w:rPr>
          <w:sz w:val="22"/>
          <w:szCs w:val="22"/>
        </w:rPr>
      </w:pPr>
      <w:r w:rsidRPr="00FB51DF">
        <w:rPr>
          <w:sz w:val="22"/>
          <w:szCs w:val="22"/>
        </w:rPr>
        <w:t>Os efluentes mantêm sua velocidade, sem perdas causadas por desvios em caixas de inspeção;</w:t>
      </w:r>
    </w:p>
    <w:p w14:paraId="7677F110" w14:textId="098B475E" w:rsidR="00613F4C" w:rsidRPr="00FB51DF" w:rsidRDefault="00613F4C" w:rsidP="00260258">
      <w:pPr>
        <w:pStyle w:val="PargrafodaLista"/>
        <w:numPr>
          <w:ilvl w:val="0"/>
          <w:numId w:val="25"/>
        </w:numPr>
        <w:spacing w:before="80"/>
        <w:jc w:val="both"/>
        <w:rPr>
          <w:sz w:val="22"/>
          <w:szCs w:val="22"/>
        </w:rPr>
      </w:pPr>
      <w:r w:rsidRPr="00FB51DF">
        <w:rPr>
          <w:sz w:val="22"/>
          <w:szCs w:val="22"/>
        </w:rPr>
        <w:t>Não possui limite de profundidade, ao contrário das caixas convencionais;</w:t>
      </w:r>
    </w:p>
    <w:p w14:paraId="7267DC3C" w14:textId="3692E5C8" w:rsidR="00613F4C" w:rsidRPr="00FB51DF" w:rsidRDefault="00613F4C" w:rsidP="00260258">
      <w:pPr>
        <w:pStyle w:val="PargrafodaLista"/>
        <w:numPr>
          <w:ilvl w:val="0"/>
          <w:numId w:val="25"/>
        </w:numPr>
        <w:spacing w:before="80"/>
        <w:jc w:val="both"/>
        <w:rPr>
          <w:sz w:val="22"/>
          <w:szCs w:val="22"/>
        </w:rPr>
      </w:pPr>
      <w:r w:rsidRPr="00FB51DF">
        <w:rPr>
          <w:sz w:val="22"/>
          <w:szCs w:val="22"/>
        </w:rPr>
        <w:t>É comprovadamente o sistema mais econômico e de execução mais simples.</w:t>
      </w:r>
    </w:p>
    <w:p w14:paraId="583D7033" w14:textId="77777777" w:rsidR="00613F4C" w:rsidRPr="00FB51DF" w:rsidRDefault="00613F4C" w:rsidP="00260258">
      <w:pPr>
        <w:spacing w:before="80" w:after="0" w:line="360" w:lineRule="auto"/>
        <w:ind w:firstLine="709"/>
        <w:jc w:val="both"/>
        <w:rPr>
          <w:rFonts w:ascii="Arial" w:hAnsi="Arial" w:cs="Arial"/>
        </w:rPr>
      </w:pPr>
      <w:r w:rsidRPr="00FB51DF">
        <w:rPr>
          <w:rFonts w:ascii="Arial" w:hAnsi="Arial" w:cs="Arial"/>
        </w:rPr>
        <w:lastRenderedPageBreak/>
        <w:t>No projeto, foi prevista uma caixa de gordura para receber os efluentes provenientes da pia da cozinha. Os tubos e conexões da rede de esgoto deverão ser em PVC rígido Série Normal, sendo recomendada a utilização de tubos da Série Reforçada para a tubulação da cozinha (linha de gordura).</w:t>
      </w:r>
    </w:p>
    <w:p w14:paraId="74A6F548" w14:textId="77777777" w:rsidR="00AF4EE3" w:rsidRPr="00FB51DF" w:rsidRDefault="00AF4EE3" w:rsidP="00260258">
      <w:pPr>
        <w:spacing w:before="80" w:after="0" w:line="360" w:lineRule="auto"/>
        <w:ind w:firstLine="709"/>
        <w:jc w:val="both"/>
        <w:rPr>
          <w:rFonts w:ascii="Arial" w:hAnsi="Arial" w:cs="Arial"/>
        </w:rPr>
      </w:pPr>
      <w:r w:rsidRPr="00FB51DF">
        <w:rPr>
          <w:rFonts w:ascii="Arial" w:hAnsi="Arial" w:cs="Arial"/>
        </w:rPr>
        <w:t>O sistema de esgoto sanitário proposto adota uma solução de tratamento individual composta por tanque séptico, filtro anaeróbio e sumidouro. Essa configuração é amplamente reconhecida como eficiente, de baixo custo e adequada para áreas não atendidas por rede pública de coleta de esgoto.</w:t>
      </w:r>
    </w:p>
    <w:p w14:paraId="0EA6D4DF" w14:textId="77777777" w:rsidR="00AF4EE3" w:rsidRPr="00FB51DF" w:rsidRDefault="00AF4EE3" w:rsidP="00260258">
      <w:pPr>
        <w:spacing w:before="80" w:after="0" w:line="360" w:lineRule="auto"/>
        <w:ind w:firstLine="709"/>
        <w:jc w:val="both"/>
        <w:rPr>
          <w:rFonts w:ascii="Arial" w:hAnsi="Arial" w:cs="Arial"/>
        </w:rPr>
      </w:pPr>
      <w:r w:rsidRPr="00FB51DF">
        <w:rPr>
          <w:rFonts w:ascii="Arial" w:hAnsi="Arial" w:cs="Arial"/>
        </w:rPr>
        <w:t>O tratamento ocorre em três etapas:</w:t>
      </w:r>
    </w:p>
    <w:p w14:paraId="31412795" w14:textId="77777777" w:rsidR="00AF4EE3" w:rsidRPr="00FB51DF" w:rsidRDefault="00AF4EE3" w:rsidP="00260258">
      <w:pPr>
        <w:pStyle w:val="PargrafodaLista"/>
        <w:numPr>
          <w:ilvl w:val="0"/>
          <w:numId w:val="27"/>
        </w:numPr>
        <w:spacing w:before="80"/>
        <w:jc w:val="both"/>
        <w:rPr>
          <w:sz w:val="22"/>
          <w:szCs w:val="22"/>
        </w:rPr>
      </w:pPr>
      <w:r w:rsidRPr="00FB51DF">
        <w:rPr>
          <w:rFonts w:eastAsiaTheme="majorEastAsia"/>
          <w:b/>
          <w:bCs/>
          <w:sz w:val="22"/>
          <w:szCs w:val="22"/>
        </w:rPr>
        <w:t>Tanque Séptico</w:t>
      </w:r>
      <w:r w:rsidRPr="00FB51DF">
        <w:rPr>
          <w:sz w:val="22"/>
          <w:szCs w:val="22"/>
        </w:rPr>
        <w:t>: Unidade de tratamento primário, responsável pela separação e sedimentação dos sólidos presentes no esgoto doméstico. A matéria orgânica em suspensão sofre degradação parcial por meio de processos anaeróbios.</w:t>
      </w:r>
    </w:p>
    <w:p w14:paraId="2B985E4A" w14:textId="77777777" w:rsidR="00AF4EE3" w:rsidRPr="00FB51DF" w:rsidRDefault="00AF4EE3" w:rsidP="00260258">
      <w:pPr>
        <w:pStyle w:val="PargrafodaLista"/>
        <w:numPr>
          <w:ilvl w:val="0"/>
          <w:numId w:val="27"/>
        </w:numPr>
        <w:spacing w:before="80"/>
        <w:jc w:val="both"/>
        <w:rPr>
          <w:sz w:val="22"/>
          <w:szCs w:val="22"/>
        </w:rPr>
      </w:pPr>
      <w:r w:rsidRPr="00FB51DF">
        <w:rPr>
          <w:rFonts w:eastAsiaTheme="majorEastAsia"/>
          <w:b/>
          <w:bCs/>
          <w:sz w:val="22"/>
          <w:szCs w:val="22"/>
        </w:rPr>
        <w:t>Filtro Anaeróbio</w:t>
      </w:r>
      <w:r w:rsidRPr="00FB51DF">
        <w:rPr>
          <w:sz w:val="22"/>
          <w:szCs w:val="22"/>
        </w:rPr>
        <w:t>: Estrutura complementar ao tanque séptico, destinada à remoção adicional de matéria orgânica dissolvida. O esgoto passa por um meio filtrante inerte (como brita ou anéis plásticos), onde microrganismos anaeróbios promovem a digestão da carga orgânica remanescente.</w:t>
      </w:r>
    </w:p>
    <w:p w14:paraId="0F660A96" w14:textId="1C8DFE0A" w:rsidR="00AF4EE3" w:rsidRPr="00FB51DF" w:rsidRDefault="00AF4EE3" w:rsidP="00260258">
      <w:pPr>
        <w:pStyle w:val="PargrafodaLista"/>
        <w:numPr>
          <w:ilvl w:val="0"/>
          <w:numId w:val="27"/>
        </w:numPr>
        <w:spacing w:before="80"/>
        <w:jc w:val="both"/>
        <w:rPr>
          <w:sz w:val="22"/>
          <w:szCs w:val="22"/>
        </w:rPr>
      </w:pPr>
      <w:r w:rsidRPr="00FB51DF">
        <w:rPr>
          <w:rFonts w:eastAsiaTheme="majorEastAsia"/>
          <w:b/>
          <w:bCs/>
          <w:sz w:val="22"/>
          <w:szCs w:val="22"/>
        </w:rPr>
        <w:t>Sumidouro</w:t>
      </w:r>
      <w:r w:rsidR="004D2925" w:rsidRPr="00FB51DF">
        <w:rPr>
          <w:rFonts w:eastAsiaTheme="majorEastAsia"/>
          <w:b/>
          <w:bCs/>
          <w:sz w:val="22"/>
          <w:szCs w:val="22"/>
        </w:rPr>
        <w:t xml:space="preserve">: </w:t>
      </w:r>
      <w:r w:rsidRPr="00FB51DF">
        <w:rPr>
          <w:sz w:val="22"/>
          <w:szCs w:val="22"/>
        </w:rPr>
        <w:t>Unidade de disposição final, onde o efluente já tratado é infiltrado no solo, completando o processo de depuração por meio de filtração e absorção pelo terreno, favorecendo a recarga do lençol freático de forma segura.</w:t>
      </w:r>
    </w:p>
    <w:p w14:paraId="2FE6551E" w14:textId="77777777" w:rsidR="002004E7" w:rsidRPr="00FB51DF" w:rsidRDefault="002004E7" w:rsidP="00260258">
      <w:pPr>
        <w:spacing w:before="80" w:after="0" w:line="360" w:lineRule="auto"/>
        <w:ind w:firstLine="709"/>
        <w:jc w:val="both"/>
        <w:rPr>
          <w:rFonts w:ascii="Arial" w:hAnsi="Arial" w:cs="Arial"/>
        </w:rPr>
      </w:pPr>
      <w:r w:rsidRPr="00FB51DF">
        <w:rPr>
          <w:rFonts w:ascii="Arial" w:hAnsi="Arial" w:cs="Arial"/>
        </w:rPr>
        <w:t>Este sistema apresenta vantagens como:</w:t>
      </w:r>
    </w:p>
    <w:p w14:paraId="325C1D1E" w14:textId="77329F07" w:rsidR="002004E7" w:rsidRPr="00FB51DF" w:rsidRDefault="002004E7" w:rsidP="00260258">
      <w:pPr>
        <w:pStyle w:val="PargrafodaLista"/>
        <w:numPr>
          <w:ilvl w:val="0"/>
          <w:numId w:val="28"/>
        </w:numPr>
        <w:spacing w:before="80"/>
        <w:jc w:val="both"/>
        <w:rPr>
          <w:sz w:val="22"/>
          <w:szCs w:val="22"/>
        </w:rPr>
      </w:pPr>
      <w:r w:rsidRPr="00FB51DF">
        <w:rPr>
          <w:sz w:val="22"/>
          <w:szCs w:val="22"/>
        </w:rPr>
        <w:t>Baixo custo de implantação e operação;</w:t>
      </w:r>
    </w:p>
    <w:p w14:paraId="12D5CABD" w14:textId="42E02BE0" w:rsidR="002004E7" w:rsidRPr="00FB51DF" w:rsidRDefault="002004E7" w:rsidP="00260258">
      <w:pPr>
        <w:pStyle w:val="PargrafodaLista"/>
        <w:numPr>
          <w:ilvl w:val="0"/>
          <w:numId w:val="28"/>
        </w:numPr>
        <w:spacing w:before="80"/>
        <w:jc w:val="both"/>
        <w:rPr>
          <w:sz w:val="22"/>
          <w:szCs w:val="22"/>
        </w:rPr>
      </w:pPr>
      <w:r w:rsidRPr="00FB51DF">
        <w:rPr>
          <w:sz w:val="22"/>
          <w:szCs w:val="22"/>
        </w:rPr>
        <w:t>Simplicidade construtiva e de manutenção;</w:t>
      </w:r>
    </w:p>
    <w:p w14:paraId="2ECF6909" w14:textId="63586018" w:rsidR="002004E7" w:rsidRPr="00FB51DF" w:rsidRDefault="002004E7" w:rsidP="00260258">
      <w:pPr>
        <w:pStyle w:val="PargrafodaLista"/>
        <w:numPr>
          <w:ilvl w:val="0"/>
          <w:numId w:val="28"/>
        </w:numPr>
        <w:spacing w:before="80"/>
        <w:jc w:val="both"/>
        <w:rPr>
          <w:sz w:val="22"/>
          <w:szCs w:val="22"/>
        </w:rPr>
      </w:pPr>
      <w:r w:rsidRPr="00FB51DF">
        <w:rPr>
          <w:sz w:val="22"/>
          <w:szCs w:val="22"/>
        </w:rPr>
        <w:t>Adaptabilidade às condições locais de solo e clima;</w:t>
      </w:r>
    </w:p>
    <w:p w14:paraId="65FD56D5" w14:textId="136E344A" w:rsidR="002004E7" w:rsidRPr="00FB51DF" w:rsidRDefault="002004E7" w:rsidP="00260258">
      <w:pPr>
        <w:pStyle w:val="PargrafodaLista"/>
        <w:numPr>
          <w:ilvl w:val="0"/>
          <w:numId w:val="28"/>
        </w:numPr>
        <w:spacing w:before="80"/>
        <w:jc w:val="both"/>
        <w:rPr>
          <w:sz w:val="22"/>
          <w:szCs w:val="22"/>
        </w:rPr>
      </w:pPr>
      <w:r w:rsidRPr="00FB51DF">
        <w:rPr>
          <w:sz w:val="22"/>
          <w:szCs w:val="22"/>
        </w:rPr>
        <w:t>Eficiência comprovada para unidades residenciais, escolares ou comunitárias em áreas rurais ou isoladas.</w:t>
      </w:r>
    </w:p>
    <w:p w14:paraId="1F7E9C80" w14:textId="6A025EB7" w:rsidR="00AF4EE3" w:rsidRPr="00FB51DF" w:rsidRDefault="002004E7" w:rsidP="00260258">
      <w:pPr>
        <w:spacing w:before="80" w:after="0" w:line="360" w:lineRule="auto"/>
        <w:ind w:firstLine="709"/>
        <w:jc w:val="both"/>
        <w:rPr>
          <w:rFonts w:ascii="Arial" w:hAnsi="Arial" w:cs="Arial"/>
        </w:rPr>
      </w:pPr>
      <w:r w:rsidRPr="00FB51DF">
        <w:rPr>
          <w:rFonts w:ascii="Arial" w:hAnsi="Arial" w:cs="Arial"/>
        </w:rPr>
        <w:t>A adoção deste sistema atende integralmente aos requisitos da NBR 17076:2024, assegurando a eficiência do tratamento e a proteção ambiental.</w:t>
      </w:r>
    </w:p>
    <w:p w14:paraId="2C7C2F41" w14:textId="5F48530D" w:rsidR="003D23E2" w:rsidRPr="00FB51DF" w:rsidRDefault="00613F4C" w:rsidP="00260258">
      <w:pPr>
        <w:spacing w:before="80" w:after="0" w:line="360" w:lineRule="auto"/>
        <w:ind w:firstLine="709"/>
        <w:jc w:val="both"/>
        <w:rPr>
          <w:rFonts w:ascii="Arial" w:hAnsi="Arial" w:cs="Arial"/>
        </w:rPr>
      </w:pPr>
      <w:r w:rsidRPr="00FB51DF">
        <w:rPr>
          <w:rFonts w:ascii="Arial" w:hAnsi="Arial" w:cs="Arial"/>
        </w:rPr>
        <w:t>O sistema predial de esgoto sanitário é composto por um conjunto de aparelhos, tubulações, acessórios e desconectores, sendo dividido em dois subsistemas:</w:t>
      </w:r>
    </w:p>
    <w:p w14:paraId="332DADC0" w14:textId="77777777" w:rsidR="003D23E2" w:rsidRPr="00FB51DF" w:rsidRDefault="003D23E2" w:rsidP="003D23E2">
      <w:pPr>
        <w:pStyle w:val="Ttulo3"/>
        <w:spacing w:before="0" w:after="120"/>
        <w:rPr>
          <w:rFonts w:ascii="Arial" w:hAnsi="Arial" w:cs="Arial"/>
        </w:rPr>
      </w:pPr>
      <w:bookmarkStart w:id="95" w:name="_Toc222752615"/>
      <w:r w:rsidRPr="00FB51DF">
        <w:rPr>
          <w:rFonts w:ascii="Arial" w:hAnsi="Arial" w:cs="Arial"/>
        </w:rPr>
        <w:lastRenderedPageBreak/>
        <w:t xml:space="preserve">5.3.1 </w:t>
      </w:r>
      <w:r w:rsidRPr="00FB51DF">
        <w:rPr>
          <w:rFonts w:ascii="Arial" w:hAnsi="Arial" w:cs="Arial"/>
          <w:smallCaps/>
        </w:rPr>
        <w:t>Subsistema de coleta e transporte</w:t>
      </w:r>
      <w:bookmarkEnd w:id="95"/>
    </w:p>
    <w:p w14:paraId="7A6F701E" w14:textId="77777777" w:rsidR="003D23E2" w:rsidRPr="00FB51DF" w:rsidRDefault="003D23E2" w:rsidP="00260258">
      <w:pPr>
        <w:spacing w:before="80" w:after="0" w:line="360" w:lineRule="auto"/>
        <w:jc w:val="both"/>
        <w:rPr>
          <w:rFonts w:ascii="Arial" w:hAnsi="Arial" w:cs="Arial"/>
        </w:rPr>
      </w:pPr>
      <w:r w:rsidRPr="00FB51DF">
        <w:rPr>
          <w:rFonts w:ascii="Arial" w:hAnsi="Arial" w:cs="Arial"/>
        </w:rPr>
        <w:tab/>
        <w:t>Todos os trechos horizontais previstos no sistema de coleta e transporte de esgoto sanitário devem possibilitar o escoamento dos efluentes por gravidade, através de uma declividade constante. Recomendam-se as seguintes declividades mínimas:</w:t>
      </w:r>
    </w:p>
    <w:p w14:paraId="202D3925" w14:textId="77777777" w:rsidR="003D23E2" w:rsidRPr="00FB51DF" w:rsidRDefault="003D23E2"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t>2% para tubulações com diâmetro nominal igual ou inferior a 75mm;</w:t>
      </w:r>
    </w:p>
    <w:p w14:paraId="01F5F8DE" w14:textId="77777777" w:rsidR="003D23E2" w:rsidRPr="00FB51DF" w:rsidRDefault="003D23E2" w:rsidP="00260258">
      <w:pPr>
        <w:spacing w:before="80" w:after="0" w:line="360" w:lineRule="auto"/>
        <w:jc w:val="both"/>
        <w:rPr>
          <w:rFonts w:ascii="Arial" w:hAnsi="Arial" w:cs="Arial"/>
        </w:rPr>
      </w:pPr>
      <w:r w:rsidRPr="00FB51DF">
        <w:rPr>
          <w:rFonts w:ascii="Arial" w:hAnsi="Arial" w:cs="Arial"/>
        </w:rPr>
        <w:t>•</w:t>
      </w:r>
      <w:r w:rsidRPr="00FB51DF">
        <w:rPr>
          <w:rFonts w:ascii="Arial" w:hAnsi="Arial" w:cs="Arial"/>
        </w:rPr>
        <w:tab/>
        <w:t>1% para tubulações com diâmetro nominal igual ou superior a 100mm.</w:t>
      </w:r>
    </w:p>
    <w:p w14:paraId="54590782" w14:textId="77777777" w:rsidR="003D23E2" w:rsidRPr="00FB51DF" w:rsidRDefault="003D23E2" w:rsidP="00260258">
      <w:pPr>
        <w:spacing w:before="80" w:after="0" w:line="360" w:lineRule="auto"/>
        <w:jc w:val="both"/>
        <w:rPr>
          <w:rFonts w:ascii="Arial" w:hAnsi="Arial" w:cs="Arial"/>
        </w:rPr>
      </w:pPr>
      <w:r w:rsidRPr="00FB51DF">
        <w:rPr>
          <w:rFonts w:ascii="Arial" w:hAnsi="Arial" w:cs="Arial"/>
        </w:rPr>
        <w:tab/>
        <w:t>Os coletores enterrados deverão ser assentados em fundo de vala nivelado, compactado e isento de materiais pontiagudos e cortantes que possam causar algum dano à tubulação durante a colocação e compactação. Em situações em que o fundo de vala possuir material rochoso ou irregular, aplicar uma camada de areia e compactar, de forma a garantir o nivelamento e a integridade da tubulação a ser instalada. Após instalação e verificação do caimento os tubos deverão receber camada de areia com recobrimento mínimo de 20 cm.</w:t>
      </w:r>
    </w:p>
    <w:p w14:paraId="7681DC2B" w14:textId="77777777" w:rsidR="003D23E2" w:rsidRPr="00FB51DF" w:rsidRDefault="003D23E2" w:rsidP="003D23E2">
      <w:pPr>
        <w:spacing w:after="120"/>
        <w:rPr>
          <w:rFonts w:ascii="Arial" w:hAnsi="Arial" w:cs="Arial"/>
        </w:rPr>
      </w:pPr>
    </w:p>
    <w:p w14:paraId="6EE85B93" w14:textId="7ECCBA45" w:rsidR="003D23E2" w:rsidRPr="00FB51DF" w:rsidRDefault="003D23E2" w:rsidP="003D23E2">
      <w:pPr>
        <w:pStyle w:val="Ttulo3"/>
        <w:spacing w:before="0" w:after="120"/>
        <w:rPr>
          <w:rFonts w:ascii="Arial" w:hAnsi="Arial" w:cs="Arial"/>
        </w:rPr>
      </w:pPr>
      <w:bookmarkStart w:id="96" w:name="_Toc222752616"/>
      <w:r w:rsidRPr="00FB51DF">
        <w:rPr>
          <w:rFonts w:ascii="Arial" w:hAnsi="Arial" w:cs="Arial"/>
        </w:rPr>
        <w:t xml:space="preserve">5.3.2 </w:t>
      </w:r>
      <w:r w:rsidRPr="00FB51DF">
        <w:rPr>
          <w:rFonts w:ascii="Arial" w:hAnsi="Arial" w:cs="Arial"/>
          <w:smallCaps/>
        </w:rPr>
        <w:t>Subsistema de ventilação</w:t>
      </w:r>
      <w:bookmarkEnd w:id="96"/>
    </w:p>
    <w:p w14:paraId="630DFD47" w14:textId="77777777" w:rsidR="003D23E2" w:rsidRPr="00FB51DF" w:rsidRDefault="003D23E2" w:rsidP="00260258">
      <w:pPr>
        <w:spacing w:before="80" w:after="0" w:line="360" w:lineRule="auto"/>
        <w:jc w:val="both"/>
        <w:rPr>
          <w:rFonts w:ascii="Arial" w:hAnsi="Arial" w:cs="Arial"/>
        </w:rPr>
      </w:pPr>
      <w:r w:rsidRPr="00FB51DF">
        <w:rPr>
          <w:rFonts w:ascii="Arial" w:hAnsi="Arial" w:cs="Arial"/>
        </w:rPr>
        <w:tab/>
        <w:t>Todas as colunas de ventilação devem possuir terminais de ventilação instalados em suas extremidades superiores e estes devem estar a 30cm acima do nível do telhado. As extremidades abertas de todas as colunas de ventilação devem ser providas de terminais tipo chaminé, que impeçam a entrada de águas pluviais diretamente aos tubos de ventilação.</w:t>
      </w:r>
    </w:p>
    <w:p w14:paraId="5E450929" w14:textId="2E232C9F" w:rsidR="003D23E2" w:rsidRPr="00FB51DF" w:rsidRDefault="003D23E2" w:rsidP="00260258">
      <w:pPr>
        <w:spacing w:before="80" w:after="0" w:line="360" w:lineRule="auto"/>
        <w:jc w:val="both"/>
        <w:rPr>
          <w:rFonts w:ascii="Arial" w:hAnsi="Arial" w:cs="Arial"/>
        </w:rPr>
      </w:pPr>
      <w:r w:rsidRPr="00FB51DF">
        <w:rPr>
          <w:rFonts w:ascii="Arial" w:hAnsi="Arial" w:cs="Arial"/>
        </w:rPr>
        <w:tab/>
        <w:t>Conforme diretrizes da ABNT NBR 8160</w:t>
      </w:r>
      <w:r w:rsidR="003F0A23" w:rsidRPr="00FB51DF">
        <w:rPr>
          <w:rFonts w:ascii="Arial" w:hAnsi="Arial" w:cs="Arial"/>
        </w:rPr>
        <w:t>:1999</w:t>
      </w:r>
      <w:r w:rsidRPr="00FB51DF">
        <w:rPr>
          <w:rFonts w:ascii="Arial" w:hAnsi="Arial" w:cs="Arial"/>
        </w:rPr>
        <w:t xml:space="preserve"> – Sistemas prediais de esgoto sanitário – Projeto e execução, “a ventilação secundária consiste em ramais e colunas de ventilação que interligam os ramais de descarga ou de esgoto à ventilação primária ou que são prolongados acima da cobertura. A extremidade aberta do tubo ventilador primário ou coluna de ventilação deve estar situada acima da cobertura do edifício a uma distância mínima que impossibilite o encaminhamento à mesma das águas pluviais provenientes do telhado ou laje impermeabilizada”.</w:t>
      </w:r>
    </w:p>
    <w:p w14:paraId="6E04CD34" w14:textId="77777777" w:rsidR="00394114" w:rsidRPr="00FB51DF" w:rsidRDefault="00394114" w:rsidP="003D23E2">
      <w:pPr>
        <w:spacing w:after="120"/>
        <w:jc w:val="both"/>
        <w:rPr>
          <w:rFonts w:ascii="Arial" w:hAnsi="Arial" w:cs="Arial"/>
        </w:rPr>
      </w:pPr>
    </w:p>
    <w:p w14:paraId="197D5379" w14:textId="00D28EA0" w:rsidR="003D23E2" w:rsidRPr="00FB51DF" w:rsidRDefault="003D23E2" w:rsidP="003D23E2">
      <w:pPr>
        <w:pStyle w:val="Ttulo3"/>
        <w:spacing w:before="0" w:after="120"/>
        <w:rPr>
          <w:rFonts w:ascii="Arial" w:hAnsi="Arial" w:cs="Arial"/>
        </w:rPr>
      </w:pPr>
      <w:bookmarkStart w:id="97" w:name="_Toc222752617"/>
      <w:r w:rsidRPr="00FB51DF">
        <w:rPr>
          <w:rFonts w:ascii="Arial" w:hAnsi="Arial" w:cs="Arial"/>
        </w:rPr>
        <w:t>5.3.</w:t>
      </w:r>
      <w:r w:rsidR="00D023BF" w:rsidRPr="00954B13">
        <w:rPr>
          <w:rFonts w:ascii="Arial" w:hAnsi="Arial" w:cs="Arial"/>
        </w:rPr>
        <w:t>3</w:t>
      </w:r>
      <w:r w:rsidRPr="00954B13">
        <w:rPr>
          <w:rFonts w:ascii="Arial" w:hAnsi="Arial" w:cs="Arial"/>
        </w:rPr>
        <w:t xml:space="preserve"> </w:t>
      </w:r>
      <w:r w:rsidRPr="00954B13">
        <w:rPr>
          <w:rFonts w:ascii="Arial" w:hAnsi="Arial" w:cs="Arial"/>
          <w:smallCaps/>
        </w:rPr>
        <w:t>Normas Técnicas Relacionadas</w:t>
      </w:r>
      <w:bookmarkEnd w:id="97"/>
    </w:p>
    <w:p w14:paraId="246958CB" w14:textId="44F9A9E2" w:rsidR="004D380D" w:rsidRPr="00FB51DF" w:rsidRDefault="00260258" w:rsidP="00260258">
      <w:pPr>
        <w:spacing w:before="80" w:after="0" w:line="360" w:lineRule="auto"/>
        <w:jc w:val="both"/>
        <w:rPr>
          <w:rFonts w:ascii="Arial" w:hAnsi="Arial" w:cs="Arial"/>
        </w:rPr>
      </w:pPr>
      <w:r>
        <w:rPr>
          <w:rFonts w:ascii="Arial" w:hAnsi="Arial" w:cs="Arial"/>
        </w:rPr>
        <w:t>_</w:t>
      </w:r>
      <w:r w:rsidR="004D380D" w:rsidRPr="00FB51DF">
        <w:rPr>
          <w:rFonts w:ascii="Arial" w:hAnsi="Arial" w:cs="Arial"/>
        </w:rPr>
        <w:t>ABNT NBR 5688:2018 - Tubos e conexões de PVC-U para sistemas prediais de água pluvial, esgoto sanitário e ventilação – Requisitos;</w:t>
      </w:r>
    </w:p>
    <w:p w14:paraId="687FEF6A" w14:textId="3984B4DB" w:rsidR="004D380D" w:rsidRPr="00FB51DF" w:rsidRDefault="00260258" w:rsidP="00260258">
      <w:pPr>
        <w:spacing w:before="80" w:after="0" w:line="360" w:lineRule="auto"/>
        <w:jc w:val="both"/>
        <w:rPr>
          <w:rFonts w:ascii="Arial" w:hAnsi="Arial" w:cs="Arial"/>
        </w:rPr>
      </w:pPr>
      <w:r>
        <w:rPr>
          <w:rFonts w:ascii="Arial" w:hAnsi="Arial" w:cs="Arial"/>
        </w:rPr>
        <w:t>_</w:t>
      </w:r>
      <w:r w:rsidR="004D380D" w:rsidRPr="00FB51DF">
        <w:rPr>
          <w:rFonts w:ascii="Arial" w:hAnsi="Arial" w:cs="Arial"/>
        </w:rPr>
        <w:t>ABNT NBR 8160:1999 - Sistemas prediais de esgoto sanitário – Projeto e execução;</w:t>
      </w:r>
    </w:p>
    <w:p w14:paraId="0F10ADEC" w14:textId="65990B8D" w:rsidR="004D380D" w:rsidRPr="00FB51DF" w:rsidRDefault="00260258" w:rsidP="00260258">
      <w:pPr>
        <w:spacing w:before="80" w:after="0" w:line="360" w:lineRule="auto"/>
        <w:jc w:val="both"/>
        <w:rPr>
          <w:rFonts w:ascii="Arial" w:hAnsi="Arial" w:cs="Arial"/>
        </w:rPr>
      </w:pPr>
      <w:r>
        <w:rPr>
          <w:rFonts w:ascii="Arial" w:hAnsi="Arial" w:cs="Arial"/>
        </w:rPr>
        <w:t>_</w:t>
      </w:r>
      <w:r w:rsidR="004D380D" w:rsidRPr="00954B13">
        <w:rPr>
          <w:rFonts w:ascii="Arial" w:hAnsi="Arial" w:cs="Arial"/>
        </w:rPr>
        <w:t>ABNT NBR 9648:1986 - Estudo de concepção de sistemas de esgoto sanitário – Procedimento;</w:t>
      </w:r>
    </w:p>
    <w:p w14:paraId="0DECE63E" w14:textId="22D5DE61" w:rsidR="004D380D" w:rsidRPr="00FB51DF" w:rsidRDefault="00260258" w:rsidP="00260258">
      <w:pPr>
        <w:spacing w:before="80" w:after="0" w:line="360" w:lineRule="auto"/>
        <w:jc w:val="both"/>
        <w:rPr>
          <w:rFonts w:ascii="Arial" w:hAnsi="Arial" w:cs="Arial"/>
        </w:rPr>
      </w:pPr>
      <w:r>
        <w:rPr>
          <w:rFonts w:ascii="Arial" w:hAnsi="Arial" w:cs="Arial"/>
        </w:rPr>
        <w:lastRenderedPageBreak/>
        <w:t>_</w:t>
      </w:r>
      <w:r w:rsidR="004D380D" w:rsidRPr="00954B13">
        <w:rPr>
          <w:rFonts w:ascii="Arial" w:hAnsi="Arial" w:cs="Arial"/>
        </w:rPr>
        <w:t>ANBT NBR 17015:2023 - Execução de obras lineares para transporte de água bruta e tratada, esgoto sanitário e drenagem urbana, utilizando tubos rígidos, semirrígidos e flexíveis</w:t>
      </w:r>
      <w:r w:rsidR="00954B13">
        <w:rPr>
          <w:rFonts w:ascii="Arial" w:hAnsi="Arial" w:cs="Arial"/>
        </w:rPr>
        <w:t>;</w:t>
      </w:r>
    </w:p>
    <w:p w14:paraId="54499224" w14:textId="337F4321" w:rsidR="004D380D" w:rsidRPr="00FB51DF" w:rsidRDefault="00260258" w:rsidP="00260258">
      <w:pPr>
        <w:spacing w:before="80" w:after="0" w:line="360" w:lineRule="auto"/>
        <w:jc w:val="both"/>
        <w:rPr>
          <w:rFonts w:ascii="Arial" w:hAnsi="Arial" w:cs="Arial"/>
        </w:rPr>
      </w:pPr>
      <w:r>
        <w:rPr>
          <w:rFonts w:ascii="Arial" w:hAnsi="Arial" w:cs="Arial"/>
        </w:rPr>
        <w:t>_</w:t>
      </w:r>
      <w:r w:rsidR="004D380D" w:rsidRPr="00FB51DF">
        <w:rPr>
          <w:rFonts w:ascii="Arial" w:hAnsi="Arial" w:cs="Arial"/>
        </w:rPr>
        <w:t>ABNT NBR 17076:2024 - Projeto de sistema de tratamento de esgoto de menor porte — Requisitos</w:t>
      </w:r>
    </w:p>
    <w:p w14:paraId="25786312" w14:textId="45F9B882" w:rsidR="004D380D" w:rsidRPr="00FB51DF" w:rsidRDefault="00260258" w:rsidP="00260258">
      <w:pPr>
        <w:spacing w:before="80" w:after="0" w:line="360" w:lineRule="auto"/>
        <w:jc w:val="both"/>
        <w:rPr>
          <w:rFonts w:ascii="Arial" w:hAnsi="Arial" w:cs="Arial"/>
        </w:rPr>
      </w:pPr>
      <w:r>
        <w:rPr>
          <w:rFonts w:ascii="Arial" w:hAnsi="Arial" w:cs="Arial"/>
        </w:rPr>
        <w:t>_</w:t>
      </w:r>
      <w:r w:rsidR="004D380D" w:rsidRPr="00FB51DF">
        <w:rPr>
          <w:rFonts w:ascii="Arial" w:hAnsi="Arial" w:cs="Arial"/>
        </w:rPr>
        <w:t>Normas Regulamentadoras do Capítulo V, Título II, da CLT, relativas à Segurança e Medicina do Trabalho:</w:t>
      </w:r>
    </w:p>
    <w:p w14:paraId="167D63E9" w14:textId="1311E500" w:rsidR="004D380D" w:rsidRPr="00FB51DF" w:rsidRDefault="00260258" w:rsidP="00260258">
      <w:pPr>
        <w:spacing w:before="80" w:after="0" w:line="360" w:lineRule="auto"/>
        <w:jc w:val="both"/>
        <w:rPr>
          <w:rFonts w:ascii="Arial" w:hAnsi="Arial" w:cs="Arial"/>
        </w:rPr>
      </w:pPr>
      <w:r>
        <w:rPr>
          <w:rFonts w:ascii="Arial" w:hAnsi="Arial" w:cs="Arial"/>
        </w:rPr>
        <w:t>_</w:t>
      </w:r>
      <w:r w:rsidR="004D380D" w:rsidRPr="00FB51DF">
        <w:rPr>
          <w:rFonts w:ascii="Arial" w:hAnsi="Arial" w:cs="Arial"/>
        </w:rPr>
        <w:t>NR 24 - Condições Sanitárias e de Conforto nos Locais de Trabalho;</w:t>
      </w:r>
    </w:p>
    <w:p w14:paraId="636EA83A" w14:textId="724E8184" w:rsidR="004D380D" w:rsidRPr="00FB51DF" w:rsidRDefault="00260258" w:rsidP="00260258">
      <w:pPr>
        <w:spacing w:before="80" w:after="0" w:line="360" w:lineRule="auto"/>
        <w:jc w:val="both"/>
        <w:rPr>
          <w:rFonts w:ascii="Arial" w:hAnsi="Arial" w:cs="Arial"/>
        </w:rPr>
      </w:pPr>
      <w:r>
        <w:rPr>
          <w:rFonts w:ascii="Arial" w:hAnsi="Arial" w:cs="Arial"/>
        </w:rPr>
        <w:t>_</w:t>
      </w:r>
      <w:r w:rsidR="004D380D" w:rsidRPr="00FB51DF">
        <w:rPr>
          <w:rFonts w:ascii="Arial" w:hAnsi="Arial" w:cs="Arial"/>
        </w:rPr>
        <w:t>Resolução CONAMA 377 - Licenciamento Ambiental Simplificado de Sistemas de Esgotamento Sanitário</w:t>
      </w:r>
    </w:p>
    <w:p w14:paraId="07637091" w14:textId="77777777" w:rsidR="003D23E2" w:rsidRPr="00FB51DF" w:rsidRDefault="003D23E2" w:rsidP="003D23E2">
      <w:pPr>
        <w:spacing w:after="120"/>
        <w:jc w:val="both"/>
        <w:rPr>
          <w:rFonts w:ascii="Arial" w:hAnsi="Arial" w:cs="Arial"/>
        </w:rPr>
      </w:pPr>
    </w:p>
    <w:p w14:paraId="0CE21E14" w14:textId="1468708C" w:rsidR="003D23E2" w:rsidRPr="00FB51DF" w:rsidRDefault="003D23E2" w:rsidP="00601037">
      <w:pPr>
        <w:pStyle w:val="Ttulo2"/>
        <w:numPr>
          <w:ilvl w:val="1"/>
          <w:numId w:val="38"/>
        </w:numPr>
        <w:spacing w:before="0" w:after="120"/>
        <w:rPr>
          <w:rFonts w:ascii="Arial" w:hAnsi="Arial" w:cs="Arial"/>
          <w:color w:val="1F497D" w:themeColor="text2"/>
          <w:sz w:val="22"/>
          <w:szCs w:val="22"/>
        </w:rPr>
      </w:pPr>
      <w:bookmarkStart w:id="98" w:name="_Toc222752618"/>
      <w:r w:rsidRPr="00FB51DF">
        <w:rPr>
          <w:rFonts w:ascii="Arial" w:hAnsi="Arial" w:cs="Arial"/>
          <w:smallCaps/>
          <w:color w:val="1F497D" w:themeColor="text2"/>
          <w:sz w:val="22"/>
          <w:szCs w:val="22"/>
        </w:rPr>
        <w:t xml:space="preserve">Instalações </w:t>
      </w:r>
      <w:r w:rsidR="00235D48" w:rsidRPr="00FB51DF">
        <w:rPr>
          <w:rFonts w:ascii="Arial" w:hAnsi="Arial" w:cs="Arial"/>
          <w:smallCaps/>
          <w:color w:val="1F497D" w:themeColor="text2"/>
          <w:sz w:val="22"/>
          <w:szCs w:val="22"/>
        </w:rPr>
        <w:t>do sistema de proteção contra incêndio</w:t>
      </w:r>
      <w:bookmarkEnd w:id="98"/>
    </w:p>
    <w:p w14:paraId="59A8AFF8" w14:textId="444CB4E0" w:rsidR="00235D48" w:rsidRPr="00FB51DF" w:rsidRDefault="00235D48" w:rsidP="00260258">
      <w:pPr>
        <w:spacing w:beforeLines="80" w:before="192" w:after="0" w:line="360" w:lineRule="auto"/>
        <w:ind w:firstLine="709"/>
        <w:jc w:val="both"/>
        <w:rPr>
          <w:rFonts w:ascii="Arial" w:hAnsi="Arial" w:cs="Arial"/>
        </w:rPr>
      </w:pPr>
      <w:r w:rsidRPr="00FB51DF">
        <w:rPr>
          <w:rFonts w:ascii="Arial" w:hAnsi="Arial" w:cs="Arial"/>
        </w:rPr>
        <w:t>Para este projeto definiu-se a utilização de extintores e sinalização de emergência</w:t>
      </w:r>
    </w:p>
    <w:p w14:paraId="7A1221D8" w14:textId="77777777" w:rsidR="00E034AF" w:rsidRPr="00FB51DF" w:rsidRDefault="00E034AF" w:rsidP="00260258">
      <w:pPr>
        <w:pStyle w:val="PargrafodaLista"/>
        <w:numPr>
          <w:ilvl w:val="0"/>
          <w:numId w:val="30"/>
        </w:numPr>
        <w:spacing w:beforeLines="80" w:before="192"/>
        <w:jc w:val="both"/>
        <w:rPr>
          <w:sz w:val="22"/>
          <w:szCs w:val="22"/>
        </w:rPr>
      </w:pPr>
      <w:r w:rsidRPr="00FB51DF">
        <w:rPr>
          <w:sz w:val="22"/>
          <w:szCs w:val="22"/>
        </w:rPr>
        <w:t xml:space="preserve">Sinalização de segurança: as sinalizações auxiliam as rotas de fuga, orientam e advertem os usuários da edificação. </w:t>
      </w:r>
    </w:p>
    <w:p w14:paraId="24A95F58" w14:textId="77777777" w:rsidR="00E034AF" w:rsidRPr="00FB51DF" w:rsidRDefault="00E034AF" w:rsidP="00260258">
      <w:pPr>
        <w:pStyle w:val="PargrafodaLista"/>
        <w:numPr>
          <w:ilvl w:val="0"/>
          <w:numId w:val="30"/>
        </w:numPr>
        <w:spacing w:beforeLines="80" w:before="192"/>
        <w:jc w:val="both"/>
        <w:rPr>
          <w:sz w:val="22"/>
          <w:szCs w:val="22"/>
        </w:rPr>
      </w:pPr>
      <w:r w:rsidRPr="00FB51DF">
        <w:rPr>
          <w:sz w:val="22"/>
          <w:szCs w:val="22"/>
        </w:rPr>
        <w:t>Extintores de incêndio: para todas as áreas da edificação os extintores deverão atender a cada tipo de classe de fogo A, B e C. A locação e instalação dos extintores constam da planta baixa e dos detalhes do projeto.</w:t>
      </w:r>
    </w:p>
    <w:p w14:paraId="6E98DFB0" w14:textId="77777777" w:rsidR="00E034AF" w:rsidRPr="00FB51DF" w:rsidRDefault="00E034AF" w:rsidP="00260258">
      <w:pPr>
        <w:pStyle w:val="Textodebalo"/>
        <w:spacing w:beforeLines="80" w:before="192" w:line="360" w:lineRule="auto"/>
        <w:ind w:left="360" w:firstLine="349"/>
        <w:jc w:val="both"/>
        <w:rPr>
          <w:rFonts w:ascii="Arial" w:hAnsi="Arial" w:cs="Arial"/>
          <w:b/>
          <w:i/>
          <w:sz w:val="22"/>
          <w:szCs w:val="22"/>
        </w:rPr>
      </w:pPr>
      <w:r w:rsidRPr="00FB51DF">
        <w:rPr>
          <w:rFonts w:ascii="Arial" w:hAnsi="Arial" w:cs="Arial"/>
          <w:b/>
          <w:i/>
          <w:sz w:val="22"/>
          <w:szCs w:val="22"/>
        </w:rPr>
        <w:t>Lembrete: Este projeto de incêndio deverá ser validado pelo Corpo de Bombeiros local. O Ente federado deverá realizar as alterações necessárias até a aprovação.</w:t>
      </w:r>
    </w:p>
    <w:p w14:paraId="18CFC62C" w14:textId="77777777" w:rsidR="00235D48" w:rsidRPr="00FB51DF" w:rsidRDefault="00235D48" w:rsidP="00235D48">
      <w:pPr>
        <w:spacing w:after="120"/>
        <w:jc w:val="both"/>
        <w:rPr>
          <w:rFonts w:ascii="Arial" w:hAnsi="Arial" w:cs="Arial"/>
        </w:rPr>
      </w:pPr>
    </w:p>
    <w:p w14:paraId="03399B49" w14:textId="0C956AC3" w:rsidR="00E034AF" w:rsidRPr="00FB51DF" w:rsidRDefault="00E034AF" w:rsidP="00601037">
      <w:pPr>
        <w:pStyle w:val="Ttulo3"/>
        <w:numPr>
          <w:ilvl w:val="2"/>
          <w:numId w:val="35"/>
        </w:numPr>
        <w:spacing w:before="0" w:after="120"/>
        <w:rPr>
          <w:rFonts w:ascii="Arial" w:hAnsi="Arial" w:cs="Arial"/>
        </w:rPr>
      </w:pPr>
      <w:bookmarkStart w:id="99" w:name="_Toc222752619"/>
      <w:r w:rsidRPr="00FB51DF">
        <w:rPr>
          <w:rFonts w:ascii="Arial" w:hAnsi="Arial" w:cs="Arial"/>
          <w:smallCaps/>
        </w:rPr>
        <w:t>Materiais e Processo Executivo</w:t>
      </w:r>
      <w:bookmarkEnd w:id="99"/>
    </w:p>
    <w:p w14:paraId="5406E67B" w14:textId="77777777" w:rsidR="00E034AF" w:rsidRPr="00FB51DF" w:rsidRDefault="00E034AF" w:rsidP="00260258">
      <w:pPr>
        <w:spacing w:before="80" w:after="0" w:line="360" w:lineRule="auto"/>
        <w:ind w:firstLine="709"/>
        <w:jc w:val="both"/>
        <w:rPr>
          <w:rFonts w:ascii="Arial" w:hAnsi="Arial" w:cs="Arial"/>
        </w:rPr>
      </w:pPr>
      <w:r w:rsidRPr="00FB51DF">
        <w:rPr>
          <w:rFonts w:ascii="Arial" w:hAnsi="Arial" w:cs="Arial"/>
        </w:rPr>
        <w:t>A execução dos serviços deverá obedecer:</w:t>
      </w:r>
    </w:p>
    <w:p w14:paraId="27C4E7E9" w14:textId="77777777" w:rsidR="00E034AF" w:rsidRPr="00FB51DF" w:rsidRDefault="00E034AF" w:rsidP="00260258">
      <w:pPr>
        <w:tabs>
          <w:tab w:val="left" w:pos="2880"/>
          <w:tab w:val="left" w:pos="3240"/>
        </w:tabs>
        <w:spacing w:before="80" w:after="0" w:line="360" w:lineRule="auto"/>
        <w:ind w:firstLine="709"/>
        <w:rPr>
          <w:rFonts w:ascii="Arial" w:hAnsi="Arial" w:cs="Arial"/>
        </w:rPr>
      </w:pPr>
      <w:r w:rsidRPr="00FB51DF">
        <w:rPr>
          <w:rFonts w:ascii="Arial" w:hAnsi="Arial" w:cs="Arial"/>
        </w:rPr>
        <w:t xml:space="preserve">- </w:t>
      </w:r>
      <w:proofErr w:type="gramStart"/>
      <w:r w:rsidRPr="00FB51DF">
        <w:rPr>
          <w:rFonts w:ascii="Arial" w:hAnsi="Arial" w:cs="Arial"/>
        </w:rPr>
        <w:t>às</w:t>
      </w:r>
      <w:proofErr w:type="gramEnd"/>
      <w:r w:rsidRPr="00FB51DF">
        <w:rPr>
          <w:rFonts w:ascii="Arial" w:hAnsi="Arial" w:cs="Arial"/>
        </w:rPr>
        <w:t xml:space="preserve"> prescrições contidas nas normas da ABNT, específicas para cada instalação;</w:t>
      </w:r>
    </w:p>
    <w:p w14:paraId="48019D5A" w14:textId="77777777" w:rsidR="00E034AF" w:rsidRPr="00FB51DF" w:rsidRDefault="00E034AF" w:rsidP="00260258">
      <w:pPr>
        <w:tabs>
          <w:tab w:val="left" w:pos="2880"/>
          <w:tab w:val="left" w:pos="3240"/>
        </w:tabs>
        <w:spacing w:before="80" w:after="0" w:line="360" w:lineRule="auto"/>
        <w:ind w:firstLine="709"/>
        <w:rPr>
          <w:rFonts w:ascii="Arial" w:hAnsi="Arial" w:cs="Arial"/>
        </w:rPr>
      </w:pPr>
      <w:r w:rsidRPr="00FB51DF">
        <w:rPr>
          <w:rFonts w:ascii="Arial" w:hAnsi="Arial" w:cs="Arial"/>
        </w:rPr>
        <w:t xml:space="preserve">- </w:t>
      </w:r>
      <w:proofErr w:type="gramStart"/>
      <w:r w:rsidRPr="00FB51DF">
        <w:rPr>
          <w:rFonts w:ascii="Arial" w:hAnsi="Arial" w:cs="Arial"/>
        </w:rPr>
        <w:t>às</w:t>
      </w:r>
      <w:proofErr w:type="gramEnd"/>
      <w:r w:rsidRPr="00FB51DF">
        <w:rPr>
          <w:rFonts w:ascii="Arial" w:hAnsi="Arial" w:cs="Arial"/>
        </w:rPr>
        <w:t xml:space="preserve"> disposições constantes em normativos do Corpo de Bombeiros local;</w:t>
      </w:r>
    </w:p>
    <w:p w14:paraId="00FE5905" w14:textId="77777777" w:rsidR="00E034AF" w:rsidRPr="00FB51DF" w:rsidRDefault="00E034AF" w:rsidP="00260258">
      <w:pPr>
        <w:tabs>
          <w:tab w:val="left" w:pos="2880"/>
          <w:tab w:val="left" w:pos="3240"/>
        </w:tabs>
        <w:spacing w:before="80" w:after="0" w:line="360" w:lineRule="auto"/>
        <w:ind w:firstLine="709"/>
        <w:rPr>
          <w:rFonts w:ascii="Arial" w:hAnsi="Arial" w:cs="Arial"/>
        </w:rPr>
      </w:pPr>
      <w:r w:rsidRPr="00FB51DF">
        <w:rPr>
          <w:rFonts w:ascii="Arial" w:hAnsi="Arial" w:cs="Arial"/>
        </w:rPr>
        <w:t xml:space="preserve">- </w:t>
      </w:r>
      <w:proofErr w:type="gramStart"/>
      <w:r w:rsidRPr="00FB51DF">
        <w:rPr>
          <w:rFonts w:ascii="Arial" w:hAnsi="Arial" w:cs="Arial"/>
        </w:rPr>
        <w:t>às</w:t>
      </w:r>
      <w:proofErr w:type="gramEnd"/>
      <w:r w:rsidRPr="00FB51DF">
        <w:rPr>
          <w:rFonts w:ascii="Arial" w:hAnsi="Arial" w:cs="Arial"/>
        </w:rPr>
        <w:t xml:space="preserve"> disposições constantes de atos legais;</w:t>
      </w:r>
    </w:p>
    <w:p w14:paraId="38A9C7B2" w14:textId="77777777" w:rsidR="00E034AF" w:rsidRPr="00FB51DF" w:rsidRDefault="00E034AF" w:rsidP="00260258">
      <w:pPr>
        <w:tabs>
          <w:tab w:val="left" w:pos="2880"/>
          <w:tab w:val="left" w:pos="3240"/>
        </w:tabs>
        <w:spacing w:before="80" w:after="0" w:line="360" w:lineRule="auto"/>
        <w:ind w:firstLine="709"/>
        <w:rPr>
          <w:rFonts w:ascii="Arial" w:hAnsi="Arial" w:cs="Arial"/>
        </w:rPr>
      </w:pPr>
      <w:r w:rsidRPr="00FB51DF">
        <w:rPr>
          <w:rFonts w:ascii="Arial" w:hAnsi="Arial" w:cs="Arial"/>
        </w:rPr>
        <w:t xml:space="preserve">- </w:t>
      </w:r>
      <w:proofErr w:type="gramStart"/>
      <w:r w:rsidRPr="00FB51DF">
        <w:rPr>
          <w:rFonts w:ascii="Arial" w:hAnsi="Arial" w:cs="Arial"/>
        </w:rPr>
        <w:t>às</w:t>
      </w:r>
      <w:proofErr w:type="gramEnd"/>
      <w:r w:rsidRPr="00FB51DF">
        <w:rPr>
          <w:rFonts w:ascii="Arial" w:hAnsi="Arial" w:cs="Arial"/>
        </w:rPr>
        <w:t xml:space="preserve"> especificações e detalhes dos projetos; e</w:t>
      </w:r>
    </w:p>
    <w:p w14:paraId="645EB7F4" w14:textId="77777777" w:rsidR="00E034AF" w:rsidRPr="00FB51DF" w:rsidRDefault="00E034AF" w:rsidP="00260258">
      <w:pPr>
        <w:tabs>
          <w:tab w:val="left" w:pos="2880"/>
          <w:tab w:val="left" w:pos="3240"/>
        </w:tabs>
        <w:spacing w:before="80" w:after="0" w:line="360" w:lineRule="auto"/>
        <w:ind w:firstLine="709"/>
        <w:rPr>
          <w:rFonts w:ascii="Arial" w:hAnsi="Arial" w:cs="Arial"/>
        </w:rPr>
      </w:pPr>
      <w:r w:rsidRPr="00FB51DF">
        <w:rPr>
          <w:rFonts w:ascii="Arial" w:hAnsi="Arial" w:cs="Arial"/>
        </w:rPr>
        <w:t xml:space="preserve">- </w:t>
      </w:r>
      <w:proofErr w:type="gramStart"/>
      <w:r w:rsidRPr="00FB51DF">
        <w:rPr>
          <w:rFonts w:ascii="Arial" w:hAnsi="Arial" w:cs="Arial"/>
        </w:rPr>
        <w:t>às</w:t>
      </w:r>
      <w:proofErr w:type="gramEnd"/>
      <w:r w:rsidRPr="00FB51DF">
        <w:rPr>
          <w:rFonts w:ascii="Arial" w:hAnsi="Arial" w:cs="Arial"/>
        </w:rPr>
        <w:t xml:space="preserve"> recomendações e prescrições do fabricante para os diversos materiais.</w:t>
      </w:r>
    </w:p>
    <w:p w14:paraId="20C3EB1A" w14:textId="77777777" w:rsidR="00E034AF" w:rsidRPr="00FB51DF" w:rsidRDefault="00E034AF" w:rsidP="00E034AF">
      <w:pPr>
        <w:pStyle w:val="Ttulo4"/>
        <w:rPr>
          <w:rFonts w:eastAsia="MS Mincho" w:cs="Arial"/>
          <w:sz w:val="22"/>
          <w:lang w:eastAsia="ja-JP"/>
        </w:rPr>
      </w:pPr>
      <w:r w:rsidRPr="00FB51DF">
        <w:rPr>
          <w:rFonts w:eastAsia="MS Mincho" w:cs="Arial"/>
          <w:sz w:val="22"/>
          <w:lang w:eastAsia="ja-JP"/>
        </w:rPr>
        <w:lastRenderedPageBreak/>
        <w:t>5.4.1.1. Sistema de Combate por Extintores</w:t>
      </w:r>
    </w:p>
    <w:p w14:paraId="171F07A9" w14:textId="77777777" w:rsidR="00E034AF" w:rsidRPr="00FB51DF" w:rsidRDefault="00E034AF" w:rsidP="00260258">
      <w:pPr>
        <w:spacing w:before="80" w:after="0" w:line="360" w:lineRule="auto"/>
        <w:ind w:firstLine="709"/>
        <w:jc w:val="both"/>
        <w:rPr>
          <w:rFonts w:ascii="Arial" w:hAnsi="Arial" w:cs="Arial"/>
        </w:rPr>
      </w:pPr>
      <w:r w:rsidRPr="00FB51DF">
        <w:rPr>
          <w:rFonts w:ascii="Arial" w:hAnsi="Arial" w:cs="Arial"/>
        </w:rPr>
        <w:t>O sistema de combate a incêndio por Extintores Portáteis integra o complexo de instalações de Combate a Incêndio das edificações, devendo, portanto, ser considerado dentro do conceito geral de segurança contra incêndio previsto para as escolas indígenas.</w:t>
      </w:r>
    </w:p>
    <w:p w14:paraId="1C758F40" w14:textId="77777777" w:rsidR="00E034AF" w:rsidRPr="00FB51DF" w:rsidRDefault="00E034AF" w:rsidP="00260258">
      <w:pPr>
        <w:spacing w:before="80" w:after="0" w:line="360" w:lineRule="auto"/>
        <w:ind w:firstLine="709"/>
        <w:jc w:val="both"/>
        <w:rPr>
          <w:rFonts w:ascii="Arial" w:hAnsi="Arial" w:cs="Arial"/>
        </w:rPr>
      </w:pPr>
      <w:r w:rsidRPr="00FB51DF">
        <w:rPr>
          <w:rFonts w:ascii="Arial" w:hAnsi="Arial" w:cs="Arial"/>
        </w:rPr>
        <w:t xml:space="preserve">O princípio de sua utilização se dará quando na ocorrência de sinistro de pequenas proporções e podendo ser debelado através do uso dos extintores localizados na área sinistrada. A forma de manuseio dos extintores está expressa nas etiquetas presas no cilindro, bem como o tipo de </w:t>
      </w:r>
      <w:proofErr w:type="gramStart"/>
      <w:r w:rsidRPr="00FB51DF">
        <w:rPr>
          <w:rFonts w:ascii="Arial" w:hAnsi="Arial" w:cs="Arial"/>
        </w:rPr>
        <w:t>agente</w:t>
      </w:r>
      <w:proofErr w:type="gramEnd"/>
      <w:r w:rsidRPr="00FB51DF">
        <w:rPr>
          <w:rFonts w:ascii="Arial" w:hAnsi="Arial" w:cs="Arial"/>
        </w:rPr>
        <w:t xml:space="preserve"> a ser empregado na extinção conforme o tipo do material comburente.</w:t>
      </w:r>
    </w:p>
    <w:p w14:paraId="65054E35" w14:textId="77777777" w:rsidR="00E034AF" w:rsidRPr="00FB51DF" w:rsidRDefault="00E034AF" w:rsidP="00260258">
      <w:pPr>
        <w:spacing w:before="80" w:after="0" w:line="360" w:lineRule="auto"/>
        <w:ind w:firstLine="709"/>
        <w:jc w:val="both"/>
        <w:rPr>
          <w:rFonts w:ascii="Arial" w:hAnsi="Arial" w:cs="Arial"/>
        </w:rPr>
      </w:pPr>
      <w:r w:rsidRPr="00FB51DF">
        <w:rPr>
          <w:rFonts w:ascii="Arial" w:hAnsi="Arial" w:cs="Arial"/>
        </w:rPr>
        <w:t>Os extintores estão todos identificados por sinalização específica.</w:t>
      </w:r>
    </w:p>
    <w:p w14:paraId="05A41801" w14:textId="17963DCB" w:rsidR="00E034AF" w:rsidRPr="00FB51DF" w:rsidRDefault="00E034AF" w:rsidP="00260258">
      <w:pPr>
        <w:spacing w:before="80" w:after="0" w:line="360" w:lineRule="auto"/>
        <w:jc w:val="both"/>
        <w:rPr>
          <w:rFonts w:ascii="Arial" w:hAnsi="Arial" w:cs="Arial"/>
        </w:rPr>
      </w:pPr>
      <w:r w:rsidRPr="00FB51DF">
        <w:rPr>
          <w:rFonts w:ascii="Arial" w:hAnsi="Arial" w:cs="Arial"/>
        </w:rPr>
        <w:t>Os extintores do tipo ABC (pó químico seco), estão distribuídos conforme os padrões normalizados, adequado ao tipo de risco local, considerando o critério de distância máxima entre qualquer ponto e o extintor mais próximo.</w:t>
      </w:r>
    </w:p>
    <w:p w14:paraId="020D3557" w14:textId="77777777" w:rsidR="00E034AF" w:rsidRPr="00FB51DF" w:rsidRDefault="00E034AF" w:rsidP="00E034AF">
      <w:pPr>
        <w:pStyle w:val="Ttulo5"/>
        <w:rPr>
          <w:rFonts w:eastAsia="MS Mincho" w:cs="Arial"/>
          <w:sz w:val="22"/>
          <w:lang w:eastAsia="ja-JP"/>
        </w:rPr>
      </w:pPr>
      <w:r w:rsidRPr="00FB51DF">
        <w:rPr>
          <w:rFonts w:eastAsia="MS Mincho" w:cs="Arial"/>
          <w:sz w:val="22"/>
          <w:lang w:eastAsia="ja-JP"/>
        </w:rPr>
        <w:t>5.4.1.1.1 Tipos de Extintores conforme classe de fogo</w:t>
      </w:r>
    </w:p>
    <w:p w14:paraId="4FC40DAA"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Classe A (materiais sólidos): água ou espuma;</w:t>
      </w:r>
    </w:p>
    <w:p w14:paraId="2F4D2268"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Classe B (líquidos inflamáveis): pó químico (BC ou ABC), espuma;</w:t>
      </w:r>
    </w:p>
    <w:p w14:paraId="3D2DACA0"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Classe C (equipamentos elétricos): CO</w:t>
      </w:r>
      <w:r w:rsidRPr="00FB51DF">
        <w:rPr>
          <w:rFonts w:ascii="Cambria Math" w:hAnsi="Cambria Math" w:cs="Cambria Math"/>
          <w:bCs/>
        </w:rPr>
        <w:t>₂</w:t>
      </w:r>
      <w:r w:rsidRPr="00FB51DF">
        <w:rPr>
          <w:rFonts w:ascii="Arial" w:hAnsi="Arial" w:cs="Arial"/>
          <w:bCs/>
        </w:rPr>
        <w:t xml:space="preserve"> ou pó químico;</w:t>
      </w:r>
    </w:p>
    <w:p w14:paraId="1C443C7C"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Classe D (metais inflamáveis): extintores especiais (pouco comuns);</w:t>
      </w:r>
    </w:p>
    <w:p w14:paraId="00D12A08"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Classe K (óleos de cozinha): agentes químicos úmidos (uso específico).</w:t>
      </w:r>
    </w:p>
    <w:p w14:paraId="7346253B" w14:textId="77777777" w:rsidR="00E034AF" w:rsidRPr="00FB51DF" w:rsidRDefault="00E034AF" w:rsidP="00E034AF">
      <w:pPr>
        <w:pStyle w:val="Ttulo5"/>
        <w:rPr>
          <w:rFonts w:eastAsia="MS Mincho" w:cs="Arial"/>
          <w:sz w:val="22"/>
          <w:lang w:eastAsia="ja-JP"/>
        </w:rPr>
      </w:pPr>
      <w:r w:rsidRPr="00FB51DF">
        <w:rPr>
          <w:rFonts w:eastAsia="MS Mincho" w:cs="Arial"/>
          <w:sz w:val="22"/>
          <w:lang w:eastAsia="ja-JP"/>
        </w:rPr>
        <w:t>5.4.1.1.2 Localização e Instalação</w:t>
      </w:r>
    </w:p>
    <w:p w14:paraId="650F4EB4"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Sempre visíveis e de fácil acesso;</w:t>
      </w:r>
    </w:p>
    <w:p w14:paraId="174B47F4"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Altura da alça: máximo 1,60 m do piso;</w:t>
      </w:r>
    </w:p>
    <w:p w14:paraId="3E141915"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Instalados próximos às saídas e rotas de fuga;</w:t>
      </w:r>
    </w:p>
    <w:p w14:paraId="2413125F"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Sinalizados conforme NBR 13434 (sinalização de emergência).</w:t>
      </w:r>
    </w:p>
    <w:p w14:paraId="0AB494E4" w14:textId="77777777" w:rsidR="00E034AF" w:rsidRPr="00FB51DF" w:rsidRDefault="00E034AF" w:rsidP="00E034AF">
      <w:pPr>
        <w:pStyle w:val="Ttulo5"/>
        <w:rPr>
          <w:rFonts w:eastAsia="MS Mincho" w:cs="Arial"/>
          <w:sz w:val="22"/>
          <w:lang w:eastAsia="ja-JP"/>
        </w:rPr>
      </w:pPr>
      <w:r w:rsidRPr="00FB51DF">
        <w:rPr>
          <w:rFonts w:eastAsia="MS Mincho" w:cs="Arial"/>
          <w:sz w:val="22"/>
          <w:lang w:eastAsia="ja-JP"/>
        </w:rPr>
        <w:t>5.4.1.1.3 Recomendações:</w:t>
      </w:r>
    </w:p>
    <w:p w14:paraId="4CC0A227"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 xml:space="preserve">Instalar o extintor em local visível e sinalizado; </w:t>
      </w:r>
    </w:p>
    <w:p w14:paraId="15199C45"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 xml:space="preserve">O extintor deverá ser instalado na parede ou colocado em suportes de piso; </w:t>
      </w:r>
    </w:p>
    <w:p w14:paraId="128CBE56"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t xml:space="preserve">O extintor não deverá ser instalado em escadas, portas e rotas de fuga; </w:t>
      </w:r>
    </w:p>
    <w:p w14:paraId="3C6EB6B8" w14:textId="77777777" w:rsidR="00E034AF" w:rsidRPr="00FB51DF" w:rsidRDefault="00E034AF" w:rsidP="00260258">
      <w:pPr>
        <w:numPr>
          <w:ilvl w:val="0"/>
          <w:numId w:val="31"/>
        </w:numPr>
        <w:spacing w:before="80" w:after="0" w:line="360" w:lineRule="auto"/>
        <w:ind w:hanging="357"/>
        <w:jc w:val="both"/>
        <w:rPr>
          <w:rFonts w:ascii="Arial" w:hAnsi="Arial" w:cs="Arial"/>
          <w:bCs/>
        </w:rPr>
      </w:pPr>
      <w:r w:rsidRPr="00FB51DF">
        <w:rPr>
          <w:rFonts w:ascii="Arial" w:hAnsi="Arial" w:cs="Arial"/>
          <w:bCs/>
        </w:rPr>
        <w:lastRenderedPageBreak/>
        <w:t xml:space="preserve">Os locais onde estão instalados os extintores, não devem ser obstruídos; </w:t>
      </w:r>
    </w:p>
    <w:p w14:paraId="7E6483A3" w14:textId="77777777" w:rsidR="00E034AF" w:rsidRPr="00260258" w:rsidRDefault="00E034AF" w:rsidP="00260258">
      <w:pPr>
        <w:numPr>
          <w:ilvl w:val="0"/>
          <w:numId w:val="31"/>
        </w:numPr>
        <w:spacing w:before="80" w:after="0" w:line="360" w:lineRule="auto"/>
        <w:ind w:hanging="357"/>
        <w:jc w:val="both"/>
        <w:rPr>
          <w:rFonts w:ascii="Arial" w:hAnsi="Arial" w:cs="Arial"/>
          <w:bCs/>
        </w:rPr>
      </w:pPr>
      <w:r w:rsidRPr="00260258">
        <w:rPr>
          <w:rFonts w:ascii="Arial" w:hAnsi="Arial" w:cs="Arial"/>
          <w:bCs/>
        </w:rPr>
        <w:t>O lacre não poderá estar rompido.</w:t>
      </w:r>
    </w:p>
    <w:p w14:paraId="711AF966" w14:textId="77777777" w:rsidR="00E034AF" w:rsidRPr="00FB51DF" w:rsidRDefault="00E034AF" w:rsidP="00260258">
      <w:pPr>
        <w:spacing w:before="80" w:after="0" w:line="360" w:lineRule="auto"/>
        <w:ind w:firstLine="709"/>
        <w:jc w:val="both"/>
        <w:rPr>
          <w:rFonts w:ascii="Arial" w:hAnsi="Arial" w:cs="Arial"/>
        </w:rPr>
      </w:pPr>
      <w:r w:rsidRPr="00FB51DF">
        <w:rPr>
          <w:rFonts w:ascii="Arial" w:hAnsi="Arial" w:cs="Arial"/>
        </w:rPr>
        <w:t>Deverá ser pintada de vermelho uma larga área do piso embaixo do extintor, a qual não poderá ser obstruída por forma nenhuma. Essa área deverá ser no mínimo de 1,00m x 1,00m (um metro x um metro). Os extintores não deverão ter sua parte superior a mais de 1,60m (um metro e sessenta centímetros) acima do piso.</w:t>
      </w:r>
    </w:p>
    <w:p w14:paraId="6B41B106" w14:textId="77777777" w:rsidR="00E034AF" w:rsidRPr="00FB51DF" w:rsidRDefault="00E034AF" w:rsidP="00E034AF">
      <w:pPr>
        <w:spacing w:after="120"/>
        <w:jc w:val="both"/>
        <w:rPr>
          <w:rFonts w:ascii="Arial" w:hAnsi="Arial" w:cs="Arial"/>
        </w:rPr>
      </w:pPr>
    </w:p>
    <w:p w14:paraId="75F24033" w14:textId="77777777" w:rsidR="00235D48" w:rsidRPr="00FB51DF" w:rsidRDefault="00235D48" w:rsidP="00235D48">
      <w:pPr>
        <w:pStyle w:val="Ttulo3"/>
        <w:spacing w:before="0" w:after="120"/>
        <w:rPr>
          <w:rFonts w:ascii="Arial" w:hAnsi="Arial" w:cs="Arial"/>
        </w:rPr>
      </w:pPr>
      <w:bookmarkStart w:id="100" w:name="_Toc222752620"/>
      <w:r w:rsidRPr="00FB51DF">
        <w:rPr>
          <w:rFonts w:ascii="Arial" w:hAnsi="Arial" w:cs="Arial"/>
        </w:rPr>
        <w:t>5.4.</w:t>
      </w:r>
      <w:r w:rsidRPr="00223ABC">
        <w:rPr>
          <w:rFonts w:ascii="Arial" w:hAnsi="Arial" w:cs="Arial"/>
        </w:rPr>
        <w:t xml:space="preserve">1 </w:t>
      </w:r>
      <w:r w:rsidRPr="00223ABC">
        <w:rPr>
          <w:rFonts w:ascii="Arial" w:hAnsi="Arial" w:cs="Arial"/>
          <w:smallCaps/>
        </w:rPr>
        <w:t>Normas Técnicas Relacionadas</w:t>
      </w:r>
      <w:bookmarkEnd w:id="100"/>
    </w:p>
    <w:p w14:paraId="4DB6BCAF" w14:textId="4A62E17F" w:rsidR="00601037" w:rsidRPr="00FB51DF" w:rsidRDefault="00260258" w:rsidP="00260258">
      <w:pPr>
        <w:spacing w:before="80" w:after="0" w:line="360" w:lineRule="auto"/>
        <w:jc w:val="both"/>
        <w:rPr>
          <w:rFonts w:ascii="Arial" w:hAnsi="Arial" w:cs="Arial"/>
        </w:rPr>
      </w:pPr>
      <w:bookmarkStart w:id="101" w:name="_Hlk198111330"/>
      <w:r>
        <w:rPr>
          <w:rFonts w:ascii="Arial" w:hAnsi="Arial" w:cs="Arial"/>
        </w:rPr>
        <w:t>_</w:t>
      </w:r>
      <w:r w:rsidR="00601037" w:rsidRPr="00FB51DF">
        <w:rPr>
          <w:rFonts w:ascii="Arial" w:hAnsi="Arial" w:cs="Arial"/>
        </w:rPr>
        <w:t>ABNT NBR 9077:2025 - Saídas de Emergência em Edifícios;</w:t>
      </w:r>
    </w:p>
    <w:p w14:paraId="767154B2" w14:textId="3C739545" w:rsidR="00601037" w:rsidRPr="00FB51DF" w:rsidRDefault="00260258"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ABNT NBR 12693:2021 Sistema de proteção por extintores de incêndio;</w:t>
      </w:r>
    </w:p>
    <w:p w14:paraId="74CB29AC" w14:textId="79B00384" w:rsidR="00601037" w:rsidRPr="00FB51DF" w:rsidRDefault="00260258"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 xml:space="preserve">ABNT </w:t>
      </w:r>
      <w:r w:rsidR="00223ABC">
        <w:rPr>
          <w:rFonts w:ascii="Arial" w:hAnsi="Arial" w:cs="Arial"/>
        </w:rPr>
        <w:t xml:space="preserve">NBR </w:t>
      </w:r>
      <w:r w:rsidR="00601037" w:rsidRPr="00FB51DF">
        <w:rPr>
          <w:rFonts w:ascii="Arial" w:hAnsi="Arial" w:cs="Arial"/>
        </w:rPr>
        <w:t>16820:2022 - Sistemas de sinalização de emergência - Projeto, requisitos e métodos de ensaio</w:t>
      </w:r>
    </w:p>
    <w:p w14:paraId="310A92D0" w14:textId="65BCE3CE" w:rsidR="00601037" w:rsidRPr="00FB51DF" w:rsidRDefault="00260258" w:rsidP="00260258">
      <w:pPr>
        <w:spacing w:before="80" w:after="0" w:line="360" w:lineRule="auto"/>
        <w:jc w:val="both"/>
        <w:rPr>
          <w:rFonts w:ascii="Arial" w:hAnsi="Arial" w:cs="Arial"/>
        </w:rPr>
      </w:pPr>
      <w:r>
        <w:rPr>
          <w:rFonts w:ascii="Arial" w:hAnsi="Arial" w:cs="Arial"/>
        </w:rPr>
        <w:t>_</w:t>
      </w:r>
      <w:r w:rsidR="00223ABC">
        <w:rPr>
          <w:rFonts w:ascii="Arial" w:hAnsi="Arial" w:cs="Arial"/>
        </w:rPr>
        <w:t>ABNT</w:t>
      </w:r>
      <w:r w:rsidR="00601037" w:rsidRPr="00FB51DF">
        <w:rPr>
          <w:rFonts w:ascii="Arial" w:hAnsi="Arial" w:cs="Arial"/>
        </w:rPr>
        <w:t xml:space="preserve"> NBR 17240:2010 – Sistemas de detecção e alarme de incêndio, comissionamento e manutenção de sistemas de detecção e alarme de incêndio;</w:t>
      </w:r>
    </w:p>
    <w:p w14:paraId="7DAEFB9E" w14:textId="3AD2D850" w:rsidR="00601037" w:rsidRPr="00FB51DF" w:rsidRDefault="00CA3E3C"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Normas e Diretrizes de Projeto do Corpo de Bombeiros Local;</w:t>
      </w:r>
    </w:p>
    <w:bookmarkEnd w:id="101"/>
    <w:p w14:paraId="3CF7D63B" w14:textId="45C15B31" w:rsidR="00601037" w:rsidRPr="00FB51DF" w:rsidRDefault="00CA3E3C"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IT 04/2019 – Simbologia para projeto;</w:t>
      </w:r>
    </w:p>
    <w:p w14:paraId="0AE27CC3" w14:textId="25D43062" w:rsidR="00601037" w:rsidRPr="00FB51DF" w:rsidRDefault="00CA3E3C"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 xml:space="preserve">IT 11/2019 – Saídas de emergência; </w:t>
      </w:r>
    </w:p>
    <w:p w14:paraId="2DD90AD3" w14:textId="5850E150" w:rsidR="00601037" w:rsidRPr="00FB51DF" w:rsidRDefault="00CA3E3C"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IT 14/2019 – Carga de incêndio nas edificações e áreas de risco;</w:t>
      </w:r>
    </w:p>
    <w:p w14:paraId="7A810D27" w14:textId="31E09F5E" w:rsidR="00601037" w:rsidRPr="00FB51DF" w:rsidRDefault="00CA3E3C"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IT 19/2019 – Sistema de detecção e alarme de incêndio;</w:t>
      </w:r>
    </w:p>
    <w:p w14:paraId="43E27C77" w14:textId="114EA2CE" w:rsidR="00601037" w:rsidRPr="00FB51DF" w:rsidRDefault="00CA3E3C"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IT 20/2019 – Sinalização de emergência;</w:t>
      </w:r>
    </w:p>
    <w:p w14:paraId="62CDBF44" w14:textId="10C88185" w:rsidR="00601037" w:rsidRPr="00FB51DF" w:rsidRDefault="00CA3E3C" w:rsidP="00260258">
      <w:pPr>
        <w:spacing w:before="80" w:after="0" w:line="360" w:lineRule="auto"/>
        <w:jc w:val="both"/>
        <w:rPr>
          <w:rFonts w:ascii="Arial" w:hAnsi="Arial" w:cs="Arial"/>
        </w:rPr>
      </w:pPr>
      <w:r>
        <w:rPr>
          <w:rFonts w:ascii="Arial" w:hAnsi="Arial" w:cs="Arial"/>
        </w:rPr>
        <w:t>_</w:t>
      </w:r>
      <w:r w:rsidR="00601037" w:rsidRPr="00FB51DF">
        <w:rPr>
          <w:rFonts w:ascii="Arial" w:hAnsi="Arial" w:cs="Arial"/>
        </w:rPr>
        <w:t>IT 21/2019 – Sistema de proteção por extintores de incêndio.</w:t>
      </w:r>
    </w:p>
    <w:p w14:paraId="22840E96" w14:textId="77777777" w:rsidR="00C71A09" w:rsidRPr="00FB51DF" w:rsidRDefault="00C71A09" w:rsidP="003D23E2">
      <w:pPr>
        <w:spacing w:after="120"/>
        <w:jc w:val="both"/>
        <w:rPr>
          <w:rFonts w:ascii="Arial" w:hAnsi="Arial" w:cs="Arial"/>
        </w:rPr>
      </w:pPr>
    </w:p>
    <w:p w14:paraId="3ACBC5D5" w14:textId="77777777" w:rsidR="00C71A09" w:rsidRPr="00FB51DF" w:rsidRDefault="00C71A09" w:rsidP="003D23E2">
      <w:pPr>
        <w:spacing w:after="120"/>
        <w:jc w:val="both"/>
        <w:rPr>
          <w:rFonts w:ascii="Arial" w:hAnsi="Arial" w:cs="Arial"/>
        </w:rPr>
      </w:pPr>
    </w:p>
    <w:p w14:paraId="366FA3B9" w14:textId="77777777" w:rsidR="00C71A09" w:rsidRPr="00FB51DF" w:rsidRDefault="00C71A09" w:rsidP="003D23E2">
      <w:pPr>
        <w:spacing w:after="120"/>
        <w:jc w:val="both"/>
        <w:rPr>
          <w:rFonts w:ascii="Arial" w:hAnsi="Arial" w:cs="Arial"/>
        </w:rPr>
      </w:pPr>
    </w:p>
    <w:p w14:paraId="4177243E" w14:textId="77777777" w:rsidR="00C71A09" w:rsidRPr="00FB51DF" w:rsidRDefault="00C71A09" w:rsidP="003D23E2">
      <w:pPr>
        <w:spacing w:after="120"/>
        <w:jc w:val="both"/>
        <w:rPr>
          <w:rFonts w:ascii="Arial" w:hAnsi="Arial" w:cs="Arial"/>
        </w:rPr>
      </w:pPr>
    </w:p>
    <w:p w14:paraId="740494CC" w14:textId="77777777" w:rsidR="00C71A09" w:rsidRPr="00FB51DF" w:rsidRDefault="00C71A09" w:rsidP="003D23E2">
      <w:pPr>
        <w:spacing w:after="120"/>
        <w:jc w:val="both"/>
        <w:rPr>
          <w:rFonts w:ascii="Arial" w:hAnsi="Arial" w:cs="Arial"/>
        </w:rPr>
      </w:pPr>
    </w:p>
    <w:p w14:paraId="572744CA" w14:textId="77777777" w:rsidR="00C71A09" w:rsidRPr="00FB51DF" w:rsidRDefault="00C71A09" w:rsidP="003D23E2">
      <w:pPr>
        <w:spacing w:after="120"/>
        <w:jc w:val="both"/>
        <w:rPr>
          <w:rFonts w:ascii="Arial" w:hAnsi="Arial" w:cs="Arial"/>
        </w:rPr>
      </w:pPr>
    </w:p>
    <w:p w14:paraId="0A532180" w14:textId="77777777" w:rsidR="00C71A09" w:rsidRPr="00FB51DF" w:rsidRDefault="00C71A09" w:rsidP="003D23E2">
      <w:pPr>
        <w:spacing w:after="120"/>
        <w:jc w:val="both"/>
        <w:rPr>
          <w:rFonts w:ascii="Arial" w:hAnsi="Arial" w:cs="Arial"/>
        </w:rPr>
      </w:pPr>
    </w:p>
    <w:p w14:paraId="49E8F8D7" w14:textId="77777777" w:rsidR="00C71A09" w:rsidRPr="00FB51DF" w:rsidRDefault="00C71A09" w:rsidP="003D23E2">
      <w:pPr>
        <w:spacing w:after="120"/>
        <w:jc w:val="both"/>
        <w:rPr>
          <w:rFonts w:ascii="Arial" w:hAnsi="Arial" w:cs="Arial"/>
        </w:rPr>
      </w:pPr>
    </w:p>
    <w:p w14:paraId="37B1D643" w14:textId="77777777" w:rsidR="00C71A09" w:rsidRPr="00FB51DF" w:rsidRDefault="00C71A09" w:rsidP="003D23E2">
      <w:pPr>
        <w:spacing w:after="120"/>
        <w:jc w:val="both"/>
        <w:rPr>
          <w:rFonts w:ascii="Arial" w:hAnsi="Arial" w:cs="Arial"/>
        </w:rPr>
      </w:pPr>
    </w:p>
    <w:p w14:paraId="07B911F0" w14:textId="77777777" w:rsidR="00C71A09" w:rsidRPr="00FB51DF" w:rsidRDefault="00C71A09" w:rsidP="003D23E2">
      <w:pPr>
        <w:spacing w:after="120"/>
        <w:jc w:val="both"/>
        <w:rPr>
          <w:rFonts w:ascii="Arial" w:hAnsi="Arial" w:cs="Arial"/>
        </w:rPr>
      </w:pPr>
    </w:p>
    <w:p w14:paraId="17839411" w14:textId="77777777" w:rsidR="00C71A09" w:rsidRPr="00FB51DF" w:rsidRDefault="00C71A09" w:rsidP="003D23E2">
      <w:pPr>
        <w:spacing w:after="120"/>
        <w:jc w:val="both"/>
        <w:rPr>
          <w:rFonts w:ascii="Arial" w:hAnsi="Arial" w:cs="Arial"/>
        </w:rPr>
      </w:pPr>
    </w:p>
    <w:p w14:paraId="3DD5BEB7" w14:textId="77777777" w:rsidR="00C71A09" w:rsidRPr="00FB51DF" w:rsidRDefault="00C71A09" w:rsidP="003D23E2">
      <w:pPr>
        <w:spacing w:after="120"/>
        <w:jc w:val="both"/>
        <w:rPr>
          <w:rFonts w:ascii="Arial" w:hAnsi="Arial" w:cs="Arial"/>
        </w:rPr>
      </w:pPr>
    </w:p>
    <w:p w14:paraId="0CE6921B" w14:textId="77777777" w:rsidR="00C71A09" w:rsidRPr="00FB51DF" w:rsidRDefault="00C71A09" w:rsidP="003D23E2">
      <w:pPr>
        <w:spacing w:after="120"/>
        <w:jc w:val="both"/>
        <w:rPr>
          <w:rFonts w:ascii="Arial" w:hAnsi="Arial" w:cs="Arial"/>
        </w:rPr>
      </w:pPr>
    </w:p>
    <w:p w14:paraId="5AFAFE31" w14:textId="77777777" w:rsidR="00C71A09" w:rsidRPr="00FB51DF" w:rsidRDefault="00C71A09" w:rsidP="003D23E2">
      <w:pPr>
        <w:spacing w:after="120"/>
        <w:jc w:val="both"/>
        <w:rPr>
          <w:rFonts w:ascii="Arial" w:hAnsi="Arial" w:cs="Arial"/>
        </w:rPr>
      </w:pPr>
    </w:p>
    <w:p w14:paraId="301097F9" w14:textId="77777777" w:rsidR="00C71A09" w:rsidRPr="00FB51DF" w:rsidRDefault="00C71A09" w:rsidP="003D23E2">
      <w:pPr>
        <w:spacing w:after="120"/>
        <w:jc w:val="both"/>
        <w:rPr>
          <w:rFonts w:ascii="Arial" w:hAnsi="Arial" w:cs="Arial"/>
        </w:rPr>
      </w:pPr>
    </w:p>
    <w:p w14:paraId="14B5BEC9" w14:textId="77777777" w:rsidR="00C71A09" w:rsidRPr="00FB51DF" w:rsidRDefault="00C71A09" w:rsidP="003D23E2">
      <w:pPr>
        <w:spacing w:after="120"/>
        <w:jc w:val="both"/>
        <w:rPr>
          <w:rFonts w:ascii="Arial" w:hAnsi="Arial" w:cs="Arial"/>
        </w:rPr>
      </w:pPr>
    </w:p>
    <w:p w14:paraId="056DE1D9" w14:textId="77777777" w:rsidR="00C71A09" w:rsidRPr="00FB51DF" w:rsidRDefault="00C71A09" w:rsidP="003D23E2">
      <w:pPr>
        <w:spacing w:after="120"/>
        <w:jc w:val="both"/>
        <w:rPr>
          <w:rFonts w:ascii="Arial" w:hAnsi="Arial" w:cs="Arial"/>
        </w:rPr>
      </w:pPr>
    </w:p>
    <w:p w14:paraId="73FED4EF" w14:textId="77777777" w:rsidR="00C71A09" w:rsidRPr="00FB51DF" w:rsidRDefault="00C71A09" w:rsidP="003D23E2">
      <w:pPr>
        <w:spacing w:after="120"/>
        <w:jc w:val="both"/>
        <w:rPr>
          <w:rFonts w:ascii="Arial" w:hAnsi="Arial" w:cs="Arial"/>
        </w:rPr>
      </w:pPr>
    </w:p>
    <w:p w14:paraId="1C7F3E42" w14:textId="77777777" w:rsidR="00C71A09" w:rsidRPr="00FB51DF" w:rsidRDefault="00C71A09" w:rsidP="003D23E2">
      <w:pPr>
        <w:spacing w:after="120"/>
        <w:jc w:val="both"/>
        <w:rPr>
          <w:rFonts w:ascii="Arial" w:hAnsi="Arial" w:cs="Arial"/>
        </w:rPr>
      </w:pPr>
    </w:p>
    <w:p w14:paraId="6133C83F" w14:textId="77777777" w:rsidR="00C71A09" w:rsidRPr="00FB51DF" w:rsidRDefault="00C71A09" w:rsidP="003D23E2">
      <w:pPr>
        <w:spacing w:after="120"/>
        <w:jc w:val="both"/>
        <w:rPr>
          <w:rFonts w:ascii="Arial" w:hAnsi="Arial" w:cs="Arial"/>
        </w:rPr>
      </w:pPr>
    </w:p>
    <w:p w14:paraId="0AC63F1C" w14:textId="77777777" w:rsidR="00C71A09" w:rsidRPr="00FB51DF" w:rsidRDefault="00C71A09" w:rsidP="003D23E2">
      <w:pPr>
        <w:spacing w:after="120"/>
        <w:jc w:val="both"/>
        <w:rPr>
          <w:rFonts w:ascii="Arial" w:hAnsi="Arial" w:cs="Arial"/>
        </w:rPr>
      </w:pPr>
    </w:p>
    <w:p w14:paraId="45A7F785" w14:textId="77777777" w:rsidR="00C71A09" w:rsidRPr="00FB51DF" w:rsidRDefault="00C71A09" w:rsidP="003D23E2">
      <w:pPr>
        <w:spacing w:after="120"/>
        <w:jc w:val="both"/>
        <w:rPr>
          <w:rFonts w:ascii="Arial" w:hAnsi="Arial" w:cs="Arial"/>
        </w:rPr>
      </w:pPr>
    </w:p>
    <w:p w14:paraId="4E9CAA91" w14:textId="77777777" w:rsidR="00C71A09" w:rsidRPr="00FB51DF" w:rsidRDefault="00C71A09" w:rsidP="003D23E2">
      <w:pPr>
        <w:spacing w:after="120"/>
        <w:jc w:val="both"/>
        <w:rPr>
          <w:rFonts w:ascii="Arial" w:hAnsi="Arial" w:cs="Arial"/>
        </w:rPr>
      </w:pPr>
    </w:p>
    <w:p w14:paraId="4FE9E61C" w14:textId="77777777" w:rsidR="00C71A09" w:rsidRPr="00FB51DF" w:rsidRDefault="00C71A09" w:rsidP="003D23E2">
      <w:pPr>
        <w:spacing w:after="120"/>
        <w:jc w:val="both"/>
        <w:rPr>
          <w:rFonts w:ascii="Arial" w:hAnsi="Arial" w:cs="Arial"/>
        </w:rPr>
      </w:pPr>
    </w:p>
    <w:p w14:paraId="7F9CB535" w14:textId="77777777" w:rsidR="00C71A09" w:rsidRPr="00FB51DF" w:rsidRDefault="00C71A09" w:rsidP="003D23E2">
      <w:pPr>
        <w:spacing w:after="120"/>
        <w:jc w:val="both"/>
        <w:rPr>
          <w:rFonts w:ascii="Arial" w:hAnsi="Arial" w:cs="Arial"/>
        </w:rPr>
      </w:pPr>
    </w:p>
    <w:p w14:paraId="7A70582A" w14:textId="77777777" w:rsidR="00C71A09" w:rsidRPr="00FB51DF" w:rsidRDefault="00C71A09" w:rsidP="003D23E2">
      <w:pPr>
        <w:spacing w:after="120"/>
        <w:jc w:val="both"/>
        <w:rPr>
          <w:rFonts w:ascii="Arial" w:hAnsi="Arial" w:cs="Arial"/>
        </w:rPr>
      </w:pPr>
    </w:p>
    <w:p w14:paraId="07C94A8E" w14:textId="77777777" w:rsidR="00C71A09" w:rsidRPr="00FB51DF" w:rsidRDefault="00C71A09" w:rsidP="003D23E2">
      <w:pPr>
        <w:spacing w:after="120"/>
        <w:jc w:val="both"/>
        <w:rPr>
          <w:rFonts w:ascii="Arial" w:hAnsi="Arial" w:cs="Arial"/>
        </w:rPr>
      </w:pPr>
    </w:p>
    <w:p w14:paraId="6F11AF18" w14:textId="77777777" w:rsidR="00C71A09" w:rsidRPr="00FB51DF" w:rsidRDefault="00C71A09" w:rsidP="003D23E2">
      <w:pPr>
        <w:spacing w:after="120"/>
        <w:jc w:val="both"/>
        <w:rPr>
          <w:rFonts w:ascii="Arial" w:hAnsi="Arial" w:cs="Arial"/>
        </w:rPr>
      </w:pPr>
    </w:p>
    <w:p w14:paraId="3B97A600" w14:textId="77777777" w:rsidR="00C71A09" w:rsidRPr="00FB51DF" w:rsidRDefault="00C71A09" w:rsidP="003D23E2">
      <w:pPr>
        <w:spacing w:after="120"/>
        <w:jc w:val="both"/>
        <w:rPr>
          <w:rFonts w:ascii="Arial" w:hAnsi="Arial" w:cs="Arial"/>
        </w:rPr>
      </w:pPr>
    </w:p>
    <w:p w14:paraId="70B5D463" w14:textId="77777777" w:rsidR="00C71A09" w:rsidRPr="00FB51DF" w:rsidRDefault="00C71A09" w:rsidP="003D23E2">
      <w:pPr>
        <w:spacing w:after="120"/>
        <w:jc w:val="both"/>
        <w:rPr>
          <w:rFonts w:ascii="Arial" w:hAnsi="Arial" w:cs="Arial"/>
        </w:rPr>
      </w:pPr>
    </w:p>
    <w:p w14:paraId="7C4FEB68" w14:textId="77777777" w:rsidR="00C71A09" w:rsidRPr="00FB51DF" w:rsidRDefault="00C71A09" w:rsidP="003D23E2">
      <w:pPr>
        <w:spacing w:after="120"/>
        <w:jc w:val="both"/>
        <w:rPr>
          <w:rFonts w:ascii="Arial" w:hAnsi="Arial" w:cs="Arial"/>
        </w:rPr>
      </w:pPr>
    </w:p>
    <w:p w14:paraId="1F3F83EB" w14:textId="77777777" w:rsidR="00C71A09" w:rsidRPr="00FB51DF" w:rsidRDefault="00C71A09" w:rsidP="003D23E2">
      <w:pPr>
        <w:spacing w:after="120"/>
        <w:jc w:val="both"/>
        <w:rPr>
          <w:rFonts w:ascii="Arial" w:hAnsi="Arial" w:cs="Arial"/>
        </w:rPr>
      </w:pPr>
    </w:p>
    <w:p w14:paraId="45E2A598" w14:textId="77777777" w:rsidR="00C71A09" w:rsidRPr="00FB51DF" w:rsidRDefault="00C71A09" w:rsidP="003D23E2">
      <w:pPr>
        <w:spacing w:after="120"/>
        <w:jc w:val="both"/>
        <w:rPr>
          <w:rFonts w:ascii="Arial" w:hAnsi="Arial" w:cs="Arial"/>
        </w:rPr>
      </w:pPr>
    </w:p>
    <w:p w14:paraId="0DD384D3" w14:textId="77777777" w:rsidR="00C71A09" w:rsidRPr="00FB51DF" w:rsidRDefault="00C71A09" w:rsidP="003D23E2">
      <w:pPr>
        <w:spacing w:after="120"/>
        <w:jc w:val="both"/>
        <w:rPr>
          <w:rFonts w:ascii="Arial" w:hAnsi="Arial" w:cs="Arial"/>
        </w:rPr>
      </w:pPr>
    </w:p>
    <w:p w14:paraId="0E204EB0" w14:textId="77777777" w:rsidR="00C71A09" w:rsidRPr="00FB51DF" w:rsidRDefault="00C71A09" w:rsidP="003D23E2">
      <w:pPr>
        <w:spacing w:after="120"/>
        <w:jc w:val="both"/>
        <w:rPr>
          <w:rFonts w:ascii="Arial" w:hAnsi="Arial" w:cs="Arial"/>
        </w:rPr>
      </w:pPr>
    </w:p>
    <w:p w14:paraId="6B0D96E8" w14:textId="77777777" w:rsidR="00C71A09" w:rsidRPr="00FB51DF" w:rsidRDefault="00C71A09" w:rsidP="003D23E2">
      <w:pPr>
        <w:spacing w:after="120"/>
        <w:jc w:val="both"/>
        <w:rPr>
          <w:rFonts w:ascii="Arial" w:hAnsi="Arial" w:cs="Arial"/>
        </w:rPr>
      </w:pPr>
    </w:p>
    <w:p w14:paraId="0F3A208F" w14:textId="77777777" w:rsidR="00C71A09" w:rsidRPr="00FB51DF" w:rsidRDefault="00C71A09" w:rsidP="003D23E2">
      <w:pPr>
        <w:spacing w:after="120"/>
        <w:jc w:val="both"/>
        <w:rPr>
          <w:rFonts w:ascii="Arial" w:hAnsi="Arial" w:cs="Arial"/>
        </w:rPr>
      </w:pPr>
    </w:p>
    <w:p w14:paraId="2033EF76" w14:textId="77777777" w:rsidR="00B50D9F" w:rsidRPr="00FB51DF" w:rsidRDefault="00B50D9F" w:rsidP="003D23E2">
      <w:pPr>
        <w:spacing w:after="120"/>
        <w:jc w:val="both"/>
        <w:rPr>
          <w:rFonts w:ascii="Arial" w:hAnsi="Arial" w:cs="Arial"/>
        </w:rPr>
      </w:pPr>
    </w:p>
    <w:p w14:paraId="1E59C8AF" w14:textId="77777777" w:rsidR="00601037" w:rsidRDefault="00601037" w:rsidP="003D23E2">
      <w:pPr>
        <w:spacing w:after="120"/>
        <w:jc w:val="both"/>
        <w:rPr>
          <w:rFonts w:ascii="Arial" w:hAnsi="Arial" w:cs="Arial"/>
        </w:rPr>
      </w:pPr>
    </w:p>
    <w:p w14:paraId="42AFB6BF" w14:textId="77777777" w:rsidR="00CA3E3C" w:rsidRDefault="00CA3E3C" w:rsidP="003D23E2">
      <w:pPr>
        <w:spacing w:after="120"/>
        <w:jc w:val="both"/>
        <w:rPr>
          <w:rFonts w:ascii="Arial" w:hAnsi="Arial" w:cs="Arial"/>
        </w:rPr>
      </w:pPr>
    </w:p>
    <w:p w14:paraId="7D57016F" w14:textId="77777777" w:rsidR="00CA3E3C" w:rsidRDefault="00CA3E3C" w:rsidP="003D23E2">
      <w:pPr>
        <w:spacing w:after="120"/>
        <w:jc w:val="both"/>
        <w:rPr>
          <w:rFonts w:ascii="Arial" w:hAnsi="Arial" w:cs="Arial"/>
        </w:rPr>
      </w:pPr>
    </w:p>
    <w:p w14:paraId="3CE707D8" w14:textId="77777777" w:rsidR="00CA3E3C" w:rsidRDefault="00CA3E3C" w:rsidP="003D23E2">
      <w:pPr>
        <w:spacing w:after="120"/>
        <w:jc w:val="both"/>
        <w:rPr>
          <w:rFonts w:ascii="Arial" w:hAnsi="Arial" w:cs="Arial"/>
        </w:rPr>
      </w:pPr>
    </w:p>
    <w:p w14:paraId="4C42D56A" w14:textId="77777777" w:rsidR="00CA3E3C" w:rsidRDefault="00CA3E3C" w:rsidP="003D23E2">
      <w:pPr>
        <w:spacing w:after="120"/>
        <w:jc w:val="both"/>
        <w:rPr>
          <w:rFonts w:ascii="Arial" w:hAnsi="Arial" w:cs="Arial"/>
        </w:rPr>
      </w:pPr>
    </w:p>
    <w:p w14:paraId="598BE3C1" w14:textId="77777777" w:rsidR="00CA3E3C" w:rsidRPr="00FB51DF" w:rsidRDefault="00CA3E3C" w:rsidP="003D23E2">
      <w:pPr>
        <w:spacing w:after="120"/>
        <w:jc w:val="both"/>
        <w:rPr>
          <w:rFonts w:ascii="Arial" w:hAnsi="Arial" w:cs="Arial"/>
        </w:rPr>
      </w:pPr>
    </w:p>
    <w:p w14:paraId="738ADD16" w14:textId="77777777" w:rsidR="00B50D9F" w:rsidRDefault="00B50D9F" w:rsidP="003D23E2">
      <w:pPr>
        <w:spacing w:after="120"/>
        <w:jc w:val="both"/>
        <w:rPr>
          <w:rFonts w:ascii="Arial" w:hAnsi="Arial" w:cs="Arial"/>
        </w:rPr>
      </w:pPr>
    </w:p>
    <w:p w14:paraId="30219DE0" w14:textId="77777777" w:rsidR="008B5A9A" w:rsidRDefault="008B5A9A" w:rsidP="003D23E2">
      <w:pPr>
        <w:spacing w:after="120"/>
        <w:jc w:val="both"/>
        <w:rPr>
          <w:rFonts w:ascii="Arial" w:hAnsi="Arial" w:cs="Arial"/>
        </w:rPr>
      </w:pPr>
    </w:p>
    <w:p w14:paraId="1D4F3196" w14:textId="77777777" w:rsidR="008B5A9A" w:rsidRPr="00FB51DF" w:rsidRDefault="008B5A9A" w:rsidP="003D23E2">
      <w:pPr>
        <w:spacing w:after="120"/>
        <w:jc w:val="both"/>
        <w:rPr>
          <w:rFonts w:ascii="Arial" w:hAnsi="Arial" w:cs="Arial"/>
        </w:rPr>
      </w:pPr>
    </w:p>
    <w:p w14:paraId="74D4679B" w14:textId="3C5D489B" w:rsidR="00235D48" w:rsidRPr="00223ABC" w:rsidRDefault="00235D48" w:rsidP="00394114">
      <w:pPr>
        <w:pStyle w:val="Ttulo1"/>
        <w:pBdr>
          <w:bottom w:val="single" w:sz="6" w:space="1" w:color="F79646" w:themeColor="accent6"/>
        </w:pBdr>
        <w:spacing w:before="0" w:line="240" w:lineRule="auto"/>
        <w:jc w:val="right"/>
        <w:rPr>
          <w:rFonts w:ascii="Arial" w:hAnsi="Arial" w:cs="Arial"/>
          <w:smallCaps/>
          <w:sz w:val="44"/>
          <w:szCs w:val="44"/>
        </w:rPr>
      </w:pPr>
      <w:bookmarkStart w:id="102" w:name="_Toc222752621"/>
      <w:r w:rsidRPr="00223ABC">
        <w:rPr>
          <w:rFonts w:ascii="Arial" w:hAnsi="Arial" w:cs="Arial"/>
          <w:smallCaps/>
          <w:sz w:val="44"/>
          <w:szCs w:val="44"/>
        </w:rPr>
        <w:t>6. E</w:t>
      </w:r>
      <w:r w:rsidR="00223ABC">
        <w:rPr>
          <w:rFonts w:ascii="Arial" w:hAnsi="Arial" w:cs="Arial"/>
          <w:smallCaps/>
          <w:sz w:val="44"/>
          <w:szCs w:val="44"/>
        </w:rPr>
        <w:t>LÉTRICA</w:t>
      </w:r>
      <w:bookmarkEnd w:id="102"/>
    </w:p>
    <w:p w14:paraId="6246E05C" w14:textId="77777777" w:rsidR="00C71A09" w:rsidRPr="00FB51DF" w:rsidRDefault="00C71A09" w:rsidP="00C71A09">
      <w:pPr>
        <w:rPr>
          <w:rFonts w:ascii="Arial" w:hAnsi="Arial" w:cs="Arial"/>
        </w:rPr>
      </w:pPr>
    </w:p>
    <w:p w14:paraId="362B406B" w14:textId="595E5E6A" w:rsidR="00235D48" w:rsidRPr="00FB51DF" w:rsidRDefault="00C71A09" w:rsidP="00235D48">
      <w:pPr>
        <w:pStyle w:val="Ttulo2"/>
        <w:rPr>
          <w:rFonts w:ascii="Arial" w:hAnsi="Arial" w:cs="Arial"/>
          <w:smallCaps/>
          <w:color w:val="1F497D" w:themeColor="text2"/>
          <w:sz w:val="22"/>
          <w:szCs w:val="22"/>
        </w:rPr>
      </w:pPr>
      <w:bookmarkStart w:id="103" w:name="_Toc222752622"/>
      <w:r w:rsidRPr="00FB51DF">
        <w:rPr>
          <w:rFonts w:ascii="Arial" w:hAnsi="Arial" w:cs="Arial"/>
          <w:color w:val="1F497D" w:themeColor="text2"/>
          <w:sz w:val="22"/>
          <w:szCs w:val="22"/>
        </w:rPr>
        <w:t xml:space="preserve">6.1. </w:t>
      </w:r>
      <w:r w:rsidR="00235D48" w:rsidRPr="00FB51DF">
        <w:rPr>
          <w:rFonts w:ascii="Arial" w:hAnsi="Arial" w:cs="Arial"/>
          <w:smallCaps/>
          <w:color w:val="1F497D" w:themeColor="text2"/>
          <w:sz w:val="22"/>
          <w:szCs w:val="22"/>
        </w:rPr>
        <w:t>Instalações elétricas</w:t>
      </w:r>
      <w:bookmarkEnd w:id="103"/>
    </w:p>
    <w:p w14:paraId="2FD41C40" w14:textId="77777777" w:rsidR="000E3461" w:rsidRPr="00FB51DF" w:rsidRDefault="000E3461" w:rsidP="000E3461">
      <w:pPr>
        <w:rPr>
          <w:rFonts w:ascii="Arial" w:hAnsi="Arial" w:cs="Arial"/>
        </w:rPr>
      </w:pPr>
    </w:p>
    <w:p w14:paraId="543C4693" w14:textId="60E1BFB7" w:rsidR="000E3461" w:rsidRPr="00FB51DF" w:rsidRDefault="000E3461" w:rsidP="000E3461">
      <w:pPr>
        <w:pStyle w:val="Ttulo3"/>
        <w:spacing w:before="0" w:after="120"/>
        <w:rPr>
          <w:rFonts w:ascii="Arial" w:hAnsi="Arial" w:cs="Arial"/>
        </w:rPr>
      </w:pPr>
      <w:bookmarkStart w:id="104" w:name="_Toc222752623"/>
      <w:r w:rsidRPr="00FB51DF">
        <w:rPr>
          <w:rFonts w:ascii="Arial" w:hAnsi="Arial" w:cs="Arial"/>
        </w:rPr>
        <w:t xml:space="preserve">6.1.1 </w:t>
      </w:r>
      <w:r w:rsidRPr="00FB51DF">
        <w:rPr>
          <w:rFonts w:ascii="Arial" w:hAnsi="Arial" w:cs="Arial"/>
          <w:smallCaps/>
        </w:rPr>
        <w:t>Objeto e Escopo</w:t>
      </w:r>
      <w:bookmarkEnd w:id="104"/>
    </w:p>
    <w:p w14:paraId="34532329" w14:textId="18E6C29C" w:rsidR="00235D48" w:rsidRPr="00FB51DF" w:rsidRDefault="00680B3E" w:rsidP="00CA3E3C">
      <w:pPr>
        <w:spacing w:before="80" w:after="0" w:line="360" w:lineRule="auto"/>
        <w:ind w:firstLine="709"/>
        <w:jc w:val="both"/>
        <w:rPr>
          <w:rFonts w:ascii="Arial" w:hAnsi="Arial" w:cs="Arial"/>
        </w:rPr>
      </w:pPr>
      <w:r w:rsidRPr="00FB51DF">
        <w:rPr>
          <w:rFonts w:ascii="Arial" w:hAnsi="Arial" w:cs="Arial"/>
        </w:rPr>
        <w:t xml:space="preserve">Descrever e orientar a execução das instalações elétricas internas do Alojamento Médio, no sistema 3F+N 380/220 V, conforme pranchas elétricas, incluindo critérios de montagem, materiais, proteções, aterramento, ensaios e documentação de entrega (as </w:t>
      </w:r>
      <w:proofErr w:type="spellStart"/>
      <w:r w:rsidRPr="00FB51DF">
        <w:rPr>
          <w:rFonts w:ascii="Arial" w:hAnsi="Arial" w:cs="Arial"/>
        </w:rPr>
        <w:t>built</w:t>
      </w:r>
      <w:proofErr w:type="spellEnd"/>
      <w:r w:rsidRPr="00FB51DF">
        <w:rPr>
          <w:rFonts w:ascii="Arial" w:hAnsi="Arial" w:cs="Arial"/>
        </w:rPr>
        <w:t>).</w:t>
      </w:r>
    </w:p>
    <w:p w14:paraId="7478B103"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 xml:space="preserve">O projeto de instalações elétricas deverá ser eficiente sob o ponto de vista energético, atendendo os índices lumínicos de acordo com os exigidos no Volume I, Requisito e Critérios de Desempenho. </w:t>
      </w:r>
    </w:p>
    <w:p w14:paraId="552BA71E" w14:textId="6A8140D1" w:rsidR="0098087E" w:rsidRPr="00FB51DF" w:rsidRDefault="0098087E" w:rsidP="00CA3E3C">
      <w:pPr>
        <w:spacing w:before="80" w:after="0" w:line="360" w:lineRule="auto"/>
        <w:jc w:val="both"/>
        <w:rPr>
          <w:rFonts w:ascii="Arial" w:hAnsi="Arial" w:cs="Arial"/>
        </w:rPr>
      </w:pPr>
      <w:r w:rsidRPr="00FB51DF">
        <w:rPr>
          <w:rFonts w:ascii="Arial" w:hAnsi="Arial" w:cs="Arial"/>
        </w:rPr>
        <w:tab/>
        <w:t xml:space="preserve">No projeto de instalações elétricas foi definido a distribuição geral das luminárias, pontos de força, comandos, circuitos, chaves, proteções e equipamentos. O atendimento à edificação foi considerado em baixa tensão - </w:t>
      </w:r>
      <w:r w:rsidR="00DE0D3A" w:rsidRPr="00FB51DF">
        <w:rPr>
          <w:rFonts w:ascii="Arial" w:hAnsi="Arial" w:cs="Arial"/>
        </w:rPr>
        <w:t>22</w:t>
      </w:r>
      <w:r w:rsidRPr="00FB51DF">
        <w:rPr>
          <w:rFonts w:ascii="Arial" w:hAnsi="Arial" w:cs="Arial"/>
        </w:rPr>
        <w:t xml:space="preserve">0V, sendo a geração da energia por meio do sistema placas fotovoltaicas tipo </w:t>
      </w:r>
      <w:r w:rsidRPr="00FB51DF">
        <w:rPr>
          <w:rFonts w:ascii="Arial" w:hAnsi="Arial" w:cs="Arial"/>
          <w:i/>
        </w:rPr>
        <w:t xml:space="preserve">off-grid </w:t>
      </w:r>
      <w:r w:rsidRPr="00FB51DF">
        <w:rPr>
          <w:rFonts w:ascii="Arial" w:hAnsi="Arial" w:cs="Arial"/>
        </w:rPr>
        <w:t>com autonomia diária de 3 a 4 horas conforme demanda de cada tipologia de projeto. Os alimentadores foram dimensionados com base no critério de queda de tensão máxima admissível considerando a distância aproximada de 30 metros do quadro geral de baixa tensão até a subestação do sistema fotovoltaico.</w:t>
      </w:r>
    </w:p>
    <w:p w14:paraId="06B6FA73"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Caso as luminárias propostas necessitem de mais pontos ou diferente localização para instalação, estas deverão ser adequadas no projeto de elétrica. Para tanto, indicar o cálculo luminotécnico justificando o quantitativo e as especificações das luminárias propostas.</w:t>
      </w:r>
    </w:p>
    <w:p w14:paraId="34B2CB5F" w14:textId="77777777" w:rsidR="0098087E" w:rsidRPr="00FB51DF" w:rsidRDefault="0098087E" w:rsidP="00CA3E3C">
      <w:pPr>
        <w:spacing w:before="80" w:after="0" w:line="360" w:lineRule="auto"/>
        <w:jc w:val="both"/>
        <w:rPr>
          <w:rFonts w:ascii="Arial" w:hAnsi="Arial" w:cs="Arial"/>
        </w:rPr>
      </w:pPr>
      <w:r w:rsidRPr="00FB51DF">
        <w:rPr>
          <w:rFonts w:ascii="Arial" w:hAnsi="Arial" w:cs="Arial"/>
        </w:rPr>
        <w:tab/>
        <w:t xml:space="preserve">Os circuitos que serão instalados seguirão os pontos de consumo através de eletrodutos, </w:t>
      </w:r>
      <w:proofErr w:type="spellStart"/>
      <w:r w:rsidRPr="00FB51DF">
        <w:rPr>
          <w:rFonts w:ascii="Arial" w:hAnsi="Arial" w:cs="Arial"/>
        </w:rPr>
        <w:t>conduletes</w:t>
      </w:r>
      <w:proofErr w:type="spellEnd"/>
      <w:r w:rsidRPr="00FB51DF">
        <w:rPr>
          <w:rFonts w:ascii="Arial" w:hAnsi="Arial" w:cs="Arial"/>
        </w:rPr>
        <w:t xml:space="preserve"> e caixas de passagem. Todos os materiais deverão ser de qualidade para garantir a facilidade de manutenção e durabilidade. </w:t>
      </w:r>
    </w:p>
    <w:p w14:paraId="4A30BAD3" w14:textId="77777777" w:rsidR="0098087E" w:rsidRPr="00FB51DF" w:rsidRDefault="0098087E" w:rsidP="00CA3E3C">
      <w:pPr>
        <w:spacing w:before="80" w:after="0" w:line="360" w:lineRule="auto"/>
        <w:jc w:val="both"/>
        <w:rPr>
          <w:rFonts w:ascii="Arial" w:hAnsi="Arial" w:cs="Arial"/>
        </w:rPr>
      </w:pPr>
      <w:r w:rsidRPr="00FB51DF">
        <w:rPr>
          <w:rFonts w:ascii="Arial" w:hAnsi="Arial" w:cs="Arial"/>
        </w:rPr>
        <w:tab/>
        <w:t>Para o cálculo da demanda e horas de utilização que o sistema</w:t>
      </w:r>
      <w:r w:rsidR="00232F5A" w:rsidRPr="00FB51DF">
        <w:rPr>
          <w:rFonts w:ascii="Arial" w:hAnsi="Arial" w:cs="Arial"/>
        </w:rPr>
        <w:t xml:space="preserve"> suporta</w:t>
      </w:r>
      <w:r w:rsidRPr="00FB51DF">
        <w:rPr>
          <w:rFonts w:ascii="Arial" w:hAnsi="Arial" w:cs="Arial"/>
        </w:rPr>
        <w:t xml:space="preserve"> deverá ser consultado o memorial de cálculo do sistema fotovoltaico.</w:t>
      </w:r>
    </w:p>
    <w:p w14:paraId="4A7C1D26" w14:textId="77777777" w:rsidR="0098087E" w:rsidRPr="00FB51DF" w:rsidRDefault="0098087E" w:rsidP="00CA3E3C">
      <w:pPr>
        <w:spacing w:before="80" w:after="0" w:line="360" w:lineRule="auto"/>
        <w:jc w:val="both"/>
        <w:rPr>
          <w:rFonts w:ascii="Arial" w:hAnsi="Arial" w:cs="Arial"/>
        </w:rPr>
      </w:pPr>
      <w:r w:rsidRPr="00FB51DF">
        <w:rPr>
          <w:rFonts w:ascii="Arial" w:hAnsi="Arial" w:cs="Arial"/>
        </w:rPr>
        <w:lastRenderedPageBreak/>
        <w:tab/>
        <w:t>Todos os circuitos de tomadas serão dotados de dispositivos diferenciais residuais de alta sensibilidade para garantir a segurança. As luminárias especificadas no projeto preveem lâmpadas de led.</w:t>
      </w:r>
    </w:p>
    <w:p w14:paraId="1677153F" w14:textId="77777777" w:rsidR="0098087E" w:rsidRPr="00FB51DF" w:rsidRDefault="0098087E" w:rsidP="0098087E">
      <w:pPr>
        <w:spacing w:after="120"/>
        <w:jc w:val="both"/>
        <w:rPr>
          <w:rFonts w:ascii="Arial" w:hAnsi="Arial" w:cs="Arial"/>
        </w:rPr>
      </w:pPr>
      <w:r w:rsidRPr="00FB51DF">
        <w:rPr>
          <w:rFonts w:ascii="Arial" w:hAnsi="Arial" w:cs="Arial"/>
        </w:rPr>
        <w:tab/>
      </w:r>
    </w:p>
    <w:p w14:paraId="7176CE93" w14:textId="3012B872" w:rsidR="0098087E" w:rsidRPr="00FB51DF" w:rsidRDefault="0098087E" w:rsidP="0098087E">
      <w:pPr>
        <w:pStyle w:val="Ttulo3"/>
        <w:spacing w:before="0" w:after="120"/>
        <w:rPr>
          <w:rFonts w:ascii="Arial" w:hAnsi="Arial" w:cs="Arial"/>
        </w:rPr>
      </w:pPr>
      <w:bookmarkStart w:id="105" w:name="_Toc501700067"/>
      <w:bookmarkStart w:id="106" w:name="_Toc222752624"/>
      <w:r w:rsidRPr="00FB51DF">
        <w:rPr>
          <w:rFonts w:ascii="Arial" w:hAnsi="Arial" w:cs="Arial"/>
        </w:rPr>
        <w:t>6.1.</w:t>
      </w:r>
      <w:r w:rsidR="000E3461" w:rsidRPr="00FB51DF">
        <w:rPr>
          <w:rFonts w:ascii="Arial" w:hAnsi="Arial" w:cs="Arial"/>
        </w:rPr>
        <w:t>2</w:t>
      </w:r>
      <w:r w:rsidRPr="00FB51DF">
        <w:rPr>
          <w:rFonts w:ascii="Arial" w:hAnsi="Arial" w:cs="Arial"/>
        </w:rPr>
        <w:t xml:space="preserve"> </w:t>
      </w:r>
      <w:r w:rsidRPr="00FB51DF">
        <w:rPr>
          <w:rFonts w:ascii="Arial" w:hAnsi="Arial" w:cs="Arial"/>
          <w:smallCaps/>
        </w:rPr>
        <w:t>Materiais</w:t>
      </w:r>
      <w:bookmarkEnd w:id="105"/>
      <w:bookmarkEnd w:id="106"/>
    </w:p>
    <w:p w14:paraId="75DFE28C"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As especificações abaixo, complementam as contidas nas descri</w:t>
      </w:r>
      <w:r w:rsidR="00232F5A" w:rsidRPr="00FB51DF">
        <w:rPr>
          <w:rFonts w:ascii="Arial" w:hAnsi="Arial" w:cs="Arial"/>
        </w:rPr>
        <w:t xml:space="preserve">ções </w:t>
      </w:r>
      <w:r w:rsidRPr="00FB51DF">
        <w:rPr>
          <w:rFonts w:ascii="Arial" w:hAnsi="Arial" w:cs="Arial"/>
        </w:rPr>
        <w:t>acima e aquelas dos desenhos.</w:t>
      </w:r>
    </w:p>
    <w:p w14:paraId="29030C86" w14:textId="77777777" w:rsidR="0098087E" w:rsidRPr="00FB51DF" w:rsidRDefault="0098087E" w:rsidP="00CA3E3C">
      <w:pPr>
        <w:spacing w:before="80" w:after="0" w:line="360" w:lineRule="auto"/>
        <w:jc w:val="both"/>
        <w:rPr>
          <w:rFonts w:ascii="Arial" w:hAnsi="Arial" w:cs="Arial"/>
        </w:rPr>
      </w:pPr>
      <w:r w:rsidRPr="00FB51DF">
        <w:rPr>
          <w:rFonts w:ascii="Arial" w:hAnsi="Arial" w:cs="Arial"/>
        </w:rPr>
        <w:t xml:space="preserve">    Todos os materiais a serem utilizados neste projeto deverão ser novos e de fabricação recente.</w:t>
      </w:r>
    </w:p>
    <w:p w14:paraId="7504274D" w14:textId="77777777" w:rsidR="0098087E" w:rsidRPr="00FB51DF" w:rsidRDefault="0098087E" w:rsidP="00CA3E3C">
      <w:pPr>
        <w:pStyle w:val="PargrafodaLista"/>
        <w:numPr>
          <w:ilvl w:val="0"/>
          <w:numId w:val="9"/>
        </w:numPr>
        <w:spacing w:before="80"/>
        <w:jc w:val="both"/>
        <w:rPr>
          <w:b/>
          <w:sz w:val="22"/>
          <w:szCs w:val="22"/>
        </w:rPr>
      </w:pPr>
      <w:r w:rsidRPr="00FB51DF">
        <w:rPr>
          <w:b/>
          <w:sz w:val="22"/>
          <w:szCs w:val="22"/>
        </w:rPr>
        <w:t>Caixas de derivação</w:t>
      </w:r>
    </w:p>
    <w:p w14:paraId="3B649EC6"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As caixas de derivação serão do tipo de PVC e deverão ser empregadas em todos os pontos de entrada e/ou saída dos condutores na tubulação, em todos os pontos de instalação de luminárias, interruptores, tomadas ou outros dispositivos.</w:t>
      </w:r>
    </w:p>
    <w:p w14:paraId="1E2BD7B1"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As caixas sobrepostas as vigas serão firmemente fixadas nos moldes, com múltiplas entradas, e na cor cinza para melhor conforto visual das instalações.</w:t>
      </w:r>
    </w:p>
    <w:p w14:paraId="12FE58E7" w14:textId="77777777" w:rsidR="0098087E" w:rsidRPr="00FB51DF" w:rsidRDefault="0098087E" w:rsidP="00CA3E3C">
      <w:pPr>
        <w:pStyle w:val="PargrafodaLista"/>
        <w:numPr>
          <w:ilvl w:val="0"/>
          <w:numId w:val="8"/>
        </w:numPr>
        <w:spacing w:before="80"/>
        <w:jc w:val="both"/>
        <w:rPr>
          <w:b/>
          <w:sz w:val="22"/>
          <w:szCs w:val="22"/>
        </w:rPr>
      </w:pPr>
      <w:r w:rsidRPr="00FB51DF">
        <w:rPr>
          <w:b/>
          <w:sz w:val="22"/>
          <w:szCs w:val="22"/>
        </w:rPr>
        <w:t>Eletrodutos e eletrocalhas</w:t>
      </w:r>
    </w:p>
    <w:p w14:paraId="42A540DA" w14:textId="0B5E9563"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O eletroduto </w:t>
      </w:r>
      <w:proofErr w:type="spellStart"/>
      <w:r w:rsidRPr="00FB51DF">
        <w:rPr>
          <w:rFonts w:ascii="Arial" w:hAnsi="Arial" w:cs="Arial"/>
        </w:rPr>
        <w:t>condulete</w:t>
      </w:r>
      <w:proofErr w:type="spellEnd"/>
      <w:r w:rsidRPr="00FB51DF">
        <w:rPr>
          <w:rFonts w:ascii="Arial" w:hAnsi="Arial" w:cs="Arial"/>
        </w:rPr>
        <w:t xml:space="preserve"> de energia sobreposto às vigas, pilares e paredes deverão ser de PVC cinza rígido que seguem até o quadro de alimentação geral, e devem </w:t>
      </w:r>
      <w:r w:rsidR="00D97699" w:rsidRPr="00FB51DF">
        <w:rPr>
          <w:rFonts w:ascii="Arial" w:hAnsi="Arial" w:cs="Arial"/>
        </w:rPr>
        <w:t xml:space="preserve">ser </w:t>
      </w:r>
      <w:r w:rsidRPr="00FB51DF">
        <w:rPr>
          <w:rFonts w:ascii="Arial" w:hAnsi="Arial" w:cs="Arial"/>
        </w:rPr>
        <w:t xml:space="preserve">fixados em seu caminhamento com abraçadeiras de </w:t>
      </w:r>
      <w:proofErr w:type="gramStart"/>
      <w:r w:rsidRPr="00FB51DF">
        <w:rPr>
          <w:rFonts w:ascii="Arial" w:hAnsi="Arial" w:cs="Arial"/>
        </w:rPr>
        <w:t>metro</w:t>
      </w:r>
      <w:proofErr w:type="gramEnd"/>
      <w:r w:rsidRPr="00FB51DF">
        <w:rPr>
          <w:rFonts w:ascii="Arial" w:hAnsi="Arial" w:cs="Arial"/>
        </w:rPr>
        <w:t xml:space="preserve"> em metro. Os diâmetros deverão seguir rigorosamente os fixados em projeto. Não poderão ser usadas curvas com deflexões menores que 90º.</w:t>
      </w:r>
    </w:p>
    <w:p w14:paraId="58B5C81B"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As eletrocalhas serão em chapa de aço com dimensões especificadas em projeto. A conexão entre os trechos retos e conexões das eletrocalhas deverão ser executados por mata juntas, com perfil do tipo “H”. Para terminações, emendas, derivações, curvas horizontais ou verticais e acessórios de conexão deverão ser empregadas peças pré-fabricadas com as mesmas características construtivas da eletrocalha.  </w:t>
      </w:r>
    </w:p>
    <w:p w14:paraId="50CA96A3"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Serão utilizados eletrodutos flexíveis (enterrados) para ligação do sistema fotovoltaico ao quadro de energia.</w:t>
      </w:r>
    </w:p>
    <w:p w14:paraId="0701DB76" w14:textId="77777777" w:rsidR="0098087E" w:rsidRPr="00FB51DF" w:rsidRDefault="0098087E" w:rsidP="00CA3E3C">
      <w:pPr>
        <w:pStyle w:val="PargrafodaLista"/>
        <w:numPr>
          <w:ilvl w:val="0"/>
          <w:numId w:val="8"/>
        </w:numPr>
        <w:spacing w:before="80"/>
        <w:jc w:val="both"/>
        <w:rPr>
          <w:b/>
          <w:sz w:val="22"/>
          <w:szCs w:val="22"/>
        </w:rPr>
      </w:pPr>
      <w:r w:rsidRPr="00FB51DF">
        <w:rPr>
          <w:b/>
          <w:sz w:val="22"/>
          <w:szCs w:val="22"/>
        </w:rPr>
        <w:t>Fios e Cabos</w:t>
      </w:r>
    </w:p>
    <w:p w14:paraId="6D4CF516"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Os fios ou cabos serão de cobre de alta condutividade, classe de isolamento 750 V, com isolação termoplástica, com temperatura limite de 70° C em regime, com cobertura protetora de cloreto de polivinila (PVC). A bitola mínima dos condutores a serem usadas será de secção: </w:t>
      </w:r>
      <w:r w:rsidRPr="00FB51DF">
        <w:rPr>
          <w:rFonts w:ascii="Arial" w:hAnsi="Arial" w:cs="Arial"/>
        </w:rPr>
        <w:lastRenderedPageBreak/>
        <w:t># 2,5 mm² para as instalações elétricas em geral. Devem ser observadas as seções indicadas no projeto.</w:t>
      </w:r>
    </w:p>
    <w:p w14:paraId="3C63482D" w14:textId="77777777" w:rsidR="0098087E" w:rsidRPr="00FB51DF" w:rsidRDefault="0098087E" w:rsidP="00CA3E3C">
      <w:pPr>
        <w:spacing w:before="80" w:after="0" w:line="360" w:lineRule="auto"/>
        <w:ind w:firstLine="360"/>
        <w:rPr>
          <w:rFonts w:ascii="Arial" w:hAnsi="Arial" w:cs="Arial"/>
        </w:rPr>
      </w:pPr>
      <w:r w:rsidRPr="00FB51DF">
        <w:rPr>
          <w:rFonts w:ascii="Arial" w:hAnsi="Arial" w:cs="Arial"/>
        </w:rPr>
        <w:t>A identificação dos condutores deverá obedecer às seguintes convenções:</w:t>
      </w:r>
    </w:p>
    <w:p w14:paraId="47D4B180" w14:textId="77777777" w:rsidR="0098087E" w:rsidRPr="00FB51DF" w:rsidRDefault="0098087E" w:rsidP="00CA3E3C">
      <w:pPr>
        <w:spacing w:before="80" w:after="0" w:line="360" w:lineRule="auto"/>
        <w:ind w:firstLine="709"/>
        <w:rPr>
          <w:rFonts w:ascii="Arial" w:hAnsi="Arial" w:cs="Arial"/>
        </w:rPr>
      </w:pPr>
      <w:r w:rsidRPr="00FB51DF">
        <w:rPr>
          <w:rFonts w:ascii="Arial" w:hAnsi="Arial" w:cs="Arial"/>
        </w:rPr>
        <w:t>- Fase: Preto</w:t>
      </w:r>
    </w:p>
    <w:p w14:paraId="45AA5C75" w14:textId="77777777" w:rsidR="0098087E" w:rsidRPr="00FB51DF" w:rsidRDefault="0098087E" w:rsidP="00CA3E3C">
      <w:pPr>
        <w:spacing w:before="80" w:after="0" w:line="360" w:lineRule="auto"/>
        <w:ind w:firstLine="709"/>
        <w:rPr>
          <w:rFonts w:ascii="Arial" w:hAnsi="Arial" w:cs="Arial"/>
        </w:rPr>
      </w:pPr>
      <w:r w:rsidRPr="00FB51DF">
        <w:rPr>
          <w:rFonts w:ascii="Arial" w:hAnsi="Arial" w:cs="Arial"/>
        </w:rPr>
        <w:t xml:space="preserve">- Neutro: Azul claro </w:t>
      </w:r>
    </w:p>
    <w:p w14:paraId="33A9CFFE" w14:textId="77777777" w:rsidR="0098087E" w:rsidRPr="00FB51DF" w:rsidRDefault="0098087E" w:rsidP="00CA3E3C">
      <w:pPr>
        <w:spacing w:before="80" w:after="0" w:line="360" w:lineRule="auto"/>
        <w:ind w:firstLine="709"/>
        <w:rPr>
          <w:rFonts w:ascii="Arial" w:hAnsi="Arial" w:cs="Arial"/>
        </w:rPr>
      </w:pPr>
      <w:r w:rsidRPr="00FB51DF">
        <w:rPr>
          <w:rFonts w:ascii="Arial" w:hAnsi="Arial" w:cs="Arial"/>
        </w:rPr>
        <w:t>-Terra (PE Proteção): Verde</w:t>
      </w:r>
    </w:p>
    <w:p w14:paraId="149D14CC" w14:textId="77777777" w:rsidR="0098087E" w:rsidRPr="00FB51DF" w:rsidRDefault="0098087E" w:rsidP="00CA3E3C">
      <w:pPr>
        <w:pStyle w:val="PargrafodaLista"/>
        <w:numPr>
          <w:ilvl w:val="0"/>
          <w:numId w:val="8"/>
        </w:numPr>
        <w:spacing w:before="80"/>
        <w:jc w:val="both"/>
        <w:rPr>
          <w:b/>
          <w:sz w:val="22"/>
          <w:szCs w:val="22"/>
        </w:rPr>
      </w:pPr>
      <w:r w:rsidRPr="00FB51DF">
        <w:rPr>
          <w:b/>
          <w:sz w:val="22"/>
          <w:szCs w:val="22"/>
        </w:rPr>
        <w:t>Disjuntores</w:t>
      </w:r>
    </w:p>
    <w:p w14:paraId="6933A18F"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Todos os condutores deverão ser protegidos por disjuntores compatíveis com suas respectivas capacidades nominais, de acordo com o projeto elétrico.</w:t>
      </w:r>
    </w:p>
    <w:p w14:paraId="7CC9E7C7"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Os disjuntores de caixa moldada deverão ser da marca Siemens ou MGE, modelo 5SX1, sem compensação térmica de carcaça, mecanismo de operação manual com abertura mecanicamente livre, para operações de abertura e fechamento, dispositivo de disparo, eletromecânico, de ação direta por sobrecorrente e dispositivo de disparo de ação direta e elemento térmico para proteção contra sobrecargas prolongadas.</w:t>
      </w:r>
    </w:p>
    <w:p w14:paraId="35B25C7E" w14:textId="7B58A246"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Deverá ser utilizado trava disjuntores nos quadros para evitar escorregamento </w:t>
      </w:r>
      <w:proofErr w:type="gramStart"/>
      <w:r w:rsidRPr="00FB51DF">
        <w:rPr>
          <w:rFonts w:ascii="Arial" w:hAnsi="Arial" w:cs="Arial"/>
        </w:rPr>
        <w:t>dos mesmos</w:t>
      </w:r>
      <w:proofErr w:type="gramEnd"/>
      <w:r w:rsidRPr="00FB51DF">
        <w:rPr>
          <w:rFonts w:ascii="Arial" w:hAnsi="Arial" w:cs="Arial"/>
        </w:rPr>
        <w:t>.</w:t>
      </w:r>
    </w:p>
    <w:p w14:paraId="29B1D0F6" w14:textId="4FBA1BAC" w:rsidR="008E2099" w:rsidRPr="00FB51DF" w:rsidRDefault="008E2099" w:rsidP="00CA3E3C">
      <w:pPr>
        <w:pStyle w:val="PargrafodaLista"/>
        <w:numPr>
          <w:ilvl w:val="0"/>
          <w:numId w:val="8"/>
        </w:numPr>
        <w:spacing w:before="80"/>
        <w:jc w:val="both"/>
        <w:rPr>
          <w:b/>
          <w:sz w:val="22"/>
          <w:szCs w:val="22"/>
        </w:rPr>
      </w:pPr>
      <w:r w:rsidRPr="00FB51DF">
        <w:rPr>
          <w:b/>
          <w:sz w:val="22"/>
          <w:szCs w:val="22"/>
        </w:rPr>
        <w:t>Quadro de Distribuição (QDC1) e Proteções</w:t>
      </w:r>
    </w:p>
    <w:p w14:paraId="7F9F9F5E" w14:textId="4149BDA8" w:rsidR="008E2099" w:rsidRPr="00FB51DF" w:rsidRDefault="008E2099" w:rsidP="00CA3E3C">
      <w:pPr>
        <w:spacing w:before="80" w:after="0" w:line="360" w:lineRule="auto"/>
        <w:ind w:firstLine="360"/>
        <w:jc w:val="both"/>
        <w:rPr>
          <w:rFonts w:ascii="Arial" w:hAnsi="Arial" w:cs="Arial"/>
        </w:rPr>
      </w:pPr>
      <w:r w:rsidRPr="00FB51DF">
        <w:rPr>
          <w:rFonts w:ascii="Arial" w:hAnsi="Arial" w:cs="Arial"/>
        </w:rPr>
        <w:t xml:space="preserve">QDC1 trifásico 3F+N 380/220 V. DPS </w:t>
      </w:r>
      <w:r w:rsidR="00CA6E69" w:rsidRPr="00FB51DF">
        <w:rPr>
          <w:rFonts w:ascii="Arial" w:hAnsi="Arial" w:cs="Arial"/>
        </w:rPr>
        <w:t>2</w:t>
      </w:r>
      <w:r w:rsidRPr="00FB51DF">
        <w:rPr>
          <w:rFonts w:ascii="Arial" w:hAnsi="Arial" w:cs="Arial"/>
        </w:rPr>
        <w:t xml:space="preserve">75 V – 8 kA por fase; IDR 25 A/30 </w:t>
      </w:r>
      <w:proofErr w:type="spellStart"/>
      <w:r w:rsidRPr="00FB51DF">
        <w:rPr>
          <w:rFonts w:ascii="Arial" w:hAnsi="Arial" w:cs="Arial"/>
        </w:rPr>
        <w:t>mA</w:t>
      </w:r>
      <w:proofErr w:type="spellEnd"/>
      <w:r w:rsidRPr="00FB51DF">
        <w:rPr>
          <w:rFonts w:ascii="Arial" w:hAnsi="Arial" w:cs="Arial"/>
        </w:rPr>
        <w:t xml:space="preserve"> na entrada; disjuntores 10 A – 3 kA (curva C) nos circuitos; barramentos dedicados N e PE; identificação cromática normalizada.</w:t>
      </w:r>
    </w:p>
    <w:p w14:paraId="1693121C" w14:textId="468E7052"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O quadro será em PVC com modelo de sobrepor, da Tigre ou similar, e abrigará os disjuntores de proteção dos diversos circuitos de iluminação e tomada. Os circuitos serão identificados por relação anexa à própria tampa do quadro. Terão as dimensões apropriadas para o </w:t>
      </w:r>
      <w:r w:rsidR="00394114" w:rsidRPr="00FB51DF">
        <w:rPr>
          <w:rFonts w:ascii="Arial" w:hAnsi="Arial" w:cs="Arial"/>
        </w:rPr>
        <w:t>número</w:t>
      </w:r>
      <w:r w:rsidRPr="00FB51DF">
        <w:rPr>
          <w:rFonts w:ascii="Arial" w:hAnsi="Arial" w:cs="Arial"/>
        </w:rPr>
        <w:t xml:space="preserve"> de circuitos previstos no projeto.</w:t>
      </w:r>
    </w:p>
    <w:p w14:paraId="232A88D3" w14:textId="77777777" w:rsidR="0098087E" w:rsidRPr="00FB51DF" w:rsidRDefault="0098087E" w:rsidP="00CA3E3C">
      <w:pPr>
        <w:pStyle w:val="PargrafodaLista"/>
        <w:numPr>
          <w:ilvl w:val="0"/>
          <w:numId w:val="8"/>
        </w:numPr>
        <w:spacing w:before="80"/>
        <w:jc w:val="both"/>
        <w:rPr>
          <w:b/>
          <w:sz w:val="22"/>
          <w:szCs w:val="22"/>
        </w:rPr>
      </w:pPr>
      <w:r w:rsidRPr="00FB51DF">
        <w:rPr>
          <w:b/>
          <w:sz w:val="22"/>
          <w:szCs w:val="22"/>
        </w:rPr>
        <w:t>Interruptores e tomadas</w:t>
      </w:r>
    </w:p>
    <w:p w14:paraId="31CFD986" w14:textId="4C1003E5"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As tomadas de uso geral, salvo quando houver indicação contrária, serão do tipo Padrão </w:t>
      </w:r>
      <w:r w:rsidR="00394114" w:rsidRPr="00FB51DF">
        <w:rPr>
          <w:rFonts w:ascii="Arial" w:hAnsi="Arial" w:cs="Arial"/>
        </w:rPr>
        <w:t>brasileiro</w:t>
      </w:r>
      <w:r w:rsidRPr="00FB51DF">
        <w:rPr>
          <w:rFonts w:ascii="Arial" w:hAnsi="Arial" w:cs="Arial"/>
        </w:rPr>
        <w:t xml:space="preserve">, 2P+T, 10 A, com identificador de tensão e pino terra. </w:t>
      </w:r>
    </w:p>
    <w:p w14:paraId="0DD8BF7A" w14:textId="42CF24EA"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Serão aparentes, montadas em caixas tipo </w:t>
      </w:r>
      <w:proofErr w:type="spellStart"/>
      <w:r w:rsidRPr="00FB51DF">
        <w:rPr>
          <w:rFonts w:ascii="Arial" w:hAnsi="Arial" w:cs="Arial"/>
        </w:rPr>
        <w:t>condulete</w:t>
      </w:r>
      <w:proofErr w:type="spellEnd"/>
      <w:r w:rsidRPr="00FB51DF">
        <w:rPr>
          <w:rFonts w:ascii="Arial" w:hAnsi="Arial" w:cs="Arial"/>
        </w:rPr>
        <w:t xml:space="preserve"> em PVC, linha apropriada tomando-se como </w:t>
      </w:r>
      <w:r w:rsidR="00394114" w:rsidRPr="00FB51DF">
        <w:rPr>
          <w:rFonts w:ascii="Arial" w:hAnsi="Arial" w:cs="Arial"/>
        </w:rPr>
        <w:t>referência</w:t>
      </w:r>
      <w:r w:rsidRPr="00FB51DF">
        <w:rPr>
          <w:rFonts w:ascii="Arial" w:hAnsi="Arial" w:cs="Arial"/>
        </w:rPr>
        <w:t xml:space="preserve"> o perfeito encaixe nas caixas.</w:t>
      </w:r>
    </w:p>
    <w:p w14:paraId="4F365DF9"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 xml:space="preserve">Todas as peças de acabamento, sejam tomadas, interruptores ou tomadas telefônicas têm como referência a Linha ILUS da Siemens, </w:t>
      </w:r>
      <w:proofErr w:type="spellStart"/>
      <w:r w:rsidRPr="00FB51DF">
        <w:rPr>
          <w:rFonts w:ascii="Arial" w:hAnsi="Arial" w:cs="Arial"/>
        </w:rPr>
        <w:t>Pial</w:t>
      </w:r>
      <w:proofErr w:type="spellEnd"/>
      <w:r w:rsidRPr="00FB51DF">
        <w:rPr>
          <w:rFonts w:ascii="Arial" w:hAnsi="Arial" w:cs="Arial"/>
        </w:rPr>
        <w:t xml:space="preserve"> Plus da </w:t>
      </w:r>
      <w:proofErr w:type="spellStart"/>
      <w:r w:rsidRPr="00FB51DF">
        <w:rPr>
          <w:rFonts w:ascii="Arial" w:hAnsi="Arial" w:cs="Arial"/>
        </w:rPr>
        <w:t>Pial</w:t>
      </w:r>
      <w:proofErr w:type="spellEnd"/>
      <w:r w:rsidRPr="00FB51DF">
        <w:rPr>
          <w:rFonts w:ascii="Arial" w:hAnsi="Arial" w:cs="Arial"/>
        </w:rPr>
        <w:t xml:space="preserve"> ou equivalentes.</w:t>
      </w:r>
    </w:p>
    <w:p w14:paraId="73BFEB33" w14:textId="77777777" w:rsidR="0098087E" w:rsidRPr="00FB51DF" w:rsidRDefault="0098087E" w:rsidP="00CA3E3C">
      <w:pPr>
        <w:pStyle w:val="PargrafodaLista"/>
        <w:numPr>
          <w:ilvl w:val="0"/>
          <w:numId w:val="8"/>
        </w:numPr>
        <w:spacing w:before="80"/>
        <w:jc w:val="both"/>
        <w:rPr>
          <w:b/>
          <w:sz w:val="22"/>
          <w:szCs w:val="22"/>
        </w:rPr>
      </w:pPr>
      <w:r w:rsidRPr="00FB51DF">
        <w:rPr>
          <w:b/>
          <w:sz w:val="22"/>
          <w:szCs w:val="22"/>
        </w:rPr>
        <w:lastRenderedPageBreak/>
        <w:t>Luminárias e lâmpadas</w:t>
      </w:r>
    </w:p>
    <w:p w14:paraId="24AF0A40"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Nos ambientes internos</w:t>
      </w:r>
      <w:r w:rsidR="00AC69C8" w:rsidRPr="00FB51DF">
        <w:rPr>
          <w:rFonts w:ascii="Arial" w:hAnsi="Arial" w:cs="Arial"/>
        </w:rPr>
        <w:t xml:space="preserve"> (cozinha e dormitórios)</w:t>
      </w:r>
      <w:r w:rsidRPr="00FB51DF">
        <w:rPr>
          <w:rFonts w:ascii="Arial" w:hAnsi="Arial" w:cs="Arial"/>
        </w:rPr>
        <w:t xml:space="preserve"> serão utilizadas luminárias de sobrepor com aletas e refletores em alumínio alto brilho, para lâmpadas LED </w:t>
      </w:r>
      <w:r w:rsidR="00AC69C8" w:rsidRPr="00FB51DF">
        <w:rPr>
          <w:rFonts w:ascii="Arial" w:hAnsi="Arial" w:cs="Arial"/>
        </w:rPr>
        <w:t>de 19W e 37</w:t>
      </w:r>
      <w:r w:rsidRPr="00FB51DF">
        <w:rPr>
          <w:rFonts w:ascii="Arial" w:hAnsi="Arial" w:cs="Arial"/>
        </w:rPr>
        <w:t>W, conforme especificação em projeto.</w:t>
      </w:r>
    </w:p>
    <w:p w14:paraId="6A290380" w14:textId="77777777" w:rsidR="0098087E" w:rsidRPr="00FB51DF" w:rsidRDefault="00AC69C8" w:rsidP="00CA3E3C">
      <w:pPr>
        <w:spacing w:before="80" w:after="0" w:line="360" w:lineRule="auto"/>
        <w:ind w:firstLine="360"/>
        <w:jc w:val="both"/>
        <w:rPr>
          <w:rFonts w:ascii="Arial" w:hAnsi="Arial" w:cs="Arial"/>
        </w:rPr>
      </w:pPr>
      <w:r w:rsidRPr="00FB51DF">
        <w:rPr>
          <w:rFonts w:ascii="Arial" w:hAnsi="Arial" w:cs="Arial"/>
        </w:rPr>
        <w:t xml:space="preserve">- </w:t>
      </w:r>
      <w:r w:rsidR="00232F5A" w:rsidRPr="00FB51DF">
        <w:rPr>
          <w:rFonts w:ascii="Arial" w:hAnsi="Arial" w:cs="Arial"/>
        </w:rPr>
        <w:t>Dimensões aproximadas: 227x44x5</w:t>
      </w:r>
      <w:r w:rsidR="0098087E" w:rsidRPr="00FB51DF">
        <w:rPr>
          <w:rFonts w:ascii="Arial" w:hAnsi="Arial" w:cs="Arial"/>
        </w:rPr>
        <w:t>83mm.</w:t>
      </w:r>
    </w:p>
    <w:p w14:paraId="427845ED" w14:textId="77777777" w:rsidR="00AC69C8" w:rsidRPr="00FB51DF" w:rsidRDefault="00AC69C8" w:rsidP="00CA3E3C">
      <w:pPr>
        <w:spacing w:before="80" w:after="0" w:line="360" w:lineRule="auto"/>
        <w:ind w:firstLine="360"/>
        <w:jc w:val="both"/>
        <w:rPr>
          <w:rFonts w:ascii="Arial" w:hAnsi="Arial" w:cs="Arial"/>
        </w:rPr>
      </w:pPr>
      <w:r w:rsidRPr="00FB51DF">
        <w:rPr>
          <w:rFonts w:ascii="Arial" w:hAnsi="Arial" w:cs="Arial"/>
        </w:rPr>
        <w:t>- Dimensões aproximadas: 227x44x1183mm.</w:t>
      </w:r>
    </w:p>
    <w:p w14:paraId="1B1F7BAD" w14:textId="77777777" w:rsidR="0098087E" w:rsidRPr="00FB51DF" w:rsidRDefault="00AC69C8" w:rsidP="00CA3E3C">
      <w:pPr>
        <w:spacing w:before="80" w:after="0" w:line="360" w:lineRule="auto"/>
        <w:ind w:firstLine="360"/>
        <w:jc w:val="both"/>
        <w:rPr>
          <w:rFonts w:ascii="Arial" w:hAnsi="Arial" w:cs="Arial"/>
        </w:rPr>
      </w:pPr>
      <w:r w:rsidRPr="00FB51DF">
        <w:rPr>
          <w:rFonts w:ascii="Arial" w:hAnsi="Arial" w:cs="Arial"/>
        </w:rPr>
        <w:t xml:space="preserve">- </w:t>
      </w:r>
      <w:r w:rsidR="0098087E" w:rsidRPr="00FB51DF">
        <w:rPr>
          <w:rFonts w:ascii="Arial" w:hAnsi="Arial" w:cs="Arial"/>
        </w:rPr>
        <w:t xml:space="preserve">Modelo de referência: </w:t>
      </w:r>
      <w:proofErr w:type="spellStart"/>
      <w:r w:rsidR="0098087E" w:rsidRPr="00FB51DF">
        <w:rPr>
          <w:rFonts w:ascii="Arial" w:hAnsi="Arial" w:cs="Arial"/>
        </w:rPr>
        <w:t>Abalux</w:t>
      </w:r>
      <w:proofErr w:type="spellEnd"/>
      <w:r w:rsidR="0098087E" w:rsidRPr="00FB51DF">
        <w:rPr>
          <w:rFonts w:ascii="Arial" w:hAnsi="Arial" w:cs="Arial"/>
        </w:rPr>
        <w:t xml:space="preserve"> ou similar.</w:t>
      </w:r>
    </w:p>
    <w:p w14:paraId="21D868E0"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Nos ambientes externos</w:t>
      </w:r>
      <w:r w:rsidR="00AC69C8" w:rsidRPr="00FB51DF">
        <w:rPr>
          <w:rFonts w:ascii="Arial" w:hAnsi="Arial" w:cs="Arial"/>
        </w:rPr>
        <w:t xml:space="preserve"> e banheiros</w:t>
      </w:r>
      <w:r w:rsidRPr="00FB51DF">
        <w:rPr>
          <w:rFonts w:ascii="Arial" w:hAnsi="Arial" w:cs="Arial"/>
        </w:rPr>
        <w:t xml:space="preserve"> serão utilizad</w:t>
      </w:r>
      <w:r w:rsidR="00AC69C8" w:rsidRPr="00FB51DF">
        <w:rPr>
          <w:rFonts w:ascii="Arial" w:hAnsi="Arial" w:cs="Arial"/>
        </w:rPr>
        <w:t>a</w:t>
      </w:r>
      <w:r w:rsidRPr="00FB51DF">
        <w:rPr>
          <w:rFonts w:ascii="Arial" w:hAnsi="Arial" w:cs="Arial"/>
        </w:rPr>
        <w:t xml:space="preserve">s </w:t>
      </w:r>
      <w:r w:rsidR="00AC69C8" w:rsidRPr="00FB51DF">
        <w:rPr>
          <w:rFonts w:ascii="Arial" w:hAnsi="Arial" w:cs="Arial"/>
        </w:rPr>
        <w:t>arandelas tipo tartaruga em policarbonato</w:t>
      </w:r>
      <w:r w:rsidRPr="00FB51DF">
        <w:rPr>
          <w:rFonts w:ascii="Arial" w:hAnsi="Arial" w:cs="Arial"/>
        </w:rPr>
        <w:t xml:space="preserve">, para lâmpadas LED </w:t>
      </w:r>
      <w:r w:rsidR="00AC69C8" w:rsidRPr="00FB51DF">
        <w:rPr>
          <w:rFonts w:ascii="Arial" w:hAnsi="Arial" w:cs="Arial"/>
        </w:rPr>
        <w:t>de 15</w:t>
      </w:r>
      <w:r w:rsidRPr="00FB51DF">
        <w:rPr>
          <w:rFonts w:ascii="Arial" w:hAnsi="Arial" w:cs="Arial"/>
        </w:rPr>
        <w:t>W, conforme especificação em projeto.</w:t>
      </w:r>
    </w:p>
    <w:p w14:paraId="063C28BA" w14:textId="77777777" w:rsidR="0098087E" w:rsidRPr="00FB51DF" w:rsidRDefault="00AB2156" w:rsidP="00CA3E3C">
      <w:pPr>
        <w:spacing w:before="80" w:after="0" w:line="360" w:lineRule="auto"/>
        <w:ind w:firstLine="360"/>
        <w:jc w:val="both"/>
        <w:rPr>
          <w:rFonts w:ascii="Arial" w:hAnsi="Arial" w:cs="Arial"/>
        </w:rPr>
      </w:pPr>
      <w:r w:rsidRPr="00FB51DF">
        <w:rPr>
          <w:rFonts w:ascii="Arial" w:hAnsi="Arial" w:cs="Arial"/>
        </w:rPr>
        <w:t xml:space="preserve">- </w:t>
      </w:r>
      <w:r w:rsidR="0098087E" w:rsidRPr="00FB51DF">
        <w:rPr>
          <w:rFonts w:ascii="Arial" w:hAnsi="Arial" w:cs="Arial"/>
        </w:rPr>
        <w:t xml:space="preserve">Dimensões aproximadas: </w:t>
      </w:r>
      <w:r w:rsidR="00AC69C8" w:rsidRPr="00FB51DF">
        <w:rPr>
          <w:rFonts w:ascii="Arial" w:hAnsi="Arial" w:cs="Arial"/>
        </w:rPr>
        <w:t>210</w:t>
      </w:r>
      <w:r w:rsidR="0098087E" w:rsidRPr="00FB51DF">
        <w:rPr>
          <w:rFonts w:ascii="Arial" w:hAnsi="Arial" w:cs="Arial"/>
        </w:rPr>
        <w:t>x</w:t>
      </w:r>
      <w:r w:rsidR="00AC69C8" w:rsidRPr="00FB51DF">
        <w:rPr>
          <w:rFonts w:ascii="Arial" w:hAnsi="Arial" w:cs="Arial"/>
        </w:rPr>
        <w:t>115</w:t>
      </w:r>
      <w:r w:rsidR="0098087E" w:rsidRPr="00FB51DF">
        <w:rPr>
          <w:rFonts w:ascii="Arial" w:hAnsi="Arial" w:cs="Arial"/>
        </w:rPr>
        <w:t>x</w:t>
      </w:r>
      <w:r w:rsidR="00AC69C8" w:rsidRPr="00FB51DF">
        <w:rPr>
          <w:rFonts w:ascii="Arial" w:hAnsi="Arial" w:cs="Arial"/>
        </w:rPr>
        <w:t>62</w:t>
      </w:r>
      <w:r w:rsidR="0098087E" w:rsidRPr="00FB51DF">
        <w:rPr>
          <w:rFonts w:ascii="Arial" w:hAnsi="Arial" w:cs="Arial"/>
        </w:rPr>
        <w:t>mm.</w:t>
      </w:r>
    </w:p>
    <w:p w14:paraId="4CF328C2" w14:textId="77777777" w:rsidR="0098087E" w:rsidRPr="00FB51DF" w:rsidRDefault="00AB2156" w:rsidP="00CA3E3C">
      <w:pPr>
        <w:spacing w:before="80" w:after="0" w:line="360" w:lineRule="auto"/>
        <w:ind w:firstLine="360"/>
        <w:jc w:val="both"/>
        <w:rPr>
          <w:rFonts w:ascii="Arial" w:hAnsi="Arial" w:cs="Arial"/>
        </w:rPr>
      </w:pPr>
      <w:r w:rsidRPr="00FB51DF">
        <w:rPr>
          <w:rFonts w:ascii="Arial" w:hAnsi="Arial" w:cs="Arial"/>
        </w:rPr>
        <w:t xml:space="preserve">- </w:t>
      </w:r>
      <w:r w:rsidR="0098087E" w:rsidRPr="00FB51DF">
        <w:rPr>
          <w:rFonts w:ascii="Arial" w:hAnsi="Arial" w:cs="Arial"/>
        </w:rPr>
        <w:t xml:space="preserve">Modelo de referência: </w:t>
      </w:r>
      <w:proofErr w:type="spellStart"/>
      <w:r w:rsidR="00AC69C8" w:rsidRPr="00FB51DF">
        <w:rPr>
          <w:rFonts w:ascii="Arial" w:hAnsi="Arial" w:cs="Arial"/>
        </w:rPr>
        <w:t>Starlumen</w:t>
      </w:r>
      <w:proofErr w:type="spellEnd"/>
      <w:r w:rsidR="0098087E" w:rsidRPr="00FB51DF">
        <w:rPr>
          <w:rFonts w:ascii="Arial" w:hAnsi="Arial" w:cs="Arial"/>
        </w:rPr>
        <w:t xml:space="preserve"> ou similar.</w:t>
      </w:r>
    </w:p>
    <w:p w14:paraId="276F755E"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Poderão ainda ser utilizados outros tipos de luminárias/lâmpadas, desde que observada à equivalência entre índices como luminância e eficiência luminosa/ energética.</w:t>
      </w:r>
    </w:p>
    <w:p w14:paraId="79F65749" w14:textId="77777777" w:rsidR="0098087E" w:rsidRPr="00FB51DF" w:rsidRDefault="0098087E" w:rsidP="00CA3E3C">
      <w:pPr>
        <w:spacing w:before="80" w:after="0" w:line="360" w:lineRule="auto"/>
        <w:ind w:firstLine="360"/>
        <w:jc w:val="both"/>
        <w:rPr>
          <w:rFonts w:ascii="Arial" w:hAnsi="Arial" w:cs="Arial"/>
        </w:rPr>
      </w:pPr>
      <w:r w:rsidRPr="00FB51DF">
        <w:rPr>
          <w:rFonts w:ascii="Arial" w:hAnsi="Arial" w:cs="Arial"/>
        </w:rPr>
        <w:t>Todas as luminárias serão metálicas</w:t>
      </w:r>
      <w:r w:rsidR="00AB2156" w:rsidRPr="00FB51DF">
        <w:rPr>
          <w:rFonts w:ascii="Arial" w:hAnsi="Arial" w:cs="Arial"/>
        </w:rPr>
        <w:t xml:space="preserve"> ou de policarbonato</w:t>
      </w:r>
      <w:r w:rsidRPr="00FB51DF">
        <w:rPr>
          <w:rFonts w:ascii="Arial" w:hAnsi="Arial" w:cs="Arial"/>
        </w:rPr>
        <w:t>, não se admitindo em nenhuma hipótese luminárias de madeira.</w:t>
      </w:r>
    </w:p>
    <w:p w14:paraId="7588B2B0" w14:textId="72859A34" w:rsidR="00157B90" w:rsidRPr="00FB51DF" w:rsidRDefault="00157B90" w:rsidP="00CA3E3C">
      <w:pPr>
        <w:pStyle w:val="PargrafodaLista"/>
        <w:numPr>
          <w:ilvl w:val="0"/>
          <w:numId w:val="8"/>
        </w:numPr>
        <w:spacing w:before="80"/>
        <w:jc w:val="both"/>
        <w:rPr>
          <w:b/>
          <w:sz w:val="22"/>
          <w:szCs w:val="22"/>
        </w:rPr>
      </w:pPr>
      <w:r w:rsidRPr="00FB51DF">
        <w:rPr>
          <w:b/>
          <w:sz w:val="22"/>
          <w:szCs w:val="22"/>
        </w:rPr>
        <w:t xml:space="preserve"> Aterramento e Equipotencialização</w:t>
      </w:r>
    </w:p>
    <w:p w14:paraId="183BF1DE" w14:textId="77777777" w:rsidR="00157B90" w:rsidRPr="00FB51DF" w:rsidRDefault="00157B90" w:rsidP="00CA3E3C">
      <w:pPr>
        <w:spacing w:before="80" w:after="0" w:line="360" w:lineRule="auto"/>
        <w:ind w:firstLine="360"/>
        <w:jc w:val="both"/>
        <w:rPr>
          <w:rFonts w:ascii="Arial" w:hAnsi="Arial" w:cs="Arial"/>
        </w:rPr>
      </w:pPr>
      <w:r w:rsidRPr="00FB51DF">
        <w:rPr>
          <w:rFonts w:ascii="Arial" w:hAnsi="Arial" w:cs="Arial"/>
        </w:rPr>
        <w:t>Sistema TN-S com BEP integrando PE do alojamento, anel de terra e SPDA; N e PE segregados; interligação de massas metálicas.</w:t>
      </w:r>
    </w:p>
    <w:p w14:paraId="1017B97E" w14:textId="1A6391B6" w:rsidR="00F75A9A" w:rsidRPr="00FB51DF" w:rsidRDefault="00F75A9A" w:rsidP="00CA3E3C">
      <w:pPr>
        <w:pStyle w:val="PargrafodaLista"/>
        <w:numPr>
          <w:ilvl w:val="0"/>
          <w:numId w:val="8"/>
        </w:numPr>
        <w:spacing w:before="80"/>
        <w:jc w:val="both"/>
        <w:rPr>
          <w:sz w:val="22"/>
          <w:szCs w:val="22"/>
        </w:rPr>
      </w:pPr>
      <w:r w:rsidRPr="00FB51DF">
        <w:rPr>
          <w:b/>
          <w:sz w:val="22"/>
          <w:szCs w:val="22"/>
        </w:rPr>
        <w:t>Ensaios, Checklist e Documentação</w:t>
      </w:r>
    </w:p>
    <w:p w14:paraId="7933C693" w14:textId="77777777" w:rsidR="00F75A9A" w:rsidRPr="00FB51DF" w:rsidRDefault="00F75A9A" w:rsidP="00CA3E3C">
      <w:pPr>
        <w:pStyle w:val="Commarcadores"/>
        <w:spacing w:before="80" w:after="0" w:line="360" w:lineRule="auto"/>
        <w:rPr>
          <w:rFonts w:cs="Arial"/>
        </w:rPr>
      </w:pPr>
      <w:r w:rsidRPr="00FB51DF">
        <w:rPr>
          <w:rFonts w:cs="Arial"/>
        </w:rPr>
        <w:t>Continuidade de PE e equipotencialização; resistência de isolamento.</w:t>
      </w:r>
    </w:p>
    <w:p w14:paraId="5255F142" w14:textId="77777777" w:rsidR="00F75A9A" w:rsidRPr="00FB51DF" w:rsidRDefault="00F75A9A" w:rsidP="00CA3E3C">
      <w:pPr>
        <w:pStyle w:val="Commarcadores"/>
        <w:spacing w:before="80" w:after="0" w:line="360" w:lineRule="auto"/>
        <w:rPr>
          <w:rFonts w:cs="Arial"/>
        </w:rPr>
      </w:pPr>
      <w:r w:rsidRPr="00FB51DF">
        <w:rPr>
          <w:rFonts w:cs="Arial"/>
        </w:rPr>
        <w:t xml:space="preserve">Ensaio IDR (30 </w:t>
      </w:r>
      <w:proofErr w:type="spellStart"/>
      <w:r w:rsidRPr="00FB51DF">
        <w:rPr>
          <w:rFonts w:cs="Arial"/>
        </w:rPr>
        <w:t>mA</w:t>
      </w:r>
      <w:proofErr w:type="spellEnd"/>
      <w:r w:rsidRPr="00FB51DF">
        <w:rPr>
          <w:rFonts w:cs="Arial"/>
        </w:rPr>
        <w:t>) e verificação de DPS (indicador).</w:t>
      </w:r>
    </w:p>
    <w:p w14:paraId="4615548E" w14:textId="77777777" w:rsidR="00F75A9A" w:rsidRPr="00FB51DF" w:rsidRDefault="00F75A9A" w:rsidP="00CA3E3C">
      <w:pPr>
        <w:pStyle w:val="Commarcadores"/>
        <w:spacing w:before="80" w:after="0" w:line="360" w:lineRule="auto"/>
        <w:rPr>
          <w:rFonts w:cs="Arial"/>
        </w:rPr>
      </w:pPr>
      <w:r w:rsidRPr="00FB51DF">
        <w:rPr>
          <w:rFonts w:cs="Arial"/>
        </w:rPr>
        <w:t>Verificação de ΔV in loco e balanceamento de fases.</w:t>
      </w:r>
    </w:p>
    <w:p w14:paraId="0734CFE2" w14:textId="529A1671" w:rsidR="00F75A9A" w:rsidRPr="00FB51DF" w:rsidRDefault="00F75A9A" w:rsidP="00CA3E3C">
      <w:pPr>
        <w:pStyle w:val="Commarcadores"/>
        <w:spacing w:before="80" w:after="0" w:line="360" w:lineRule="auto"/>
        <w:rPr>
          <w:rFonts w:cs="Arial"/>
        </w:rPr>
      </w:pPr>
      <w:r w:rsidRPr="00FB51DF">
        <w:rPr>
          <w:rFonts w:cs="Arial"/>
        </w:rPr>
        <w:t xml:space="preserve">Entrega de as </w:t>
      </w:r>
      <w:proofErr w:type="spellStart"/>
      <w:r w:rsidRPr="00FB51DF">
        <w:rPr>
          <w:rFonts w:cs="Arial"/>
        </w:rPr>
        <w:t>built</w:t>
      </w:r>
      <w:proofErr w:type="spellEnd"/>
      <w:r w:rsidRPr="00FB51DF">
        <w:rPr>
          <w:rFonts w:cs="Arial"/>
        </w:rPr>
        <w:t>, rotulagem e ART.</w:t>
      </w:r>
    </w:p>
    <w:p w14:paraId="7A7F77F0" w14:textId="77777777" w:rsidR="0098087E" w:rsidRPr="00FB51DF" w:rsidRDefault="0098087E" w:rsidP="0098087E">
      <w:pPr>
        <w:spacing w:after="120"/>
        <w:jc w:val="both"/>
        <w:rPr>
          <w:rFonts w:ascii="Arial" w:hAnsi="Arial" w:cs="Arial"/>
        </w:rPr>
      </w:pPr>
    </w:p>
    <w:p w14:paraId="07292C1A" w14:textId="3B1E06C6" w:rsidR="0098087E" w:rsidRPr="00FB51DF" w:rsidRDefault="0098087E" w:rsidP="0098087E">
      <w:pPr>
        <w:pStyle w:val="Ttulo3"/>
        <w:spacing w:before="0" w:after="120"/>
        <w:rPr>
          <w:rFonts w:ascii="Arial" w:hAnsi="Arial" w:cs="Arial"/>
        </w:rPr>
      </w:pPr>
      <w:bookmarkStart w:id="107" w:name="_Toc501700068"/>
      <w:bookmarkStart w:id="108" w:name="_Toc222752625"/>
      <w:r w:rsidRPr="00FB51DF">
        <w:rPr>
          <w:rFonts w:ascii="Arial" w:hAnsi="Arial" w:cs="Arial"/>
        </w:rPr>
        <w:t>6.1.</w:t>
      </w:r>
      <w:r w:rsidR="000E3461" w:rsidRPr="00FB51DF">
        <w:rPr>
          <w:rFonts w:ascii="Arial" w:hAnsi="Arial" w:cs="Arial"/>
        </w:rPr>
        <w:t>3</w:t>
      </w:r>
      <w:r w:rsidRPr="00FB51DF">
        <w:rPr>
          <w:rFonts w:ascii="Arial" w:hAnsi="Arial" w:cs="Arial"/>
        </w:rPr>
        <w:t xml:space="preserve"> </w:t>
      </w:r>
      <w:r w:rsidRPr="00FB51DF">
        <w:rPr>
          <w:rFonts w:ascii="Arial" w:hAnsi="Arial" w:cs="Arial"/>
          <w:smallCaps/>
        </w:rPr>
        <w:t>Processo de Execução</w:t>
      </w:r>
      <w:bookmarkEnd w:id="107"/>
      <w:bookmarkEnd w:id="108"/>
    </w:p>
    <w:p w14:paraId="518D82F0"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Todas as instalações elétricas serão executadas por profissionais habilitados e de comprovada experiência. As instalações serão aparentes.</w:t>
      </w:r>
    </w:p>
    <w:p w14:paraId="3CE51272"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Todos os condutos, condutores e equipamentos, serão arrumados nas posições indicadas nos projetos e firmemente ligados a estrutura, possibilitando um conjunto mecânica e eletricamente de boa aparência.</w:t>
      </w:r>
    </w:p>
    <w:p w14:paraId="3B01706A"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lastRenderedPageBreak/>
        <w:t>As peças de fixação serão determinadas em função da posição, peso e dimensões do componente a fixar.</w:t>
      </w:r>
    </w:p>
    <w:p w14:paraId="4142538C"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As emendas dos eletrodutos serão sempre por luvas ou conexões apropriadas.</w:t>
      </w:r>
    </w:p>
    <w:p w14:paraId="288BEED0"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Os quadros serão instalados nas posições indicadas no Projeto, com espaços suficientes para uma cômoda operação.</w:t>
      </w:r>
    </w:p>
    <w:p w14:paraId="1B5569F2" w14:textId="77777777" w:rsidR="0098087E" w:rsidRPr="00FB51DF" w:rsidRDefault="0098087E" w:rsidP="00CA3E3C">
      <w:pPr>
        <w:spacing w:before="80" w:after="0" w:line="360" w:lineRule="auto"/>
        <w:ind w:firstLine="709"/>
        <w:jc w:val="both"/>
        <w:rPr>
          <w:rFonts w:ascii="Arial" w:hAnsi="Arial" w:cs="Arial"/>
        </w:rPr>
      </w:pPr>
      <w:r w:rsidRPr="00FB51DF">
        <w:rPr>
          <w:rFonts w:ascii="Arial" w:hAnsi="Arial" w:cs="Arial"/>
        </w:rPr>
        <w:t>A instalação dos condutores se dará após conclusão de todos os serviços que possam lançar umidade, detritos ou poeira na tubulação e, após limpeza desta.</w:t>
      </w:r>
    </w:p>
    <w:p w14:paraId="36CE2E39" w14:textId="77777777" w:rsidR="0098087E" w:rsidRPr="00FB51DF" w:rsidRDefault="0098087E" w:rsidP="0098087E">
      <w:pPr>
        <w:spacing w:after="120"/>
        <w:jc w:val="both"/>
        <w:rPr>
          <w:rFonts w:ascii="Arial" w:hAnsi="Arial" w:cs="Arial"/>
        </w:rPr>
      </w:pPr>
    </w:p>
    <w:p w14:paraId="1ED01B39" w14:textId="5805221E" w:rsidR="0098087E" w:rsidRPr="00FB51DF" w:rsidRDefault="0098087E" w:rsidP="0098087E">
      <w:pPr>
        <w:pStyle w:val="Ttulo3"/>
        <w:spacing w:before="0" w:after="120"/>
        <w:rPr>
          <w:rFonts w:ascii="Arial" w:hAnsi="Arial" w:cs="Arial"/>
        </w:rPr>
      </w:pPr>
      <w:bookmarkStart w:id="109" w:name="_Toc501700069"/>
      <w:bookmarkStart w:id="110" w:name="_Toc222752626"/>
      <w:r w:rsidRPr="00FB51DF">
        <w:rPr>
          <w:rFonts w:ascii="Arial" w:hAnsi="Arial" w:cs="Arial"/>
        </w:rPr>
        <w:t>6.1.</w:t>
      </w:r>
      <w:r w:rsidR="000E3461" w:rsidRPr="00FB51DF">
        <w:rPr>
          <w:rFonts w:ascii="Arial" w:hAnsi="Arial" w:cs="Arial"/>
        </w:rPr>
        <w:t>4</w:t>
      </w:r>
      <w:r w:rsidRPr="00825A20">
        <w:rPr>
          <w:rFonts w:ascii="Arial" w:hAnsi="Arial" w:cs="Arial"/>
        </w:rPr>
        <w:t xml:space="preserve">. </w:t>
      </w:r>
      <w:r w:rsidRPr="00825A20">
        <w:rPr>
          <w:rFonts w:ascii="Arial" w:hAnsi="Arial" w:cs="Arial"/>
          <w:smallCaps/>
        </w:rPr>
        <w:t>Normas Técnicas Relacionadas</w:t>
      </w:r>
      <w:bookmarkEnd w:id="109"/>
      <w:bookmarkEnd w:id="110"/>
    </w:p>
    <w:p w14:paraId="0063F4C4" w14:textId="525A52AD"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FB51DF">
        <w:rPr>
          <w:rFonts w:ascii="Arial" w:hAnsi="Arial" w:cs="Arial"/>
        </w:rPr>
        <w:t>NR 10 – Segurança em Instalações e Serviços em Eletricidade;</w:t>
      </w:r>
    </w:p>
    <w:p w14:paraId="568CE739" w14:textId="3D665502" w:rsidR="002D79DA" w:rsidRPr="00FB51DF" w:rsidRDefault="00CA3E3C" w:rsidP="00CA3E3C">
      <w:pPr>
        <w:spacing w:before="80" w:after="0" w:line="360" w:lineRule="auto"/>
        <w:jc w:val="both"/>
        <w:rPr>
          <w:rFonts w:ascii="Arial" w:hAnsi="Arial" w:cs="Arial"/>
        </w:rPr>
      </w:pPr>
      <w:r>
        <w:rPr>
          <w:rFonts w:ascii="Arial" w:hAnsi="Arial" w:cs="Arial"/>
        </w:rPr>
        <w:t>_</w:t>
      </w:r>
      <w:r w:rsidR="002D79DA" w:rsidRPr="00FB51DF">
        <w:rPr>
          <w:rFonts w:ascii="Arial" w:hAnsi="Arial" w:cs="Arial"/>
        </w:rPr>
        <w:t>ABNT NBR 5419:2015 – Proteção contra descargas atmosféricas (interface com SPDA). ABNT NBR NM 60898-1 – Disjuntores termomagnéticos.</w:t>
      </w:r>
    </w:p>
    <w:p w14:paraId="75C402BA" w14:textId="103C90A0" w:rsidR="002D79DA" w:rsidRPr="00FB51DF" w:rsidRDefault="00CA3E3C" w:rsidP="00CA3E3C">
      <w:pPr>
        <w:spacing w:before="80" w:after="0" w:line="360" w:lineRule="auto"/>
        <w:jc w:val="both"/>
        <w:rPr>
          <w:rFonts w:ascii="Arial" w:hAnsi="Arial" w:cs="Arial"/>
        </w:rPr>
      </w:pPr>
      <w:r>
        <w:rPr>
          <w:rFonts w:ascii="Arial" w:hAnsi="Arial" w:cs="Arial"/>
        </w:rPr>
        <w:t>_</w:t>
      </w:r>
      <w:r w:rsidR="002D79DA" w:rsidRPr="00FB51DF">
        <w:rPr>
          <w:rFonts w:ascii="Arial" w:hAnsi="Arial" w:cs="Arial"/>
        </w:rPr>
        <w:t>ABNT NBR IEC 61643-11 – DPS para BT.</w:t>
      </w:r>
    </w:p>
    <w:p w14:paraId="15B1AAD8" w14:textId="77777777" w:rsidR="009109C4" w:rsidRPr="00FB51DF" w:rsidRDefault="009109C4" w:rsidP="00CA3E3C">
      <w:pPr>
        <w:spacing w:before="80" w:after="0" w:line="360" w:lineRule="auto"/>
        <w:jc w:val="both"/>
        <w:rPr>
          <w:rFonts w:ascii="Arial" w:hAnsi="Arial" w:cs="Arial"/>
        </w:rPr>
      </w:pPr>
      <w:r w:rsidRPr="00DB5AB1">
        <w:rPr>
          <w:rFonts w:ascii="Arial" w:hAnsi="Arial" w:cs="Arial"/>
        </w:rPr>
        <w:t>- ABNT NBR 5349:1997 - Cabos nus de cobre mole para fins elétricos – Especificação;</w:t>
      </w:r>
    </w:p>
    <w:p w14:paraId="5BF3D751" w14:textId="50099244"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FB51DF">
        <w:rPr>
          <w:rFonts w:ascii="Arial" w:hAnsi="Arial" w:cs="Arial"/>
        </w:rPr>
        <w:t>ABNT NBR 5410:2004 Instalações elétricas de baixa tensão;</w:t>
      </w:r>
    </w:p>
    <w:p w14:paraId="34982522" w14:textId="63ADAB4D"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FB51DF">
        <w:rPr>
          <w:rFonts w:ascii="Arial" w:hAnsi="Arial" w:cs="Arial"/>
        </w:rPr>
        <w:t>ABNT NBR IEC 60669-2-1:2004 - Interruptores para instalações elétricas fixas residenciais e similares – Parte2-1: Requisitos particulares - Interruptores eletrônicos;</w:t>
      </w:r>
    </w:p>
    <w:p w14:paraId="4BD56C2E" w14:textId="20F31CA1"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FB51DF">
        <w:rPr>
          <w:rFonts w:ascii="Arial" w:hAnsi="Arial" w:cs="Arial"/>
        </w:rPr>
        <w:t>ABNT NBR IEC 60884-2-2:2008 - Plugues e tomadas para uso doméstico e análogo – Parte 2-2: Requisitos particulares para tomadas para aparelhos;</w:t>
      </w:r>
    </w:p>
    <w:p w14:paraId="55A410F4" w14:textId="430B37F7"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DB5AB1">
        <w:rPr>
          <w:rFonts w:ascii="Arial" w:hAnsi="Arial" w:cs="Arial"/>
        </w:rPr>
        <w:t>ABNT NBR NM 243:2000 - Cabos isolados com policloreto de vinila (PVC) ou isolados com composto termofixo elastomérico, para tensões nominais até 450/750 V, inclusive – Inspeção e recebimento;</w:t>
      </w:r>
    </w:p>
    <w:p w14:paraId="122B3E3B" w14:textId="1F3CD82B"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FB51DF">
        <w:rPr>
          <w:rFonts w:ascii="Arial" w:hAnsi="Arial" w:cs="Arial"/>
        </w:rPr>
        <w:t>ABNT NBR NM 244:2011 - Condutores e cabos isolados – Ensaio de centelhamento;</w:t>
      </w:r>
    </w:p>
    <w:p w14:paraId="1FFF0BE4" w14:textId="10FD8ED5"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FB51DF">
        <w:rPr>
          <w:rFonts w:ascii="Arial" w:hAnsi="Arial" w:cs="Arial"/>
        </w:rPr>
        <w:t>ABNT NBR NM 60669-1:2004 - Interruptores para instalações elétricas fixas domésticas e análogas – Parte 1: Requisitos gerais (IEC 60669-1:2000, MOD);</w:t>
      </w:r>
    </w:p>
    <w:p w14:paraId="1677F4FC" w14:textId="72CFFBC8" w:rsidR="009109C4" w:rsidRPr="00FB51DF" w:rsidRDefault="00CA3E3C" w:rsidP="00CA3E3C">
      <w:pPr>
        <w:spacing w:before="80" w:after="0" w:line="360" w:lineRule="auto"/>
        <w:jc w:val="both"/>
        <w:rPr>
          <w:rFonts w:ascii="Arial" w:hAnsi="Arial" w:cs="Arial"/>
        </w:rPr>
      </w:pPr>
      <w:r>
        <w:rPr>
          <w:rFonts w:ascii="Arial" w:hAnsi="Arial" w:cs="Arial"/>
        </w:rPr>
        <w:t>_</w:t>
      </w:r>
      <w:r w:rsidR="009109C4" w:rsidRPr="00FB51DF">
        <w:rPr>
          <w:rFonts w:ascii="Arial" w:hAnsi="Arial" w:cs="Arial"/>
        </w:rPr>
        <w:t>ABNT NBR NM 60884-1:2010 - Plugues e tomadas para uso doméstico e análogo – Parte 1: Requisitos gerais (IEC 60884-1:2006 MOD).</w:t>
      </w:r>
    </w:p>
    <w:p w14:paraId="2245B6A5" w14:textId="77777777" w:rsidR="00FF746D" w:rsidRPr="00FB51DF" w:rsidRDefault="00FF746D" w:rsidP="00235D48">
      <w:pPr>
        <w:spacing w:after="120"/>
        <w:jc w:val="both"/>
        <w:rPr>
          <w:rFonts w:ascii="Arial" w:hAnsi="Arial" w:cs="Arial"/>
        </w:rPr>
      </w:pPr>
    </w:p>
    <w:p w14:paraId="677CA3C4" w14:textId="77777777" w:rsidR="004A025A" w:rsidRPr="00FB51DF" w:rsidRDefault="004A025A" w:rsidP="004A025A">
      <w:pPr>
        <w:pStyle w:val="Ttulo2"/>
        <w:rPr>
          <w:rFonts w:ascii="Arial" w:hAnsi="Arial" w:cs="Arial"/>
          <w:smallCaps/>
          <w:color w:val="1F497D" w:themeColor="text2"/>
          <w:sz w:val="22"/>
          <w:szCs w:val="22"/>
        </w:rPr>
      </w:pPr>
      <w:bookmarkStart w:id="111" w:name="_Toc222752627"/>
      <w:r w:rsidRPr="00FB51DF">
        <w:rPr>
          <w:rFonts w:ascii="Arial" w:hAnsi="Arial" w:cs="Arial"/>
          <w:color w:val="1F497D" w:themeColor="text2"/>
          <w:sz w:val="22"/>
          <w:szCs w:val="22"/>
        </w:rPr>
        <w:t xml:space="preserve">6.2. </w:t>
      </w:r>
      <w:r w:rsidRPr="00FB51DF">
        <w:rPr>
          <w:rFonts w:ascii="Arial" w:hAnsi="Arial" w:cs="Arial"/>
          <w:smallCaps/>
          <w:color w:val="1F497D" w:themeColor="text2"/>
          <w:sz w:val="22"/>
          <w:szCs w:val="22"/>
        </w:rPr>
        <w:t>Instalações de SPDA</w:t>
      </w:r>
      <w:bookmarkEnd w:id="111"/>
    </w:p>
    <w:p w14:paraId="24C5715A" w14:textId="0A10678C" w:rsidR="004A025A" w:rsidRPr="00FB51DF" w:rsidRDefault="004A025A" w:rsidP="00CA3E3C">
      <w:pPr>
        <w:spacing w:before="80" w:after="0" w:line="360" w:lineRule="auto"/>
        <w:ind w:firstLine="709"/>
        <w:jc w:val="both"/>
        <w:rPr>
          <w:rFonts w:ascii="Arial" w:hAnsi="Arial" w:cs="Arial"/>
        </w:rPr>
      </w:pPr>
      <w:r w:rsidRPr="00FB51DF">
        <w:rPr>
          <w:rFonts w:ascii="Arial" w:hAnsi="Arial" w:cs="Arial"/>
        </w:rPr>
        <w:t xml:space="preserve">As instalações de proteção contra descargas atmosféricas – SPDA, referem-se à instalação de para-raios, que são dispositivos que consistem em hastes ou malhas metálicas, </w:t>
      </w:r>
      <w:r w:rsidRPr="00FB51DF">
        <w:rPr>
          <w:rFonts w:ascii="Arial" w:hAnsi="Arial" w:cs="Arial"/>
        </w:rPr>
        <w:lastRenderedPageBreak/>
        <w:t xml:space="preserve">instaladas </w:t>
      </w:r>
      <w:r w:rsidR="00394114" w:rsidRPr="00FB51DF">
        <w:rPr>
          <w:rFonts w:ascii="Arial" w:hAnsi="Arial" w:cs="Arial"/>
        </w:rPr>
        <w:t>nos pontos mais altos</w:t>
      </w:r>
      <w:r w:rsidRPr="00FB51DF">
        <w:rPr>
          <w:rFonts w:ascii="Arial" w:hAnsi="Arial" w:cs="Arial"/>
        </w:rPr>
        <w:t xml:space="preserve"> da edificação - cumeeiras - ligados ao solo por meio de condutores também metálicos. Sua função é direcionar e dissipar para o solo as descargas atmosféricas evitando danos ao edifício e/ou pessoas.</w:t>
      </w:r>
    </w:p>
    <w:p w14:paraId="4E2B98FA" w14:textId="051C1CDC" w:rsidR="00FF746D" w:rsidRPr="00FB51DF" w:rsidRDefault="004A025A" w:rsidP="00CA3E3C">
      <w:pPr>
        <w:spacing w:before="80" w:after="0" w:line="360" w:lineRule="auto"/>
        <w:jc w:val="both"/>
        <w:rPr>
          <w:rFonts w:ascii="Arial" w:hAnsi="Arial" w:cs="Arial"/>
        </w:rPr>
      </w:pPr>
      <w:r w:rsidRPr="00FB51DF">
        <w:rPr>
          <w:rFonts w:ascii="Arial" w:hAnsi="Arial" w:cs="Arial"/>
        </w:rPr>
        <w:tab/>
        <w:t xml:space="preserve">Os sistemas implantados de acordo com </w:t>
      </w:r>
      <w:r w:rsidRPr="00825A20">
        <w:rPr>
          <w:rFonts w:ascii="Arial" w:hAnsi="Arial" w:cs="Arial"/>
        </w:rPr>
        <w:t>a ABNT NBR 5419,</w:t>
      </w:r>
      <w:r w:rsidRPr="00FB51DF">
        <w:rPr>
          <w:rFonts w:ascii="Arial" w:hAnsi="Arial" w:cs="Arial"/>
        </w:rPr>
        <w:t xml:space="preserve"> Proteção de estruturas contra descargas atmosféricas, visam à proteção da estrutura das edificações contra as descargas que a atinjam de forma direta.</w:t>
      </w:r>
    </w:p>
    <w:p w14:paraId="00A74843" w14:textId="156E9255" w:rsidR="000E3461" w:rsidRPr="00FB51DF" w:rsidRDefault="000E3461" w:rsidP="000E3461">
      <w:pPr>
        <w:pStyle w:val="Ttulo3"/>
        <w:spacing w:before="0" w:after="120"/>
        <w:rPr>
          <w:rFonts w:ascii="Arial" w:hAnsi="Arial" w:cs="Arial"/>
        </w:rPr>
      </w:pPr>
      <w:bookmarkStart w:id="112" w:name="_Toc222752628"/>
      <w:r w:rsidRPr="00FB51DF">
        <w:rPr>
          <w:rFonts w:ascii="Arial" w:hAnsi="Arial" w:cs="Arial"/>
        </w:rPr>
        <w:t>6.2.</w:t>
      </w:r>
      <w:r w:rsidR="005B152E">
        <w:rPr>
          <w:rFonts w:ascii="Arial" w:hAnsi="Arial" w:cs="Arial"/>
        </w:rPr>
        <w:t>1</w:t>
      </w:r>
      <w:r w:rsidRPr="00FB51DF">
        <w:rPr>
          <w:rFonts w:ascii="Arial" w:hAnsi="Arial" w:cs="Arial"/>
        </w:rPr>
        <w:t xml:space="preserve"> </w:t>
      </w:r>
      <w:r w:rsidRPr="00FB51DF">
        <w:rPr>
          <w:rFonts w:ascii="Arial" w:hAnsi="Arial" w:cs="Arial"/>
          <w:smallCaps/>
        </w:rPr>
        <w:t>Definições, Símbolos e Abreviaturas</w:t>
      </w:r>
      <w:bookmarkEnd w:id="112"/>
    </w:p>
    <w:p w14:paraId="25651DAC" w14:textId="77777777" w:rsidR="008C671D" w:rsidRPr="00FB51DF" w:rsidRDefault="008C671D" w:rsidP="00CA3E3C">
      <w:pPr>
        <w:pStyle w:val="Commarcadores"/>
        <w:spacing w:before="80" w:after="0" w:line="360" w:lineRule="auto"/>
        <w:rPr>
          <w:rFonts w:cs="Arial"/>
        </w:rPr>
      </w:pPr>
      <w:r w:rsidRPr="00FB51DF">
        <w:rPr>
          <w:rFonts w:cs="Arial"/>
        </w:rPr>
        <w:t>SPDA: Sistema de Proteção contra Descargas Atmosféricas.</w:t>
      </w:r>
    </w:p>
    <w:p w14:paraId="333008E1" w14:textId="77777777" w:rsidR="008C671D" w:rsidRPr="00FB51DF" w:rsidRDefault="008C671D" w:rsidP="00CA3E3C">
      <w:pPr>
        <w:pStyle w:val="Commarcadores"/>
        <w:spacing w:before="80" w:after="0" w:line="360" w:lineRule="auto"/>
        <w:rPr>
          <w:rFonts w:cs="Arial"/>
        </w:rPr>
      </w:pPr>
      <w:r w:rsidRPr="00FB51DF">
        <w:rPr>
          <w:rFonts w:cs="Arial"/>
        </w:rPr>
        <w:t>Classe/NP: Classe de proteção (I a IV), correlata ao Nível de Proteção.</w:t>
      </w:r>
    </w:p>
    <w:p w14:paraId="54D17ED2" w14:textId="77777777" w:rsidR="008C671D" w:rsidRPr="00FB51DF" w:rsidRDefault="008C671D" w:rsidP="00CA3E3C">
      <w:pPr>
        <w:pStyle w:val="Commarcadores"/>
        <w:spacing w:before="80" w:after="0" w:line="360" w:lineRule="auto"/>
        <w:rPr>
          <w:rFonts w:cs="Arial"/>
        </w:rPr>
      </w:pPr>
      <w:r w:rsidRPr="00FB51DF">
        <w:rPr>
          <w:rFonts w:cs="Arial"/>
        </w:rPr>
        <w:t>G: Passo da malha de captação (m).</w:t>
      </w:r>
    </w:p>
    <w:p w14:paraId="03FB2B63" w14:textId="77777777" w:rsidR="008C671D" w:rsidRPr="00FB51DF" w:rsidRDefault="008C671D" w:rsidP="00CA3E3C">
      <w:pPr>
        <w:pStyle w:val="Commarcadores"/>
        <w:spacing w:before="80" w:after="0" w:line="360" w:lineRule="auto"/>
        <w:rPr>
          <w:rFonts w:cs="Arial"/>
        </w:rPr>
      </w:pPr>
      <w:proofErr w:type="spellStart"/>
      <w:r w:rsidRPr="00FB51DF">
        <w:rPr>
          <w:rFonts w:cs="Arial"/>
        </w:rPr>
        <w:t>Sd</w:t>
      </w:r>
      <w:proofErr w:type="spellEnd"/>
      <w:r w:rsidRPr="00FB51DF">
        <w:rPr>
          <w:rFonts w:cs="Arial"/>
        </w:rPr>
        <w:t>: Espaçamento entre descidas (m).</w:t>
      </w:r>
    </w:p>
    <w:p w14:paraId="55BC3A6C" w14:textId="77777777" w:rsidR="008C671D" w:rsidRPr="00FB51DF" w:rsidRDefault="008C671D" w:rsidP="00CA3E3C">
      <w:pPr>
        <w:pStyle w:val="Commarcadores"/>
        <w:spacing w:before="80" w:after="0" w:line="360" w:lineRule="auto"/>
        <w:rPr>
          <w:rFonts w:cs="Arial"/>
        </w:rPr>
      </w:pPr>
      <w:r w:rsidRPr="00FB51DF">
        <w:rPr>
          <w:rFonts w:cs="Arial"/>
        </w:rPr>
        <w:t>DPS: Dispositivo de Proteção contra Surtos (classe I/II/III).</w:t>
      </w:r>
    </w:p>
    <w:p w14:paraId="311A29B0" w14:textId="77777777" w:rsidR="008C671D" w:rsidRPr="00FB51DF" w:rsidRDefault="008C671D" w:rsidP="00CA3E3C">
      <w:pPr>
        <w:pStyle w:val="Commarcadores"/>
        <w:spacing w:before="80" w:after="0" w:line="360" w:lineRule="auto"/>
        <w:rPr>
          <w:rFonts w:cs="Arial"/>
        </w:rPr>
      </w:pPr>
      <w:r w:rsidRPr="00FB51DF">
        <w:rPr>
          <w:rFonts w:cs="Arial"/>
        </w:rPr>
        <w:t>Caixa de inspeção: Caixa de visita/tomada de terra para conexão, medição e inspeção.</w:t>
      </w:r>
    </w:p>
    <w:p w14:paraId="53BE005B" w14:textId="77777777" w:rsidR="008C671D" w:rsidRPr="00FB51DF" w:rsidRDefault="008C671D" w:rsidP="00CA3E3C">
      <w:pPr>
        <w:pStyle w:val="Commarcadores"/>
        <w:spacing w:before="80" w:after="0" w:line="360" w:lineRule="auto"/>
        <w:rPr>
          <w:rFonts w:cs="Arial"/>
        </w:rPr>
      </w:pPr>
      <w:r w:rsidRPr="00FB51DF">
        <w:rPr>
          <w:rFonts w:cs="Arial"/>
        </w:rPr>
        <w:t>Solda exotérmica: Processo de conexão molecular cobre-cobre/cobre-aço.</w:t>
      </w:r>
    </w:p>
    <w:p w14:paraId="3B207E79" w14:textId="77777777" w:rsidR="008C671D" w:rsidRPr="00FB51DF" w:rsidRDefault="008C671D" w:rsidP="00CA3E3C">
      <w:pPr>
        <w:pStyle w:val="Commarcadores"/>
        <w:spacing w:before="80" w:after="0" w:line="360" w:lineRule="auto"/>
        <w:rPr>
          <w:rFonts w:cs="Arial"/>
        </w:rPr>
      </w:pPr>
      <w:proofErr w:type="spellStart"/>
      <w:r w:rsidRPr="00FB51DF">
        <w:rPr>
          <w:rFonts w:cs="Arial"/>
        </w:rPr>
        <w:t>Copperweld</w:t>
      </w:r>
      <w:proofErr w:type="spellEnd"/>
      <w:r w:rsidRPr="00FB51DF">
        <w:rPr>
          <w:rFonts w:cs="Arial"/>
        </w:rPr>
        <w:t xml:space="preserve"> 5/8” × 2,40 m: Haste de aço-cobre com elevada espessura de cobre.</w:t>
      </w:r>
    </w:p>
    <w:p w14:paraId="16A6AB39" w14:textId="77777777" w:rsidR="00395B9C" w:rsidRPr="00FB51DF" w:rsidRDefault="00395B9C" w:rsidP="00395B9C">
      <w:pPr>
        <w:pStyle w:val="Commarcadores"/>
        <w:numPr>
          <w:ilvl w:val="0"/>
          <w:numId w:val="0"/>
        </w:numPr>
        <w:ind w:left="709"/>
        <w:rPr>
          <w:rFonts w:cs="Arial"/>
        </w:rPr>
      </w:pPr>
    </w:p>
    <w:p w14:paraId="67E39DF4" w14:textId="21B77703" w:rsidR="00395B9C" w:rsidRPr="00FB51DF" w:rsidRDefault="00395B9C" w:rsidP="00395B9C">
      <w:pPr>
        <w:pStyle w:val="Ttulo3"/>
        <w:spacing w:before="0" w:after="120"/>
        <w:rPr>
          <w:rFonts w:ascii="Arial" w:hAnsi="Arial" w:cs="Arial"/>
        </w:rPr>
      </w:pPr>
      <w:bookmarkStart w:id="113" w:name="_Toc222752629"/>
      <w:r w:rsidRPr="00FB51DF">
        <w:rPr>
          <w:rFonts w:ascii="Arial" w:hAnsi="Arial" w:cs="Arial"/>
        </w:rPr>
        <w:t>6.2.</w:t>
      </w:r>
      <w:r w:rsidR="005B152E">
        <w:rPr>
          <w:rFonts w:ascii="Arial" w:hAnsi="Arial" w:cs="Arial"/>
        </w:rPr>
        <w:t>2</w:t>
      </w:r>
      <w:r w:rsidRPr="00FB51DF">
        <w:rPr>
          <w:rFonts w:ascii="Arial" w:hAnsi="Arial" w:cs="Arial"/>
        </w:rPr>
        <w:t xml:space="preserve"> </w:t>
      </w:r>
      <w:r w:rsidRPr="00FB51DF">
        <w:rPr>
          <w:rFonts w:ascii="Arial" w:hAnsi="Arial" w:cs="Arial"/>
          <w:smallCaps/>
        </w:rPr>
        <w:t>Caracterização da Edificação e Premissas</w:t>
      </w:r>
      <w:bookmarkEnd w:id="113"/>
    </w:p>
    <w:p w14:paraId="48816F11" w14:textId="77777777" w:rsidR="00AE456C" w:rsidRDefault="00AE456C" w:rsidP="00CA3E3C">
      <w:pPr>
        <w:pStyle w:val="PargrafodaLista"/>
        <w:spacing w:before="80"/>
        <w:ind w:left="499"/>
        <w:jc w:val="left"/>
        <w:rPr>
          <w:rFonts w:eastAsia="MS Mincho"/>
          <w:sz w:val="22"/>
          <w:szCs w:val="22"/>
          <w:lang w:eastAsia="ja-JP"/>
        </w:rPr>
      </w:pPr>
      <w:r w:rsidRPr="00FB51DF">
        <w:rPr>
          <w:sz w:val="22"/>
          <w:szCs w:val="22"/>
        </w:rPr>
        <w:t>Uso: alojamento (hospedagem de professores/alojamento médio).</w:t>
      </w:r>
      <w:r w:rsidRPr="00FB51DF">
        <w:rPr>
          <w:sz w:val="22"/>
          <w:szCs w:val="22"/>
        </w:rPr>
        <w:br/>
      </w:r>
      <w:r w:rsidRPr="00FB51DF">
        <w:rPr>
          <w:rFonts w:eastAsia="MS Mincho"/>
          <w:sz w:val="22"/>
          <w:szCs w:val="22"/>
          <w:lang w:eastAsia="ja-JP"/>
        </w:rPr>
        <w:t>Estrutura: madeira; cobertura metálica.</w:t>
      </w:r>
      <w:r w:rsidRPr="00FB51DF">
        <w:rPr>
          <w:rFonts w:eastAsia="MS Mincho"/>
          <w:sz w:val="22"/>
          <w:szCs w:val="22"/>
          <w:lang w:eastAsia="ja-JP"/>
        </w:rPr>
        <w:br/>
        <w:t>Dimensões corrigidas (escala 1:1): L = 11.203 m; W = 16.14 m; H = 5.00 m.</w:t>
      </w:r>
      <w:r w:rsidRPr="00FB51DF">
        <w:rPr>
          <w:rFonts w:eastAsia="MS Mincho"/>
          <w:sz w:val="22"/>
          <w:szCs w:val="22"/>
          <w:lang w:eastAsia="ja-JP"/>
        </w:rPr>
        <w:br/>
        <w:t>Perímetro P = 2(L+W) = 54.686 m; Área A = L×W ≈ 180.82 m².</w:t>
      </w:r>
      <w:r w:rsidRPr="00FB51DF">
        <w:rPr>
          <w:rFonts w:eastAsia="MS Mincho"/>
          <w:sz w:val="22"/>
          <w:szCs w:val="22"/>
          <w:lang w:eastAsia="ja-JP"/>
        </w:rPr>
        <w:br/>
        <w:t>Ambiente: tropical úmido; adota-se abordagem conservadora para descargas.</w:t>
      </w:r>
      <w:r w:rsidRPr="00FB51DF">
        <w:rPr>
          <w:rFonts w:eastAsia="MS Mincho"/>
          <w:sz w:val="22"/>
          <w:szCs w:val="22"/>
          <w:lang w:eastAsia="ja-JP"/>
        </w:rPr>
        <w:br/>
        <w:t>Integração com escolas: o alojamento deve manter padrão e compatibilidade com as escolas de 4 e 5 salas; SPDA independente e perimetral.</w:t>
      </w:r>
      <w:r w:rsidRPr="00FB51DF">
        <w:rPr>
          <w:rFonts w:eastAsia="MS Mincho"/>
          <w:sz w:val="22"/>
          <w:szCs w:val="22"/>
          <w:lang w:eastAsia="ja-JP"/>
        </w:rPr>
        <w:br/>
        <w:t xml:space="preserve">Premissas normativas: Classe II; métodos de captação por malha (gaiola) e anel de aterramento perimetral; </w:t>
      </w:r>
      <w:proofErr w:type="spellStart"/>
      <w:r w:rsidRPr="00FB51DF">
        <w:rPr>
          <w:rFonts w:eastAsia="MS Mincho"/>
          <w:sz w:val="22"/>
          <w:szCs w:val="22"/>
          <w:lang w:eastAsia="ja-JP"/>
        </w:rPr>
        <w:t>Sd</w:t>
      </w:r>
      <w:proofErr w:type="spellEnd"/>
      <w:r w:rsidRPr="00FB51DF">
        <w:rPr>
          <w:rFonts w:eastAsia="MS Mincho"/>
          <w:sz w:val="22"/>
          <w:szCs w:val="22"/>
          <w:lang w:eastAsia="ja-JP"/>
        </w:rPr>
        <w:t xml:space="preserve"> ≤ 10 m; G = 5 m.</w:t>
      </w:r>
    </w:p>
    <w:p w14:paraId="253EBC84" w14:textId="77777777" w:rsidR="00CA3E3C" w:rsidRPr="00FB51DF" w:rsidRDefault="00CA3E3C" w:rsidP="00CA3E3C">
      <w:pPr>
        <w:pStyle w:val="PargrafodaLista"/>
        <w:spacing w:before="80"/>
        <w:ind w:left="499"/>
        <w:jc w:val="left"/>
        <w:rPr>
          <w:sz w:val="22"/>
          <w:szCs w:val="22"/>
        </w:rPr>
      </w:pPr>
    </w:p>
    <w:p w14:paraId="50BF33DB" w14:textId="19775233" w:rsidR="00395B9C" w:rsidRPr="00FB51DF" w:rsidRDefault="00395B9C" w:rsidP="00395B9C">
      <w:pPr>
        <w:pStyle w:val="Ttulo3"/>
        <w:spacing w:before="0" w:after="120"/>
        <w:rPr>
          <w:rFonts w:ascii="Arial" w:hAnsi="Arial" w:cs="Arial"/>
        </w:rPr>
      </w:pPr>
      <w:bookmarkStart w:id="114" w:name="_Toc222752630"/>
      <w:r w:rsidRPr="00FB51DF">
        <w:rPr>
          <w:rFonts w:ascii="Arial" w:hAnsi="Arial" w:cs="Arial"/>
        </w:rPr>
        <w:t>6.2.</w:t>
      </w:r>
      <w:r w:rsidR="005B152E">
        <w:rPr>
          <w:rFonts w:ascii="Arial" w:hAnsi="Arial" w:cs="Arial"/>
        </w:rPr>
        <w:t>3</w:t>
      </w:r>
      <w:r w:rsidRPr="00FB51DF">
        <w:rPr>
          <w:rFonts w:ascii="Arial" w:hAnsi="Arial" w:cs="Arial"/>
        </w:rPr>
        <w:t xml:space="preserve"> </w:t>
      </w:r>
      <w:r w:rsidRPr="00FB51DF">
        <w:rPr>
          <w:rFonts w:ascii="Arial" w:hAnsi="Arial" w:cs="Arial"/>
          <w:smallCaps/>
        </w:rPr>
        <w:t>Descrição Técnica do Sistema</w:t>
      </w:r>
      <w:bookmarkEnd w:id="114"/>
    </w:p>
    <w:p w14:paraId="0FF1358C" w14:textId="3F187FBA" w:rsidR="00385B04" w:rsidRPr="00FB51DF" w:rsidRDefault="00385B04" w:rsidP="00385B04">
      <w:pPr>
        <w:pStyle w:val="Ttulo2"/>
        <w:rPr>
          <w:rFonts w:ascii="Arial" w:hAnsi="Arial" w:cs="Arial"/>
          <w:b w:val="0"/>
          <w:bCs w:val="0"/>
          <w:color w:val="1F497D" w:themeColor="text2"/>
          <w:sz w:val="22"/>
          <w:szCs w:val="22"/>
        </w:rPr>
      </w:pPr>
      <w:bookmarkStart w:id="115" w:name="_Toc222752631"/>
      <w:r w:rsidRPr="00FB51DF">
        <w:rPr>
          <w:rFonts w:ascii="Arial" w:hAnsi="Arial" w:cs="Arial"/>
          <w:b w:val="0"/>
          <w:bCs w:val="0"/>
          <w:color w:val="1F497D" w:themeColor="text2"/>
          <w:sz w:val="22"/>
          <w:szCs w:val="22"/>
        </w:rPr>
        <w:t>6.</w:t>
      </w:r>
      <w:r w:rsidR="00CE799F" w:rsidRPr="00FB51DF">
        <w:rPr>
          <w:rFonts w:ascii="Arial" w:hAnsi="Arial" w:cs="Arial"/>
          <w:b w:val="0"/>
          <w:bCs w:val="0"/>
          <w:color w:val="1F497D" w:themeColor="text2"/>
          <w:sz w:val="22"/>
          <w:szCs w:val="22"/>
        </w:rPr>
        <w:t>2.</w:t>
      </w:r>
      <w:r w:rsidR="005B152E">
        <w:rPr>
          <w:rFonts w:ascii="Arial" w:hAnsi="Arial" w:cs="Arial"/>
          <w:b w:val="0"/>
          <w:bCs w:val="0"/>
          <w:color w:val="1F497D" w:themeColor="text2"/>
          <w:sz w:val="22"/>
          <w:szCs w:val="22"/>
        </w:rPr>
        <w:t>3</w:t>
      </w:r>
      <w:r w:rsidR="00CE799F" w:rsidRPr="00FB51DF">
        <w:rPr>
          <w:rFonts w:ascii="Arial" w:hAnsi="Arial" w:cs="Arial"/>
          <w:b w:val="0"/>
          <w:bCs w:val="0"/>
          <w:color w:val="1F497D" w:themeColor="text2"/>
          <w:sz w:val="22"/>
          <w:szCs w:val="22"/>
        </w:rPr>
        <w:t>.</w:t>
      </w:r>
      <w:r w:rsidRPr="00FB51DF">
        <w:rPr>
          <w:rFonts w:ascii="Arial" w:hAnsi="Arial" w:cs="Arial"/>
          <w:b w:val="0"/>
          <w:bCs w:val="0"/>
          <w:color w:val="1F497D" w:themeColor="text2"/>
          <w:sz w:val="22"/>
          <w:szCs w:val="22"/>
        </w:rPr>
        <w:t>1. Subsistema de Captação</w:t>
      </w:r>
      <w:bookmarkEnd w:id="115"/>
    </w:p>
    <w:p w14:paraId="339FE60C" w14:textId="77777777" w:rsidR="00385B04" w:rsidRPr="00FB51DF" w:rsidRDefault="00385B04" w:rsidP="00CA3E3C">
      <w:pPr>
        <w:spacing w:before="80" w:after="0" w:line="360" w:lineRule="auto"/>
        <w:ind w:firstLine="709"/>
        <w:rPr>
          <w:rFonts w:ascii="Arial" w:hAnsi="Arial" w:cs="Arial"/>
        </w:rPr>
      </w:pPr>
      <w:r w:rsidRPr="00FB51DF">
        <w:rPr>
          <w:rFonts w:ascii="Arial" w:hAnsi="Arial" w:cs="Arial"/>
        </w:rPr>
        <w:t>Traçado: malha reticulada G = 5 m cobrindo toda a projeção da cobertura, com amarrações periféricas e diagonais onde necessário.</w:t>
      </w:r>
      <w:r w:rsidRPr="00FB51DF">
        <w:rPr>
          <w:rFonts w:ascii="Arial" w:hAnsi="Arial" w:cs="Arial"/>
        </w:rPr>
        <w:br/>
        <w:t xml:space="preserve">Condutor: cobre nu 35 mm² (cordoalha), fixado por fixador universal para SPDA e parafuso </w:t>
      </w:r>
      <w:r w:rsidRPr="00FB51DF">
        <w:rPr>
          <w:rFonts w:ascii="Arial" w:hAnsi="Arial" w:cs="Arial"/>
        </w:rPr>
        <w:lastRenderedPageBreak/>
        <w:t>autoperfurante; distância entre fixadores ≤ 1,0 m.</w:t>
      </w:r>
      <w:r w:rsidRPr="00FB51DF">
        <w:rPr>
          <w:rFonts w:ascii="Arial" w:hAnsi="Arial" w:cs="Arial"/>
        </w:rPr>
        <w:br/>
        <w:t>Pontos singulares: arremates em cumeeira, rincões e beirais com amarração; juntas de dilatação com conectores apropriados.</w:t>
      </w:r>
      <w:r w:rsidRPr="00FB51DF">
        <w:rPr>
          <w:rFonts w:ascii="Arial" w:hAnsi="Arial" w:cs="Arial"/>
        </w:rPr>
        <w:br/>
        <w:t>Saídas para descidas: preferencialmente nos vértices e meias-laterais, buscando simetria e trajetos retilíneos.</w:t>
      </w:r>
    </w:p>
    <w:p w14:paraId="2F441348" w14:textId="66848C7E" w:rsidR="000F2116" w:rsidRPr="00FB51DF" w:rsidRDefault="000F2116" w:rsidP="000F2116">
      <w:pPr>
        <w:pStyle w:val="Ttulo2"/>
        <w:rPr>
          <w:rFonts w:ascii="Arial" w:hAnsi="Arial" w:cs="Arial"/>
          <w:b w:val="0"/>
          <w:bCs w:val="0"/>
          <w:color w:val="1F497D" w:themeColor="text2"/>
          <w:sz w:val="22"/>
          <w:szCs w:val="22"/>
        </w:rPr>
      </w:pPr>
      <w:bookmarkStart w:id="116" w:name="_Toc222752632"/>
      <w:r w:rsidRPr="00FB51DF">
        <w:rPr>
          <w:rFonts w:ascii="Arial" w:hAnsi="Arial" w:cs="Arial"/>
          <w:b w:val="0"/>
          <w:bCs w:val="0"/>
          <w:color w:val="1F497D" w:themeColor="text2"/>
          <w:sz w:val="22"/>
          <w:szCs w:val="22"/>
        </w:rPr>
        <w:t>6.2.</w:t>
      </w:r>
      <w:r w:rsidR="005B152E">
        <w:rPr>
          <w:rFonts w:ascii="Arial" w:hAnsi="Arial" w:cs="Arial"/>
          <w:b w:val="0"/>
          <w:bCs w:val="0"/>
          <w:color w:val="1F497D" w:themeColor="text2"/>
          <w:sz w:val="22"/>
          <w:szCs w:val="22"/>
        </w:rPr>
        <w:t>3</w:t>
      </w:r>
      <w:r w:rsidR="002803C6" w:rsidRPr="00FB51DF">
        <w:rPr>
          <w:rFonts w:ascii="Arial" w:hAnsi="Arial" w:cs="Arial"/>
          <w:b w:val="0"/>
          <w:bCs w:val="0"/>
          <w:color w:val="1F497D" w:themeColor="text2"/>
          <w:sz w:val="22"/>
          <w:szCs w:val="22"/>
        </w:rPr>
        <w:t>.2</w:t>
      </w:r>
      <w:r w:rsidR="00B57CED" w:rsidRPr="00FB51DF">
        <w:rPr>
          <w:rFonts w:ascii="Arial" w:hAnsi="Arial" w:cs="Arial"/>
          <w:b w:val="0"/>
          <w:bCs w:val="0"/>
          <w:color w:val="1F497D" w:themeColor="text2"/>
          <w:sz w:val="22"/>
          <w:szCs w:val="22"/>
        </w:rPr>
        <w:t>.</w:t>
      </w:r>
      <w:r w:rsidRPr="00FB51DF">
        <w:rPr>
          <w:rFonts w:ascii="Arial" w:hAnsi="Arial" w:cs="Arial"/>
          <w:b w:val="0"/>
          <w:bCs w:val="0"/>
          <w:color w:val="1F497D" w:themeColor="text2"/>
          <w:sz w:val="22"/>
          <w:szCs w:val="22"/>
        </w:rPr>
        <w:t xml:space="preserve"> Subsistema de Descidas</w:t>
      </w:r>
      <w:bookmarkEnd w:id="116"/>
    </w:p>
    <w:p w14:paraId="61A47437" w14:textId="77777777" w:rsidR="000F2116" w:rsidRPr="00FB51DF" w:rsidRDefault="000F2116" w:rsidP="00CA3E3C">
      <w:pPr>
        <w:spacing w:before="80" w:after="0" w:line="360" w:lineRule="auto"/>
        <w:ind w:firstLine="709"/>
        <w:rPr>
          <w:rFonts w:ascii="Arial" w:hAnsi="Arial" w:cs="Arial"/>
        </w:rPr>
      </w:pPr>
      <w:r w:rsidRPr="00FB51DF">
        <w:rPr>
          <w:rFonts w:ascii="Arial" w:hAnsi="Arial" w:cs="Arial"/>
        </w:rPr>
        <w:t>Número mínimo: dimensionado por perímetro/</w:t>
      </w:r>
      <w:proofErr w:type="spellStart"/>
      <w:r w:rsidRPr="00FB51DF">
        <w:rPr>
          <w:rFonts w:ascii="Arial" w:hAnsi="Arial" w:cs="Arial"/>
        </w:rPr>
        <w:t>Sd</w:t>
      </w:r>
      <w:proofErr w:type="spellEnd"/>
      <w:r w:rsidRPr="00FB51DF">
        <w:rPr>
          <w:rFonts w:ascii="Arial" w:hAnsi="Arial" w:cs="Arial"/>
        </w:rPr>
        <w:t>, adotar n ≥ 8 e preferir 10, garantindo espaçamento ≤ 10 m.</w:t>
      </w:r>
      <w:r w:rsidRPr="00FB51DF">
        <w:rPr>
          <w:rFonts w:ascii="Arial" w:hAnsi="Arial" w:cs="Arial"/>
        </w:rPr>
        <w:br/>
        <w:t>Condutor: cobre nu 35 mm² sobre pilares/parede externa, com abraçadeira tipo D (ou equivalente) a cada 1,0 m; proteção mecânica em altura de toque (eletroduto rígido).</w:t>
      </w:r>
      <w:r w:rsidRPr="00FB51DF">
        <w:rPr>
          <w:rFonts w:ascii="Arial" w:hAnsi="Arial" w:cs="Arial"/>
        </w:rPr>
        <w:br/>
        <w:t>Conexão à malha: por grampos/solda exotérmica em pontos de derivação; prever conector de ensaio acessível próximo à caixa de inspeção.</w:t>
      </w:r>
    </w:p>
    <w:p w14:paraId="3917DAB9" w14:textId="7E2AD688" w:rsidR="00DD4FAD" w:rsidRPr="00FB51DF" w:rsidRDefault="00DD4FAD" w:rsidP="00DD4FAD">
      <w:pPr>
        <w:pStyle w:val="Ttulo2"/>
        <w:rPr>
          <w:rFonts w:ascii="Arial" w:hAnsi="Arial" w:cs="Arial"/>
          <w:b w:val="0"/>
          <w:bCs w:val="0"/>
          <w:color w:val="1F497D" w:themeColor="text2"/>
          <w:sz w:val="22"/>
          <w:szCs w:val="22"/>
        </w:rPr>
      </w:pPr>
      <w:bookmarkStart w:id="117" w:name="_Toc222752633"/>
      <w:r w:rsidRPr="00FB51DF">
        <w:rPr>
          <w:rFonts w:ascii="Arial" w:hAnsi="Arial" w:cs="Arial"/>
          <w:b w:val="0"/>
          <w:bCs w:val="0"/>
          <w:color w:val="1F497D" w:themeColor="text2"/>
          <w:sz w:val="22"/>
          <w:szCs w:val="22"/>
        </w:rPr>
        <w:t>6.</w:t>
      </w:r>
      <w:r w:rsidR="000755A7" w:rsidRPr="00FB51DF">
        <w:rPr>
          <w:rFonts w:ascii="Arial" w:hAnsi="Arial" w:cs="Arial"/>
          <w:b w:val="0"/>
          <w:bCs w:val="0"/>
          <w:color w:val="1F497D" w:themeColor="text2"/>
          <w:sz w:val="22"/>
          <w:szCs w:val="22"/>
        </w:rPr>
        <w:t>2.</w:t>
      </w:r>
      <w:r w:rsidR="005B152E">
        <w:rPr>
          <w:rFonts w:ascii="Arial" w:hAnsi="Arial" w:cs="Arial"/>
          <w:b w:val="0"/>
          <w:bCs w:val="0"/>
          <w:color w:val="1F497D" w:themeColor="text2"/>
          <w:sz w:val="22"/>
          <w:szCs w:val="22"/>
        </w:rPr>
        <w:t>3</w:t>
      </w:r>
      <w:r w:rsidR="000755A7" w:rsidRPr="00FB51DF">
        <w:rPr>
          <w:rFonts w:ascii="Arial" w:hAnsi="Arial" w:cs="Arial"/>
          <w:b w:val="0"/>
          <w:bCs w:val="0"/>
          <w:color w:val="1F497D" w:themeColor="text2"/>
          <w:sz w:val="22"/>
          <w:szCs w:val="22"/>
        </w:rPr>
        <w:t>.</w:t>
      </w:r>
      <w:r w:rsidRPr="00FB51DF">
        <w:rPr>
          <w:rFonts w:ascii="Arial" w:hAnsi="Arial" w:cs="Arial"/>
          <w:b w:val="0"/>
          <w:bCs w:val="0"/>
          <w:color w:val="1F497D" w:themeColor="text2"/>
          <w:sz w:val="22"/>
          <w:szCs w:val="22"/>
        </w:rPr>
        <w:t>3. Subsistema de Aterramento</w:t>
      </w:r>
      <w:bookmarkEnd w:id="117"/>
    </w:p>
    <w:p w14:paraId="632ECA37" w14:textId="77777777" w:rsidR="00DD4FAD" w:rsidRPr="00FB51DF" w:rsidRDefault="00DD4FAD" w:rsidP="00CA3E3C">
      <w:pPr>
        <w:spacing w:before="80" w:after="0" w:line="360" w:lineRule="auto"/>
        <w:ind w:firstLine="709"/>
        <w:rPr>
          <w:rFonts w:ascii="Arial" w:hAnsi="Arial" w:cs="Arial"/>
        </w:rPr>
      </w:pPr>
      <w:r w:rsidRPr="00FB51DF">
        <w:rPr>
          <w:rFonts w:ascii="Arial" w:hAnsi="Arial" w:cs="Arial"/>
        </w:rPr>
        <w:t>Anel perimetral: cobre nu 50 mm², enterrado a 0,50 m (mín.) em vala arenosa; distância da fundação de 0,50–1,00 m.</w:t>
      </w:r>
      <w:r w:rsidRPr="00FB51DF">
        <w:rPr>
          <w:rFonts w:ascii="Arial" w:hAnsi="Arial" w:cs="Arial"/>
        </w:rPr>
        <w:br/>
        <w:t>Hastes: 5/8” × 2,40 m (</w:t>
      </w:r>
      <w:proofErr w:type="spellStart"/>
      <w:r w:rsidRPr="00FB51DF">
        <w:rPr>
          <w:rFonts w:ascii="Arial" w:hAnsi="Arial" w:cs="Arial"/>
        </w:rPr>
        <w:t>copperweld</w:t>
      </w:r>
      <w:proofErr w:type="spellEnd"/>
      <w:r w:rsidRPr="00FB51DF">
        <w:rPr>
          <w:rFonts w:ascii="Arial" w:hAnsi="Arial" w:cs="Arial"/>
        </w:rPr>
        <w:t xml:space="preserve">, alta camada ≥ 254 </w:t>
      </w:r>
      <w:proofErr w:type="spellStart"/>
      <w:r w:rsidRPr="00FB51DF">
        <w:rPr>
          <w:rFonts w:ascii="Arial" w:hAnsi="Arial" w:cs="Arial"/>
        </w:rPr>
        <w:t>μm</w:t>
      </w:r>
      <w:proofErr w:type="spellEnd"/>
      <w:r w:rsidRPr="00FB51DF">
        <w:rPr>
          <w:rFonts w:ascii="Arial" w:hAnsi="Arial" w:cs="Arial"/>
        </w:rPr>
        <w:t>), espaçadas ~10 m, interligadas ao anel por solda exotérmica.</w:t>
      </w:r>
      <w:r w:rsidRPr="00FB51DF">
        <w:rPr>
          <w:rFonts w:ascii="Arial" w:hAnsi="Arial" w:cs="Arial"/>
        </w:rPr>
        <w:br/>
        <w:t>Caixas de inspeção: 1 por descida, com tampa removível, facilitando medições e inspeções.</w:t>
      </w:r>
      <w:r w:rsidRPr="00FB51DF">
        <w:rPr>
          <w:rFonts w:ascii="Arial" w:hAnsi="Arial" w:cs="Arial"/>
        </w:rPr>
        <w:br/>
        <w:t>Objetivo elétrico: obter R ≤ 10 Ω (meta conservadora), com melhoria por adensamento de hastes se necessário.</w:t>
      </w:r>
      <w:r w:rsidRPr="00FB51DF">
        <w:rPr>
          <w:rFonts w:ascii="Arial" w:hAnsi="Arial" w:cs="Arial"/>
        </w:rPr>
        <w:br/>
        <w:t>Proteção anticorrosiva: uso de materiais compatíveis; evitar contato cobre/galvanizado sem junta bimetálica.</w:t>
      </w:r>
    </w:p>
    <w:p w14:paraId="388774DA" w14:textId="455009BA" w:rsidR="00993335" w:rsidRPr="00FB51DF" w:rsidRDefault="00993335" w:rsidP="00993335">
      <w:pPr>
        <w:pStyle w:val="Ttulo2"/>
        <w:rPr>
          <w:rFonts w:ascii="Arial" w:hAnsi="Arial" w:cs="Arial"/>
          <w:b w:val="0"/>
          <w:bCs w:val="0"/>
          <w:color w:val="1F497D" w:themeColor="text2"/>
          <w:sz w:val="22"/>
          <w:szCs w:val="22"/>
        </w:rPr>
      </w:pPr>
      <w:bookmarkStart w:id="118" w:name="_Toc222752634"/>
      <w:r w:rsidRPr="00FB51DF">
        <w:rPr>
          <w:rFonts w:ascii="Arial" w:hAnsi="Arial" w:cs="Arial"/>
          <w:b w:val="0"/>
          <w:bCs w:val="0"/>
          <w:color w:val="1F497D" w:themeColor="text2"/>
          <w:sz w:val="22"/>
          <w:szCs w:val="22"/>
        </w:rPr>
        <w:t>6.</w:t>
      </w:r>
      <w:r w:rsidR="00EC51AC" w:rsidRPr="00FB51DF">
        <w:rPr>
          <w:rFonts w:ascii="Arial" w:hAnsi="Arial" w:cs="Arial"/>
          <w:b w:val="0"/>
          <w:bCs w:val="0"/>
          <w:color w:val="1F497D" w:themeColor="text2"/>
          <w:sz w:val="22"/>
          <w:szCs w:val="22"/>
        </w:rPr>
        <w:t>2.</w:t>
      </w:r>
      <w:r w:rsidR="005B152E">
        <w:rPr>
          <w:rFonts w:ascii="Arial" w:hAnsi="Arial" w:cs="Arial"/>
          <w:b w:val="0"/>
          <w:bCs w:val="0"/>
          <w:color w:val="1F497D" w:themeColor="text2"/>
          <w:sz w:val="22"/>
          <w:szCs w:val="22"/>
        </w:rPr>
        <w:t>3</w:t>
      </w:r>
      <w:r w:rsidR="00EC51AC" w:rsidRPr="00FB51DF">
        <w:rPr>
          <w:rFonts w:ascii="Arial" w:hAnsi="Arial" w:cs="Arial"/>
          <w:b w:val="0"/>
          <w:bCs w:val="0"/>
          <w:color w:val="1F497D" w:themeColor="text2"/>
          <w:sz w:val="22"/>
          <w:szCs w:val="22"/>
        </w:rPr>
        <w:t>.</w:t>
      </w:r>
      <w:r w:rsidRPr="00FB51DF">
        <w:rPr>
          <w:rFonts w:ascii="Arial" w:hAnsi="Arial" w:cs="Arial"/>
          <w:b w:val="0"/>
          <w:bCs w:val="0"/>
          <w:color w:val="1F497D" w:themeColor="text2"/>
          <w:sz w:val="22"/>
          <w:szCs w:val="22"/>
        </w:rPr>
        <w:t>4. Equipotencialização e Medidas Internas</w:t>
      </w:r>
      <w:bookmarkEnd w:id="118"/>
    </w:p>
    <w:p w14:paraId="3F9AA5D0" w14:textId="77777777" w:rsidR="00993335" w:rsidRPr="00FB51DF" w:rsidRDefault="00993335" w:rsidP="00CA3E3C">
      <w:pPr>
        <w:spacing w:before="80" w:after="0" w:line="360" w:lineRule="auto"/>
        <w:rPr>
          <w:rFonts w:ascii="Arial" w:hAnsi="Arial" w:cs="Arial"/>
        </w:rPr>
      </w:pPr>
      <w:r w:rsidRPr="00FB51DF">
        <w:rPr>
          <w:rFonts w:ascii="Arial" w:hAnsi="Arial" w:cs="Arial"/>
        </w:rPr>
        <w:t>Barramento de equipotencialização principal (BEP): interligar o anel e massas metálicas relevantes.</w:t>
      </w:r>
      <w:r w:rsidRPr="00FB51DF">
        <w:rPr>
          <w:rFonts w:ascii="Arial" w:hAnsi="Arial" w:cs="Arial"/>
        </w:rPr>
        <w:br/>
        <w:t>DPS: instalar DPS classe I+II no quadro geral do alojamento; avaliar classe III para cargas sensíveis (TI/</w:t>
      </w:r>
      <w:proofErr w:type="spellStart"/>
      <w:r w:rsidRPr="00FB51DF">
        <w:rPr>
          <w:rFonts w:ascii="Arial" w:hAnsi="Arial" w:cs="Arial"/>
        </w:rPr>
        <w:t>telecom</w:t>
      </w:r>
      <w:proofErr w:type="spellEnd"/>
      <w:r w:rsidRPr="00FB51DF">
        <w:rPr>
          <w:rFonts w:ascii="Arial" w:hAnsi="Arial" w:cs="Arial"/>
        </w:rPr>
        <w:t>).</w:t>
      </w:r>
      <w:r w:rsidRPr="00FB51DF">
        <w:rPr>
          <w:rFonts w:ascii="Arial" w:hAnsi="Arial" w:cs="Arial"/>
        </w:rPr>
        <w:br/>
        <w:t xml:space="preserve">Interligações: tubulações metálicas contínuas, gradis e estruturas metálicas próximas devem ser </w:t>
      </w:r>
      <w:proofErr w:type="spellStart"/>
      <w:r w:rsidRPr="00FB51DF">
        <w:rPr>
          <w:rFonts w:ascii="Arial" w:hAnsi="Arial" w:cs="Arial"/>
        </w:rPr>
        <w:t>equipotencializadas</w:t>
      </w:r>
      <w:proofErr w:type="spellEnd"/>
      <w:r w:rsidRPr="00FB51DF">
        <w:rPr>
          <w:rFonts w:ascii="Arial" w:hAnsi="Arial" w:cs="Arial"/>
        </w:rPr>
        <w:t xml:space="preserve"> conforme necessidade.</w:t>
      </w:r>
      <w:r w:rsidRPr="00FB51DF">
        <w:rPr>
          <w:rFonts w:ascii="Arial" w:hAnsi="Arial" w:cs="Arial"/>
        </w:rPr>
        <w:br/>
        <w:t>Rotulagem: identificar pontos de ensaio e caixas de inspeção.</w:t>
      </w:r>
    </w:p>
    <w:p w14:paraId="47862969" w14:textId="3B6A0FE1" w:rsidR="00D22F99" w:rsidRPr="00FB51DF" w:rsidRDefault="00D22F99" w:rsidP="00D22F99">
      <w:pPr>
        <w:pStyle w:val="Ttulo2"/>
        <w:rPr>
          <w:rFonts w:ascii="Arial" w:hAnsi="Arial" w:cs="Arial"/>
          <w:b w:val="0"/>
          <w:bCs w:val="0"/>
          <w:color w:val="1F497D" w:themeColor="text2"/>
          <w:sz w:val="22"/>
          <w:szCs w:val="22"/>
        </w:rPr>
      </w:pPr>
      <w:bookmarkStart w:id="119" w:name="_Toc222752635"/>
      <w:r w:rsidRPr="00FB51DF">
        <w:rPr>
          <w:rFonts w:ascii="Arial" w:hAnsi="Arial" w:cs="Arial"/>
          <w:b w:val="0"/>
          <w:bCs w:val="0"/>
          <w:color w:val="1F497D" w:themeColor="text2"/>
          <w:sz w:val="22"/>
          <w:szCs w:val="22"/>
        </w:rPr>
        <w:t>6.2.</w:t>
      </w:r>
      <w:r w:rsidR="005B152E">
        <w:rPr>
          <w:rFonts w:ascii="Arial" w:hAnsi="Arial" w:cs="Arial"/>
          <w:b w:val="0"/>
          <w:bCs w:val="0"/>
          <w:color w:val="1F497D" w:themeColor="text2"/>
          <w:sz w:val="22"/>
          <w:szCs w:val="22"/>
        </w:rPr>
        <w:t>3</w:t>
      </w:r>
      <w:r w:rsidRPr="00FB51DF">
        <w:rPr>
          <w:rFonts w:ascii="Arial" w:hAnsi="Arial" w:cs="Arial"/>
          <w:b w:val="0"/>
          <w:bCs w:val="0"/>
          <w:color w:val="1F497D" w:themeColor="text2"/>
          <w:sz w:val="22"/>
          <w:szCs w:val="22"/>
        </w:rPr>
        <w:t>.5. Glossário</w:t>
      </w:r>
      <w:bookmarkEnd w:id="119"/>
    </w:p>
    <w:p w14:paraId="00EF6914" w14:textId="77777777" w:rsidR="00D22F99" w:rsidRPr="00FB51DF" w:rsidRDefault="00D22F99" w:rsidP="00CA3E3C">
      <w:pPr>
        <w:pStyle w:val="Commarcadores"/>
        <w:spacing w:before="80" w:after="0" w:line="360" w:lineRule="auto"/>
        <w:rPr>
          <w:rFonts w:cs="Arial"/>
        </w:rPr>
      </w:pPr>
      <w:r w:rsidRPr="00FB51DF">
        <w:rPr>
          <w:rFonts w:cs="Arial"/>
        </w:rPr>
        <w:t>SPDA: Sistema destinado a reduzir danos causados por descargas atmosféricas, composto por captação, descidas e aterramento.</w:t>
      </w:r>
    </w:p>
    <w:p w14:paraId="7B9EE620" w14:textId="77777777" w:rsidR="00D22F99" w:rsidRPr="00FB51DF" w:rsidRDefault="00D22F99" w:rsidP="00CA3E3C">
      <w:pPr>
        <w:pStyle w:val="Commarcadores"/>
        <w:spacing w:before="80" w:after="0" w:line="360" w:lineRule="auto"/>
        <w:rPr>
          <w:rFonts w:cs="Arial"/>
        </w:rPr>
      </w:pPr>
      <w:r w:rsidRPr="00FB51DF">
        <w:rPr>
          <w:rFonts w:cs="Arial"/>
        </w:rPr>
        <w:lastRenderedPageBreak/>
        <w:t>Classe de proteção: Parâmetro normativo que define dimensões e severidade de projeto do SPDA.</w:t>
      </w:r>
    </w:p>
    <w:p w14:paraId="19EF4CDE" w14:textId="77777777" w:rsidR="00D22F99" w:rsidRPr="00FB51DF" w:rsidRDefault="00D22F99" w:rsidP="00CA3E3C">
      <w:pPr>
        <w:pStyle w:val="Commarcadores"/>
        <w:spacing w:before="80" w:after="0" w:line="360" w:lineRule="auto"/>
        <w:rPr>
          <w:rFonts w:cs="Arial"/>
        </w:rPr>
      </w:pPr>
      <w:r w:rsidRPr="00FB51DF">
        <w:rPr>
          <w:rFonts w:cs="Arial"/>
        </w:rPr>
        <w:t>Malha de captação (G): Rede de condutores na cobertura, com espaçamento G (m).</w:t>
      </w:r>
    </w:p>
    <w:p w14:paraId="0C64AD9A" w14:textId="77777777" w:rsidR="00D22F99" w:rsidRPr="00FB51DF" w:rsidRDefault="00D22F99" w:rsidP="00CA3E3C">
      <w:pPr>
        <w:pStyle w:val="Commarcadores"/>
        <w:spacing w:before="80" w:after="0" w:line="360" w:lineRule="auto"/>
        <w:rPr>
          <w:rFonts w:cs="Arial"/>
        </w:rPr>
      </w:pPr>
      <w:r w:rsidRPr="00FB51DF">
        <w:rPr>
          <w:rFonts w:cs="Arial"/>
        </w:rPr>
        <w:t>Distância de separação: Distância mínima entre partes do SPDA e partes condutoras internas para evitar centelhamentos.</w:t>
      </w:r>
    </w:p>
    <w:p w14:paraId="0D64B554" w14:textId="77777777" w:rsidR="00D22F99" w:rsidRPr="00FB51DF" w:rsidRDefault="00D22F99" w:rsidP="00CA3E3C">
      <w:pPr>
        <w:pStyle w:val="Commarcadores"/>
        <w:spacing w:before="80" w:after="0" w:line="360" w:lineRule="auto"/>
        <w:rPr>
          <w:rFonts w:cs="Arial"/>
        </w:rPr>
      </w:pPr>
      <w:r w:rsidRPr="00FB51DF">
        <w:rPr>
          <w:rFonts w:cs="Arial"/>
        </w:rPr>
        <w:t>Equipotencialização: Interligação elétrica de massas e condutores para equalizar potenciais.</w:t>
      </w:r>
    </w:p>
    <w:p w14:paraId="6B8D1CD2" w14:textId="77777777" w:rsidR="00D22F99" w:rsidRPr="00FB51DF" w:rsidRDefault="00D22F99" w:rsidP="00CA3E3C">
      <w:pPr>
        <w:pStyle w:val="Commarcadores"/>
        <w:spacing w:before="80" w:after="0" w:line="360" w:lineRule="auto"/>
        <w:rPr>
          <w:rFonts w:cs="Arial"/>
        </w:rPr>
      </w:pPr>
      <w:r w:rsidRPr="00FB51DF">
        <w:rPr>
          <w:rFonts w:cs="Arial"/>
        </w:rPr>
        <w:t>DPS: Dispositivo que limita sobretensões transitórias, desviando corrente de surto para a terra.</w:t>
      </w:r>
    </w:p>
    <w:p w14:paraId="1F97A52B" w14:textId="77777777" w:rsidR="00D22F99" w:rsidRPr="00FB51DF" w:rsidRDefault="00D22F99" w:rsidP="00CA3E3C">
      <w:pPr>
        <w:pStyle w:val="Commarcadores"/>
        <w:spacing w:before="80" w:after="0" w:line="360" w:lineRule="auto"/>
        <w:rPr>
          <w:rFonts w:cs="Arial"/>
        </w:rPr>
      </w:pPr>
      <w:r w:rsidRPr="00FB51DF">
        <w:rPr>
          <w:rFonts w:cs="Arial"/>
        </w:rPr>
        <w:t xml:space="preserve">Solda exotérmica: Técnica de união permanente de condutores metálicos por reação </w:t>
      </w:r>
      <w:proofErr w:type="spellStart"/>
      <w:r w:rsidRPr="00FB51DF">
        <w:rPr>
          <w:rFonts w:cs="Arial"/>
        </w:rPr>
        <w:t>aluminotérmica</w:t>
      </w:r>
      <w:proofErr w:type="spellEnd"/>
      <w:r w:rsidRPr="00FB51DF">
        <w:rPr>
          <w:rFonts w:cs="Arial"/>
        </w:rPr>
        <w:t>.</w:t>
      </w:r>
    </w:p>
    <w:p w14:paraId="5BCF001C" w14:textId="1C5CB8DA" w:rsidR="000F2116" w:rsidRPr="00FB51DF" w:rsidRDefault="00D22F99" w:rsidP="00CA3E3C">
      <w:pPr>
        <w:pStyle w:val="Commarcadores"/>
        <w:spacing w:before="80" w:after="0" w:line="360" w:lineRule="auto"/>
        <w:rPr>
          <w:rFonts w:cs="Arial"/>
        </w:rPr>
      </w:pPr>
      <w:r w:rsidRPr="00FB51DF">
        <w:rPr>
          <w:rFonts w:cs="Arial"/>
        </w:rPr>
        <w:t>Caixa de inspeção: Ponto de acesso para medição e manutenção do aterramento.</w:t>
      </w:r>
    </w:p>
    <w:p w14:paraId="58352253" w14:textId="77777777" w:rsidR="00395B9C" w:rsidRPr="00FB51DF" w:rsidRDefault="00395B9C" w:rsidP="00395B9C">
      <w:pPr>
        <w:pStyle w:val="Ttulo3"/>
        <w:spacing w:before="0" w:after="120"/>
        <w:rPr>
          <w:rFonts w:ascii="Arial" w:hAnsi="Arial" w:cs="Arial"/>
        </w:rPr>
      </w:pPr>
    </w:p>
    <w:p w14:paraId="2627BEB0" w14:textId="0AA43FA7" w:rsidR="00395B9C" w:rsidRPr="00FB51DF" w:rsidRDefault="00395B9C" w:rsidP="00395B9C">
      <w:pPr>
        <w:pStyle w:val="Ttulo3"/>
        <w:spacing w:before="0" w:after="120"/>
        <w:rPr>
          <w:rFonts w:ascii="Arial" w:hAnsi="Arial" w:cs="Arial"/>
        </w:rPr>
      </w:pPr>
      <w:bookmarkStart w:id="120" w:name="_Toc222752636"/>
      <w:r w:rsidRPr="00FB51DF">
        <w:rPr>
          <w:rFonts w:ascii="Arial" w:hAnsi="Arial" w:cs="Arial"/>
        </w:rPr>
        <w:t>6.2.</w:t>
      </w:r>
      <w:r w:rsidR="005B152E">
        <w:rPr>
          <w:rFonts w:ascii="Arial" w:hAnsi="Arial" w:cs="Arial"/>
        </w:rPr>
        <w:t>4</w:t>
      </w:r>
      <w:r w:rsidRPr="00FB51DF">
        <w:rPr>
          <w:rFonts w:ascii="Arial" w:hAnsi="Arial" w:cs="Arial"/>
        </w:rPr>
        <w:t xml:space="preserve"> </w:t>
      </w:r>
      <w:r w:rsidRPr="005B152E">
        <w:rPr>
          <w:rFonts w:ascii="Arial" w:hAnsi="Arial" w:cs="Arial"/>
          <w:smallCaps/>
        </w:rPr>
        <w:t>Normas Técnicas Relacionadas</w:t>
      </w:r>
      <w:bookmarkEnd w:id="120"/>
    </w:p>
    <w:p w14:paraId="0DA0E588" w14:textId="3691AF96" w:rsidR="004A025A" w:rsidRPr="00FB51DF" w:rsidRDefault="00CA3E3C" w:rsidP="00CA3E3C">
      <w:pPr>
        <w:spacing w:before="80" w:after="0" w:line="360" w:lineRule="auto"/>
        <w:jc w:val="both"/>
        <w:rPr>
          <w:rFonts w:ascii="Arial" w:hAnsi="Arial" w:cs="Arial"/>
        </w:rPr>
      </w:pPr>
      <w:r>
        <w:rPr>
          <w:rFonts w:ascii="Arial" w:hAnsi="Arial" w:cs="Arial"/>
        </w:rPr>
        <w:t>_</w:t>
      </w:r>
      <w:r w:rsidR="004A025A" w:rsidRPr="00FB51DF">
        <w:rPr>
          <w:rFonts w:ascii="Arial" w:hAnsi="Arial" w:cs="Arial"/>
        </w:rPr>
        <w:t xml:space="preserve">ABNT NBR </w:t>
      </w:r>
      <w:r w:rsidR="009109C4" w:rsidRPr="00FB51DF">
        <w:rPr>
          <w:rFonts w:ascii="Arial" w:hAnsi="Arial" w:cs="Arial"/>
        </w:rPr>
        <w:t>- ABNT NBR 5419:2015 - Proteção de estruturas contra descargas atmosféricas;</w:t>
      </w:r>
    </w:p>
    <w:p w14:paraId="4A189BB4" w14:textId="2B16AF69" w:rsidR="00094A3A" w:rsidRPr="00FB51DF" w:rsidRDefault="00CA3E3C" w:rsidP="00CA3E3C">
      <w:pPr>
        <w:spacing w:before="80" w:after="0" w:line="360" w:lineRule="auto"/>
        <w:jc w:val="both"/>
        <w:rPr>
          <w:rFonts w:ascii="Arial" w:hAnsi="Arial" w:cs="Arial"/>
        </w:rPr>
      </w:pPr>
      <w:r>
        <w:rPr>
          <w:rFonts w:ascii="Arial" w:hAnsi="Arial" w:cs="Arial"/>
        </w:rPr>
        <w:t>_</w:t>
      </w:r>
      <w:r w:rsidR="00094A3A" w:rsidRPr="00FB51DF">
        <w:rPr>
          <w:rFonts w:ascii="Arial" w:hAnsi="Arial" w:cs="Arial"/>
        </w:rPr>
        <w:t>ABNT NBR 5410:2004 – Instalações elétricas de baixa tensão.</w:t>
      </w:r>
    </w:p>
    <w:p w14:paraId="21B223EA" w14:textId="77777777" w:rsidR="00094A3A" w:rsidRPr="00FB51DF" w:rsidRDefault="00094A3A" w:rsidP="00394114">
      <w:pPr>
        <w:spacing w:after="120"/>
        <w:jc w:val="both"/>
        <w:rPr>
          <w:rFonts w:ascii="Arial" w:hAnsi="Arial" w:cs="Arial"/>
        </w:rPr>
      </w:pPr>
    </w:p>
    <w:p w14:paraId="0C6FA81D" w14:textId="77777777" w:rsidR="00C71A09" w:rsidRPr="00FB51DF" w:rsidRDefault="00C71A09" w:rsidP="00C71A09">
      <w:pPr>
        <w:rPr>
          <w:rFonts w:ascii="Arial" w:hAnsi="Arial" w:cs="Arial"/>
        </w:rPr>
      </w:pPr>
    </w:p>
    <w:p w14:paraId="79460888" w14:textId="77777777" w:rsidR="00B50D9F" w:rsidRPr="00FB51DF" w:rsidRDefault="00B50D9F" w:rsidP="00C71A09">
      <w:pPr>
        <w:rPr>
          <w:rFonts w:ascii="Arial" w:hAnsi="Arial" w:cs="Arial"/>
        </w:rPr>
      </w:pPr>
    </w:p>
    <w:p w14:paraId="4BAED887" w14:textId="77777777" w:rsidR="00B50D9F" w:rsidRPr="00FB51DF" w:rsidRDefault="00B50D9F" w:rsidP="00C71A09">
      <w:pPr>
        <w:rPr>
          <w:rFonts w:ascii="Arial" w:hAnsi="Arial" w:cs="Arial"/>
        </w:rPr>
      </w:pPr>
    </w:p>
    <w:p w14:paraId="728225B8" w14:textId="77777777" w:rsidR="00B50D9F" w:rsidRPr="00FB51DF" w:rsidRDefault="00B50D9F" w:rsidP="00C71A09">
      <w:pPr>
        <w:rPr>
          <w:rFonts w:ascii="Arial" w:hAnsi="Arial" w:cs="Arial"/>
        </w:rPr>
      </w:pPr>
    </w:p>
    <w:p w14:paraId="576CD48A" w14:textId="77777777" w:rsidR="00B50D9F" w:rsidRPr="00FB51DF" w:rsidRDefault="00B50D9F" w:rsidP="00C71A09">
      <w:pPr>
        <w:rPr>
          <w:rFonts w:ascii="Arial" w:hAnsi="Arial" w:cs="Arial"/>
        </w:rPr>
      </w:pPr>
    </w:p>
    <w:p w14:paraId="79859A80" w14:textId="77777777" w:rsidR="00B50D9F" w:rsidRPr="00FB51DF" w:rsidRDefault="00B50D9F" w:rsidP="00C71A09">
      <w:pPr>
        <w:rPr>
          <w:rFonts w:ascii="Arial" w:hAnsi="Arial" w:cs="Arial"/>
        </w:rPr>
      </w:pPr>
    </w:p>
    <w:p w14:paraId="1C5E2A8F" w14:textId="77777777" w:rsidR="00B50D9F" w:rsidRPr="00FB51DF" w:rsidRDefault="00B50D9F" w:rsidP="00C71A09">
      <w:pPr>
        <w:rPr>
          <w:rFonts w:ascii="Arial" w:hAnsi="Arial" w:cs="Arial"/>
        </w:rPr>
      </w:pPr>
    </w:p>
    <w:p w14:paraId="5ACB5038" w14:textId="77777777" w:rsidR="00B50D9F" w:rsidRPr="00FB51DF" w:rsidRDefault="00B50D9F" w:rsidP="00C71A09">
      <w:pPr>
        <w:rPr>
          <w:rFonts w:ascii="Arial" w:hAnsi="Arial" w:cs="Arial"/>
        </w:rPr>
      </w:pPr>
    </w:p>
    <w:p w14:paraId="73804E76" w14:textId="77777777" w:rsidR="00B50D9F" w:rsidRPr="00FB51DF" w:rsidRDefault="00B50D9F" w:rsidP="00C71A09">
      <w:pPr>
        <w:rPr>
          <w:rFonts w:ascii="Arial" w:hAnsi="Arial" w:cs="Arial"/>
        </w:rPr>
      </w:pPr>
    </w:p>
    <w:p w14:paraId="4E8408F6" w14:textId="77777777" w:rsidR="00B50D9F" w:rsidRPr="00FB51DF" w:rsidRDefault="00B50D9F" w:rsidP="00C71A09">
      <w:pPr>
        <w:rPr>
          <w:rFonts w:ascii="Arial" w:hAnsi="Arial" w:cs="Arial"/>
        </w:rPr>
      </w:pPr>
    </w:p>
    <w:p w14:paraId="64517D41" w14:textId="77777777" w:rsidR="00B50D9F" w:rsidRDefault="00B50D9F" w:rsidP="00C71A09">
      <w:pPr>
        <w:rPr>
          <w:rFonts w:ascii="Arial" w:hAnsi="Arial" w:cs="Arial"/>
        </w:rPr>
      </w:pPr>
    </w:p>
    <w:p w14:paraId="5C5E5C05" w14:textId="77777777" w:rsidR="00825A20" w:rsidRDefault="00825A20" w:rsidP="00C71A09">
      <w:pPr>
        <w:rPr>
          <w:rFonts w:ascii="Arial" w:hAnsi="Arial" w:cs="Arial"/>
        </w:rPr>
      </w:pPr>
    </w:p>
    <w:p w14:paraId="6A2D2EA8" w14:textId="77777777" w:rsidR="00825A20" w:rsidRDefault="00825A20" w:rsidP="00C71A09">
      <w:pPr>
        <w:rPr>
          <w:rFonts w:ascii="Arial" w:hAnsi="Arial" w:cs="Arial"/>
        </w:rPr>
      </w:pPr>
    </w:p>
    <w:p w14:paraId="27F8412F" w14:textId="77777777" w:rsidR="00825A20" w:rsidRDefault="00825A20" w:rsidP="00C71A09">
      <w:pPr>
        <w:rPr>
          <w:rFonts w:ascii="Arial" w:hAnsi="Arial" w:cs="Arial"/>
        </w:rPr>
      </w:pPr>
    </w:p>
    <w:p w14:paraId="0CC54FB8" w14:textId="77777777" w:rsidR="00825A20" w:rsidRDefault="00825A20" w:rsidP="00C71A09">
      <w:pPr>
        <w:rPr>
          <w:rFonts w:ascii="Arial" w:hAnsi="Arial" w:cs="Arial"/>
        </w:rPr>
      </w:pPr>
    </w:p>
    <w:p w14:paraId="18287BC6" w14:textId="77777777" w:rsidR="00825A20" w:rsidRDefault="00825A20" w:rsidP="00C71A09">
      <w:pPr>
        <w:rPr>
          <w:rFonts w:ascii="Arial" w:hAnsi="Arial" w:cs="Arial"/>
        </w:rPr>
      </w:pPr>
    </w:p>
    <w:p w14:paraId="620D4AA4" w14:textId="77777777" w:rsidR="00825A20" w:rsidRDefault="00825A20" w:rsidP="00C71A09">
      <w:pPr>
        <w:rPr>
          <w:rFonts w:ascii="Arial" w:hAnsi="Arial" w:cs="Arial"/>
        </w:rPr>
      </w:pPr>
    </w:p>
    <w:p w14:paraId="0D63CEF4" w14:textId="77777777" w:rsidR="00825A20" w:rsidRDefault="00825A20" w:rsidP="00C71A09">
      <w:pPr>
        <w:rPr>
          <w:rFonts w:ascii="Arial" w:hAnsi="Arial" w:cs="Arial"/>
        </w:rPr>
      </w:pPr>
    </w:p>
    <w:p w14:paraId="307C02D5" w14:textId="77777777" w:rsidR="00825A20" w:rsidRDefault="00825A20" w:rsidP="00C71A09">
      <w:pPr>
        <w:rPr>
          <w:rFonts w:ascii="Arial" w:hAnsi="Arial" w:cs="Arial"/>
        </w:rPr>
      </w:pPr>
    </w:p>
    <w:p w14:paraId="37D98DC8" w14:textId="77777777" w:rsidR="00825A20" w:rsidRDefault="00825A20" w:rsidP="00C71A09">
      <w:pPr>
        <w:rPr>
          <w:rFonts w:ascii="Arial" w:hAnsi="Arial" w:cs="Arial"/>
        </w:rPr>
      </w:pPr>
    </w:p>
    <w:p w14:paraId="7DB4A4F6" w14:textId="77777777" w:rsidR="00825A20" w:rsidRDefault="00825A20" w:rsidP="00C71A09">
      <w:pPr>
        <w:rPr>
          <w:rFonts w:ascii="Arial" w:hAnsi="Arial" w:cs="Arial"/>
        </w:rPr>
      </w:pPr>
    </w:p>
    <w:p w14:paraId="4F753A18" w14:textId="77777777" w:rsidR="00825A20" w:rsidRDefault="00825A20" w:rsidP="00C71A09">
      <w:pPr>
        <w:rPr>
          <w:rFonts w:ascii="Arial" w:hAnsi="Arial" w:cs="Arial"/>
        </w:rPr>
      </w:pPr>
    </w:p>
    <w:p w14:paraId="1870B644" w14:textId="77777777" w:rsidR="00825A20" w:rsidRDefault="00825A20" w:rsidP="00C71A09">
      <w:pPr>
        <w:rPr>
          <w:rFonts w:ascii="Arial" w:hAnsi="Arial" w:cs="Arial"/>
        </w:rPr>
      </w:pPr>
    </w:p>
    <w:p w14:paraId="0C91A86D" w14:textId="77777777" w:rsidR="00825A20" w:rsidRDefault="00825A20" w:rsidP="00C71A09">
      <w:pPr>
        <w:rPr>
          <w:rFonts w:ascii="Arial" w:hAnsi="Arial" w:cs="Arial"/>
        </w:rPr>
      </w:pPr>
    </w:p>
    <w:p w14:paraId="02290528" w14:textId="77777777" w:rsidR="00825A20" w:rsidRDefault="00825A20" w:rsidP="00C71A09">
      <w:pPr>
        <w:rPr>
          <w:rFonts w:ascii="Arial" w:hAnsi="Arial" w:cs="Arial"/>
        </w:rPr>
      </w:pPr>
    </w:p>
    <w:p w14:paraId="6EB383AE" w14:textId="77777777" w:rsidR="00825A20" w:rsidRDefault="00825A20" w:rsidP="00C71A09">
      <w:pPr>
        <w:rPr>
          <w:rFonts w:ascii="Arial" w:hAnsi="Arial" w:cs="Arial"/>
        </w:rPr>
      </w:pPr>
    </w:p>
    <w:p w14:paraId="740BBECA" w14:textId="77777777" w:rsidR="00825A20" w:rsidRDefault="00825A20" w:rsidP="00C71A09">
      <w:pPr>
        <w:rPr>
          <w:rFonts w:ascii="Arial" w:hAnsi="Arial" w:cs="Arial"/>
        </w:rPr>
      </w:pPr>
    </w:p>
    <w:p w14:paraId="6C58FC1F" w14:textId="77777777" w:rsidR="00825A20" w:rsidRDefault="00825A20" w:rsidP="00C71A09">
      <w:pPr>
        <w:rPr>
          <w:rFonts w:ascii="Arial" w:hAnsi="Arial" w:cs="Arial"/>
        </w:rPr>
      </w:pPr>
    </w:p>
    <w:p w14:paraId="55A4EE50" w14:textId="77777777" w:rsidR="00825A20" w:rsidRDefault="00825A20" w:rsidP="00C71A09">
      <w:pPr>
        <w:rPr>
          <w:rFonts w:ascii="Arial" w:hAnsi="Arial" w:cs="Arial"/>
        </w:rPr>
      </w:pPr>
    </w:p>
    <w:p w14:paraId="132DC8D6" w14:textId="77777777" w:rsidR="005B152E" w:rsidRDefault="005B152E" w:rsidP="00C71A09">
      <w:pPr>
        <w:rPr>
          <w:rFonts w:ascii="Arial" w:hAnsi="Arial" w:cs="Arial"/>
        </w:rPr>
      </w:pPr>
    </w:p>
    <w:p w14:paraId="3652CAEF" w14:textId="77777777" w:rsidR="005B152E" w:rsidRDefault="005B152E" w:rsidP="00C71A09">
      <w:pPr>
        <w:rPr>
          <w:rFonts w:ascii="Arial" w:hAnsi="Arial" w:cs="Arial"/>
        </w:rPr>
      </w:pPr>
    </w:p>
    <w:p w14:paraId="314C8644" w14:textId="77777777" w:rsidR="005B152E" w:rsidRDefault="005B152E" w:rsidP="00C71A09">
      <w:pPr>
        <w:rPr>
          <w:rFonts w:ascii="Arial" w:hAnsi="Arial" w:cs="Arial"/>
        </w:rPr>
      </w:pPr>
    </w:p>
    <w:p w14:paraId="0C1F1CC0" w14:textId="77777777" w:rsidR="005B152E" w:rsidRDefault="005B152E" w:rsidP="00C71A09">
      <w:pPr>
        <w:rPr>
          <w:rFonts w:ascii="Arial" w:hAnsi="Arial" w:cs="Arial"/>
        </w:rPr>
      </w:pPr>
    </w:p>
    <w:p w14:paraId="0018E08D" w14:textId="77777777" w:rsidR="005B152E" w:rsidRDefault="005B152E" w:rsidP="00C71A09">
      <w:pPr>
        <w:rPr>
          <w:rFonts w:ascii="Arial" w:hAnsi="Arial" w:cs="Arial"/>
        </w:rPr>
      </w:pPr>
    </w:p>
    <w:p w14:paraId="0AA6C1AA" w14:textId="77777777" w:rsidR="005B152E" w:rsidRDefault="005B152E" w:rsidP="00C71A09">
      <w:pPr>
        <w:rPr>
          <w:rFonts w:ascii="Arial" w:hAnsi="Arial" w:cs="Arial"/>
        </w:rPr>
      </w:pPr>
    </w:p>
    <w:p w14:paraId="1B7CCC6D" w14:textId="77777777" w:rsidR="005B152E" w:rsidRDefault="005B152E" w:rsidP="00C71A09">
      <w:pPr>
        <w:rPr>
          <w:rFonts w:ascii="Arial" w:hAnsi="Arial" w:cs="Arial"/>
        </w:rPr>
      </w:pPr>
    </w:p>
    <w:p w14:paraId="3421C6AE" w14:textId="77777777" w:rsidR="005B152E" w:rsidRDefault="005B152E" w:rsidP="00C71A09">
      <w:pPr>
        <w:rPr>
          <w:rFonts w:ascii="Arial" w:hAnsi="Arial" w:cs="Arial"/>
        </w:rPr>
      </w:pPr>
    </w:p>
    <w:p w14:paraId="5760EFE7" w14:textId="77777777" w:rsidR="005B152E" w:rsidRDefault="005B152E" w:rsidP="00C71A09">
      <w:pPr>
        <w:rPr>
          <w:rFonts w:ascii="Arial" w:hAnsi="Arial" w:cs="Arial"/>
        </w:rPr>
      </w:pPr>
    </w:p>
    <w:p w14:paraId="04222055" w14:textId="77777777" w:rsidR="005B152E" w:rsidRDefault="005B152E" w:rsidP="00C71A09">
      <w:pPr>
        <w:rPr>
          <w:rFonts w:ascii="Arial" w:hAnsi="Arial" w:cs="Arial"/>
        </w:rPr>
      </w:pPr>
    </w:p>
    <w:p w14:paraId="0B465A84" w14:textId="77777777" w:rsidR="005B152E" w:rsidRDefault="005B152E" w:rsidP="00C71A09">
      <w:pPr>
        <w:rPr>
          <w:rFonts w:ascii="Arial" w:hAnsi="Arial" w:cs="Arial"/>
        </w:rPr>
      </w:pPr>
    </w:p>
    <w:p w14:paraId="52C735FE" w14:textId="77777777" w:rsidR="00CA3E3C" w:rsidRDefault="00CA3E3C" w:rsidP="00C71A09">
      <w:pPr>
        <w:rPr>
          <w:rFonts w:ascii="Arial" w:hAnsi="Arial" w:cs="Arial"/>
        </w:rPr>
      </w:pPr>
    </w:p>
    <w:p w14:paraId="27AD5F82" w14:textId="77777777" w:rsidR="00CA3E3C" w:rsidRPr="00FB51DF" w:rsidRDefault="00CA3E3C" w:rsidP="00C71A09">
      <w:pPr>
        <w:rPr>
          <w:rFonts w:ascii="Arial" w:hAnsi="Arial" w:cs="Arial"/>
        </w:rPr>
      </w:pPr>
    </w:p>
    <w:p w14:paraId="5860D590" w14:textId="77777777" w:rsidR="00B50D9F" w:rsidRPr="00FB51DF" w:rsidRDefault="00B50D9F" w:rsidP="00C71A09">
      <w:pPr>
        <w:rPr>
          <w:rFonts w:ascii="Arial" w:hAnsi="Arial" w:cs="Arial"/>
        </w:rPr>
      </w:pPr>
    </w:p>
    <w:p w14:paraId="7FC37455" w14:textId="0C4C84C5" w:rsidR="004A025A" w:rsidRPr="005B152E" w:rsidRDefault="004A025A" w:rsidP="004A025A">
      <w:pPr>
        <w:pStyle w:val="Ttulo1"/>
        <w:pBdr>
          <w:bottom w:val="single" w:sz="6" w:space="1" w:color="F79646" w:themeColor="accent6"/>
        </w:pBdr>
        <w:spacing w:before="0" w:line="240" w:lineRule="auto"/>
        <w:jc w:val="right"/>
        <w:rPr>
          <w:rFonts w:ascii="Arial" w:hAnsi="Arial" w:cs="Arial"/>
          <w:smallCaps/>
          <w:sz w:val="44"/>
          <w:szCs w:val="44"/>
        </w:rPr>
      </w:pPr>
      <w:bookmarkStart w:id="121" w:name="_Toc222752637"/>
      <w:r w:rsidRPr="005B152E">
        <w:rPr>
          <w:rFonts w:ascii="Arial" w:hAnsi="Arial" w:cs="Arial"/>
          <w:smallCaps/>
          <w:sz w:val="44"/>
          <w:szCs w:val="44"/>
        </w:rPr>
        <w:t>7. A</w:t>
      </w:r>
      <w:r w:rsidR="005B152E">
        <w:rPr>
          <w:rFonts w:ascii="Arial" w:hAnsi="Arial" w:cs="Arial"/>
          <w:smallCaps/>
          <w:sz w:val="44"/>
          <w:szCs w:val="44"/>
        </w:rPr>
        <w:t>NEXOS</w:t>
      </w:r>
      <w:bookmarkEnd w:id="121"/>
    </w:p>
    <w:p w14:paraId="00D13376" w14:textId="77777777" w:rsidR="004A025A" w:rsidRPr="00FB51DF" w:rsidRDefault="004A025A" w:rsidP="004A025A">
      <w:pPr>
        <w:spacing w:after="120"/>
        <w:ind w:firstLine="708"/>
        <w:jc w:val="both"/>
        <w:rPr>
          <w:rFonts w:ascii="Arial" w:hAnsi="Arial" w:cs="Arial"/>
        </w:rPr>
      </w:pPr>
    </w:p>
    <w:p w14:paraId="6EB432D2" w14:textId="77777777" w:rsidR="004A025A" w:rsidRPr="00FB51DF" w:rsidRDefault="004A025A" w:rsidP="004A025A">
      <w:pPr>
        <w:pStyle w:val="Ttulo2"/>
        <w:rPr>
          <w:rFonts w:ascii="Arial" w:hAnsi="Arial" w:cs="Arial"/>
          <w:smallCaps/>
          <w:color w:val="1F497D" w:themeColor="text2"/>
          <w:sz w:val="22"/>
          <w:szCs w:val="22"/>
        </w:rPr>
      </w:pPr>
      <w:bookmarkStart w:id="122" w:name="_Toc222752638"/>
      <w:r w:rsidRPr="00FB51DF">
        <w:rPr>
          <w:rFonts w:ascii="Arial" w:hAnsi="Arial" w:cs="Arial"/>
          <w:color w:val="1F497D" w:themeColor="text2"/>
          <w:sz w:val="22"/>
          <w:szCs w:val="22"/>
        </w:rPr>
        <w:t xml:space="preserve">7.1. </w:t>
      </w:r>
      <w:r w:rsidRPr="00FB51DF">
        <w:rPr>
          <w:rFonts w:ascii="Arial" w:hAnsi="Arial" w:cs="Arial"/>
          <w:smallCaps/>
          <w:color w:val="1F497D" w:themeColor="text2"/>
          <w:sz w:val="22"/>
          <w:szCs w:val="22"/>
        </w:rPr>
        <w:t>Tabela de dimensões e áreas</w:t>
      </w:r>
      <w:bookmarkEnd w:id="122"/>
    </w:p>
    <w:p w14:paraId="120E9DED" w14:textId="77777777" w:rsidR="001C5B24" w:rsidRPr="00FB51DF" w:rsidRDefault="001C5B24" w:rsidP="001C5B24">
      <w:pPr>
        <w:rPr>
          <w:rFonts w:ascii="Arial" w:hAnsi="Arial" w:cs="Arial"/>
        </w:rPr>
      </w:pPr>
    </w:p>
    <w:tbl>
      <w:tblPr>
        <w:tblW w:w="3110" w:type="pct"/>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15507A"/>
        <w:tblLayout w:type="fixed"/>
        <w:tblLook w:val="04A0" w:firstRow="1" w:lastRow="0" w:firstColumn="1" w:lastColumn="0" w:noHBand="0" w:noVBand="1"/>
      </w:tblPr>
      <w:tblGrid>
        <w:gridCol w:w="945"/>
        <w:gridCol w:w="2033"/>
        <w:gridCol w:w="1419"/>
        <w:gridCol w:w="1235"/>
      </w:tblGrid>
      <w:tr w:rsidR="000E381E" w:rsidRPr="00FB51DF" w14:paraId="629D8785" w14:textId="77777777" w:rsidTr="000E381E">
        <w:trPr>
          <w:trHeight w:val="620"/>
          <w:jc w:val="center"/>
        </w:trPr>
        <w:tc>
          <w:tcPr>
            <w:tcW w:w="839" w:type="pct"/>
            <w:shd w:val="clear" w:color="auto" w:fill="95B3D7" w:themeFill="accent1" w:themeFillTint="99"/>
            <w:vAlign w:val="center"/>
          </w:tcPr>
          <w:p w14:paraId="192F0C8E" w14:textId="77777777" w:rsidR="000E381E" w:rsidRPr="00DB56E1" w:rsidRDefault="000E381E" w:rsidP="00363CF8">
            <w:pPr>
              <w:pStyle w:val="PargrafodaLista"/>
              <w:spacing w:before="60" w:after="60" w:line="276" w:lineRule="auto"/>
              <w:ind w:left="0"/>
              <w:rPr>
                <w:b/>
                <w:sz w:val="20"/>
                <w:szCs w:val="20"/>
              </w:rPr>
            </w:pPr>
            <w:r w:rsidRPr="00DB56E1">
              <w:rPr>
                <w:b/>
                <w:sz w:val="20"/>
                <w:szCs w:val="20"/>
              </w:rPr>
              <w:t>Quant.</w:t>
            </w:r>
          </w:p>
        </w:tc>
        <w:tc>
          <w:tcPr>
            <w:tcW w:w="1805" w:type="pct"/>
            <w:shd w:val="clear" w:color="auto" w:fill="95B3D7" w:themeFill="accent1" w:themeFillTint="99"/>
            <w:vAlign w:val="center"/>
          </w:tcPr>
          <w:p w14:paraId="3D016E37" w14:textId="77777777" w:rsidR="000E381E" w:rsidRPr="00DB56E1" w:rsidRDefault="000E381E" w:rsidP="00363CF8">
            <w:pPr>
              <w:pStyle w:val="PargrafodaLista"/>
              <w:spacing w:before="60" w:after="60" w:line="276" w:lineRule="auto"/>
              <w:ind w:left="0"/>
              <w:rPr>
                <w:b/>
                <w:sz w:val="20"/>
                <w:szCs w:val="20"/>
              </w:rPr>
            </w:pPr>
            <w:r w:rsidRPr="00DB56E1">
              <w:rPr>
                <w:b/>
                <w:sz w:val="20"/>
                <w:szCs w:val="20"/>
              </w:rPr>
              <w:t>Ambientes</w:t>
            </w:r>
          </w:p>
        </w:tc>
        <w:tc>
          <w:tcPr>
            <w:tcW w:w="1260" w:type="pct"/>
            <w:shd w:val="clear" w:color="auto" w:fill="95B3D7" w:themeFill="accent1" w:themeFillTint="99"/>
            <w:vAlign w:val="center"/>
          </w:tcPr>
          <w:p w14:paraId="7AEE0A85" w14:textId="77777777" w:rsidR="000E381E" w:rsidRPr="00DB56E1" w:rsidRDefault="000E381E" w:rsidP="00363CF8">
            <w:pPr>
              <w:pStyle w:val="PargrafodaLista"/>
              <w:spacing w:before="60" w:after="60" w:line="276" w:lineRule="auto"/>
              <w:ind w:left="0"/>
              <w:rPr>
                <w:b/>
                <w:sz w:val="20"/>
                <w:szCs w:val="20"/>
              </w:rPr>
            </w:pPr>
            <w:r w:rsidRPr="00DB56E1">
              <w:rPr>
                <w:b/>
                <w:sz w:val="20"/>
                <w:szCs w:val="20"/>
              </w:rPr>
              <w:t>Dimensões internas (</w:t>
            </w:r>
            <w:proofErr w:type="spellStart"/>
            <w:r w:rsidRPr="00DB56E1">
              <w:rPr>
                <w:b/>
                <w:sz w:val="20"/>
                <w:szCs w:val="20"/>
              </w:rPr>
              <w:t>CxL</w:t>
            </w:r>
            <w:proofErr w:type="spellEnd"/>
            <w:r w:rsidRPr="00DB56E1">
              <w:rPr>
                <w:b/>
                <w:sz w:val="20"/>
                <w:szCs w:val="20"/>
              </w:rPr>
              <w:t>)</w:t>
            </w:r>
          </w:p>
        </w:tc>
        <w:tc>
          <w:tcPr>
            <w:tcW w:w="1096" w:type="pct"/>
            <w:shd w:val="clear" w:color="auto" w:fill="95B3D7" w:themeFill="accent1" w:themeFillTint="99"/>
            <w:vAlign w:val="center"/>
          </w:tcPr>
          <w:p w14:paraId="10853DB8" w14:textId="77777777" w:rsidR="000E381E" w:rsidRPr="00DB56E1" w:rsidRDefault="000E381E" w:rsidP="00363CF8">
            <w:pPr>
              <w:pStyle w:val="PargrafodaLista"/>
              <w:spacing w:before="60" w:after="60" w:line="276" w:lineRule="auto"/>
              <w:ind w:left="0"/>
              <w:rPr>
                <w:b/>
                <w:sz w:val="20"/>
                <w:szCs w:val="20"/>
              </w:rPr>
            </w:pPr>
            <w:r w:rsidRPr="00DB56E1">
              <w:rPr>
                <w:b/>
                <w:sz w:val="20"/>
                <w:szCs w:val="20"/>
              </w:rPr>
              <w:t>Área útil (m²)</w:t>
            </w:r>
          </w:p>
        </w:tc>
      </w:tr>
      <w:tr w:rsidR="000E381E" w:rsidRPr="00FB51DF" w14:paraId="306DF925" w14:textId="77777777" w:rsidTr="000E381E">
        <w:trPr>
          <w:trHeight w:val="109"/>
          <w:jc w:val="center"/>
        </w:trPr>
        <w:tc>
          <w:tcPr>
            <w:tcW w:w="839" w:type="pct"/>
            <w:shd w:val="clear" w:color="auto" w:fill="F2F2F2" w:themeFill="background1" w:themeFillShade="F2"/>
            <w:vAlign w:val="center"/>
          </w:tcPr>
          <w:p w14:paraId="5064E4B0" w14:textId="77777777" w:rsidR="000E381E" w:rsidRPr="00DB56E1" w:rsidRDefault="000E381E" w:rsidP="00363CF8">
            <w:pPr>
              <w:pStyle w:val="PargrafodaLista"/>
              <w:spacing w:before="60" w:after="60" w:line="276" w:lineRule="auto"/>
              <w:ind w:left="0"/>
              <w:rPr>
                <w:sz w:val="20"/>
                <w:szCs w:val="20"/>
              </w:rPr>
            </w:pPr>
            <w:r w:rsidRPr="00DB56E1">
              <w:rPr>
                <w:sz w:val="20"/>
                <w:szCs w:val="20"/>
              </w:rPr>
              <w:t>01</w:t>
            </w:r>
          </w:p>
        </w:tc>
        <w:tc>
          <w:tcPr>
            <w:tcW w:w="1805" w:type="pct"/>
            <w:shd w:val="clear" w:color="auto" w:fill="F2F2F2" w:themeFill="background1" w:themeFillShade="F2"/>
            <w:vAlign w:val="center"/>
          </w:tcPr>
          <w:p w14:paraId="49A618F1" w14:textId="77777777" w:rsidR="000E381E" w:rsidRPr="00DB56E1" w:rsidRDefault="000E381E" w:rsidP="00363CF8">
            <w:pPr>
              <w:pStyle w:val="PargrafodaLista"/>
              <w:spacing w:before="60" w:after="60" w:line="276" w:lineRule="auto"/>
              <w:ind w:left="0"/>
              <w:rPr>
                <w:sz w:val="20"/>
                <w:szCs w:val="20"/>
              </w:rPr>
            </w:pPr>
            <w:r w:rsidRPr="00DB56E1">
              <w:rPr>
                <w:sz w:val="20"/>
                <w:szCs w:val="20"/>
              </w:rPr>
              <w:t>Alojamento feminino – 8 pessoas</w:t>
            </w:r>
          </w:p>
        </w:tc>
        <w:tc>
          <w:tcPr>
            <w:tcW w:w="1260" w:type="pct"/>
            <w:shd w:val="clear" w:color="auto" w:fill="F2F2F2" w:themeFill="background1" w:themeFillShade="F2"/>
            <w:vAlign w:val="center"/>
          </w:tcPr>
          <w:p w14:paraId="0417A9B3" w14:textId="77777777" w:rsidR="000E381E" w:rsidRPr="00DB56E1" w:rsidRDefault="000E381E" w:rsidP="00363CF8">
            <w:pPr>
              <w:pStyle w:val="PargrafodaLista"/>
              <w:spacing w:before="60" w:after="60" w:line="276" w:lineRule="auto"/>
              <w:ind w:left="0"/>
              <w:rPr>
                <w:sz w:val="20"/>
                <w:szCs w:val="20"/>
              </w:rPr>
            </w:pPr>
            <w:r w:rsidRPr="00DB56E1">
              <w:rPr>
                <w:sz w:val="20"/>
                <w:szCs w:val="20"/>
              </w:rPr>
              <w:t>6,76 x 4,96</w:t>
            </w:r>
          </w:p>
        </w:tc>
        <w:tc>
          <w:tcPr>
            <w:tcW w:w="1096" w:type="pct"/>
            <w:shd w:val="clear" w:color="auto" w:fill="F2F2F2" w:themeFill="background1" w:themeFillShade="F2"/>
            <w:vAlign w:val="center"/>
          </w:tcPr>
          <w:p w14:paraId="1B9EA6B4" w14:textId="1A84885D" w:rsidR="000E381E" w:rsidRPr="00DB56E1" w:rsidRDefault="000E381E" w:rsidP="00363CF8">
            <w:pPr>
              <w:pStyle w:val="PargrafodaLista"/>
              <w:spacing w:before="60" w:after="60" w:line="276" w:lineRule="auto"/>
              <w:ind w:left="0"/>
              <w:rPr>
                <w:sz w:val="20"/>
                <w:szCs w:val="20"/>
              </w:rPr>
            </w:pPr>
            <w:r w:rsidRPr="00DB56E1">
              <w:rPr>
                <w:sz w:val="20"/>
                <w:szCs w:val="20"/>
              </w:rPr>
              <w:t>33,5</w:t>
            </w:r>
            <w:r>
              <w:rPr>
                <w:sz w:val="20"/>
                <w:szCs w:val="20"/>
              </w:rPr>
              <w:t>3</w:t>
            </w:r>
          </w:p>
        </w:tc>
      </w:tr>
      <w:tr w:rsidR="000E381E" w:rsidRPr="00FB51DF" w14:paraId="70DDA472" w14:textId="77777777" w:rsidTr="000E381E">
        <w:trPr>
          <w:trHeight w:val="283"/>
          <w:jc w:val="center"/>
        </w:trPr>
        <w:tc>
          <w:tcPr>
            <w:tcW w:w="839" w:type="pct"/>
            <w:shd w:val="clear" w:color="auto" w:fill="DBE5F1" w:themeFill="accent1" w:themeFillTint="33"/>
            <w:vAlign w:val="center"/>
          </w:tcPr>
          <w:p w14:paraId="05FBCB4C" w14:textId="77777777" w:rsidR="000E381E" w:rsidRPr="00DB56E1" w:rsidRDefault="000E381E" w:rsidP="00363CF8">
            <w:pPr>
              <w:pStyle w:val="PargrafodaLista"/>
              <w:spacing w:before="60" w:after="60" w:line="276" w:lineRule="auto"/>
              <w:ind w:left="0"/>
              <w:rPr>
                <w:sz w:val="20"/>
                <w:szCs w:val="20"/>
              </w:rPr>
            </w:pPr>
            <w:r w:rsidRPr="00DB56E1">
              <w:rPr>
                <w:sz w:val="20"/>
                <w:szCs w:val="20"/>
              </w:rPr>
              <w:t>01</w:t>
            </w:r>
          </w:p>
        </w:tc>
        <w:tc>
          <w:tcPr>
            <w:tcW w:w="1805" w:type="pct"/>
            <w:shd w:val="clear" w:color="auto" w:fill="DBE5F1" w:themeFill="accent1" w:themeFillTint="33"/>
            <w:vAlign w:val="center"/>
          </w:tcPr>
          <w:p w14:paraId="27B2E7B2" w14:textId="77777777" w:rsidR="000E381E" w:rsidRPr="00DB56E1" w:rsidRDefault="000E381E" w:rsidP="00363CF8">
            <w:pPr>
              <w:pStyle w:val="PargrafodaLista"/>
              <w:spacing w:before="60" w:after="60" w:line="276" w:lineRule="auto"/>
              <w:ind w:left="0"/>
              <w:rPr>
                <w:sz w:val="20"/>
                <w:szCs w:val="20"/>
              </w:rPr>
            </w:pPr>
            <w:r w:rsidRPr="00DB56E1">
              <w:rPr>
                <w:sz w:val="20"/>
                <w:szCs w:val="20"/>
              </w:rPr>
              <w:t>Banheiro feminino</w:t>
            </w:r>
          </w:p>
        </w:tc>
        <w:tc>
          <w:tcPr>
            <w:tcW w:w="1260" w:type="pct"/>
            <w:shd w:val="clear" w:color="auto" w:fill="DBE5F1" w:themeFill="accent1" w:themeFillTint="33"/>
            <w:vAlign w:val="center"/>
          </w:tcPr>
          <w:p w14:paraId="156F5D46" w14:textId="77777777" w:rsidR="000E381E" w:rsidRPr="00DB56E1" w:rsidRDefault="000E381E" w:rsidP="00363CF8">
            <w:pPr>
              <w:pStyle w:val="PargrafodaLista"/>
              <w:spacing w:before="60" w:after="60" w:line="276" w:lineRule="auto"/>
              <w:ind w:left="0"/>
              <w:rPr>
                <w:sz w:val="20"/>
                <w:szCs w:val="20"/>
              </w:rPr>
            </w:pPr>
            <w:r w:rsidRPr="00DB56E1">
              <w:rPr>
                <w:sz w:val="20"/>
                <w:szCs w:val="20"/>
              </w:rPr>
              <w:t>3,36 x 2,46</w:t>
            </w:r>
          </w:p>
        </w:tc>
        <w:tc>
          <w:tcPr>
            <w:tcW w:w="1096" w:type="pct"/>
            <w:shd w:val="clear" w:color="auto" w:fill="DBE5F1" w:themeFill="accent1" w:themeFillTint="33"/>
            <w:vAlign w:val="center"/>
          </w:tcPr>
          <w:p w14:paraId="571C39AE" w14:textId="77777777" w:rsidR="000E381E" w:rsidRPr="00DB56E1" w:rsidRDefault="000E381E" w:rsidP="00363CF8">
            <w:pPr>
              <w:pStyle w:val="PargrafodaLista"/>
              <w:spacing w:before="60" w:after="60" w:line="276" w:lineRule="auto"/>
              <w:ind w:left="0"/>
              <w:rPr>
                <w:sz w:val="20"/>
                <w:szCs w:val="20"/>
              </w:rPr>
            </w:pPr>
            <w:r w:rsidRPr="00DB56E1">
              <w:rPr>
                <w:sz w:val="20"/>
                <w:szCs w:val="20"/>
              </w:rPr>
              <w:t>8,26</w:t>
            </w:r>
          </w:p>
        </w:tc>
      </w:tr>
      <w:tr w:rsidR="000E381E" w:rsidRPr="00FB51DF" w14:paraId="72643A70" w14:textId="77777777" w:rsidTr="000E381E">
        <w:trPr>
          <w:trHeight w:val="283"/>
          <w:jc w:val="center"/>
        </w:trPr>
        <w:tc>
          <w:tcPr>
            <w:tcW w:w="839" w:type="pct"/>
            <w:shd w:val="clear" w:color="auto" w:fill="F2F2F2" w:themeFill="background1" w:themeFillShade="F2"/>
            <w:vAlign w:val="center"/>
          </w:tcPr>
          <w:p w14:paraId="01FA9A43" w14:textId="77777777" w:rsidR="000E381E" w:rsidRPr="00DB56E1" w:rsidRDefault="000E381E" w:rsidP="00363CF8">
            <w:pPr>
              <w:pStyle w:val="PargrafodaLista"/>
              <w:spacing w:before="60" w:after="60" w:line="276" w:lineRule="auto"/>
              <w:ind w:left="0"/>
              <w:rPr>
                <w:sz w:val="20"/>
                <w:szCs w:val="20"/>
              </w:rPr>
            </w:pPr>
            <w:r w:rsidRPr="00DB56E1">
              <w:rPr>
                <w:sz w:val="20"/>
                <w:szCs w:val="20"/>
              </w:rPr>
              <w:t>01</w:t>
            </w:r>
          </w:p>
        </w:tc>
        <w:tc>
          <w:tcPr>
            <w:tcW w:w="1805" w:type="pct"/>
            <w:shd w:val="clear" w:color="auto" w:fill="F2F2F2" w:themeFill="background1" w:themeFillShade="F2"/>
            <w:vAlign w:val="center"/>
          </w:tcPr>
          <w:p w14:paraId="05FC9EBC" w14:textId="77777777" w:rsidR="000E381E" w:rsidRPr="00DB56E1" w:rsidRDefault="000E381E" w:rsidP="00363CF8">
            <w:pPr>
              <w:pStyle w:val="PargrafodaLista"/>
              <w:spacing w:before="60" w:after="60" w:line="276" w:lineRule="auto"/>
              <w:ind w:left="0"/>
              <w:rPr>
                <w:sz w:val="20"/>
                <w:szCs w:val="20"/>
              </w:rPr>
            </w:pPr>
            <w:r w:rsidRPr="00DB56E1">
              <w:rPr>
                <w:sz w:val="20"/>
                <w:szCs w:val="20"/>
              </w:rPr>
              <w:t>Alojamento masculino – 8 pessoas</w:t>
            </w:r>
          </w:p>
        </w:tc>
        <w:tc>
          <w:tcPr>
            <w:tcW w:w="1260" w:type="pct"/>
            <w:shd w:val="clear" w:color="auto" w:fill="F2F2F2" w:themeFill="background1" w:themeFillShade="F2"/>
            <w:vAlign w:val="center"/>
          </w:tcPr>
          <w:p w14:paraId="47625416" w14:textId="77777777" w:rsidR="000E381E" w:rsidRPr="00DB56E1" w:rsidRDefault="000E381E" w:rsidP="00363CF8">
            <w:pPr>
              <w:pStyle w:val="PargrafodaLista"/>
              <w:spacing w:before="60" w:after="60" w:line="276" w:lineRule="auto"/>
              <w:ind w:left="0"/>
              <w:rPr>
                <w:sz w:val="20"/>
                <w:szCs w:val="20"/>
              </w:rPr>
            </w:pPr>
            <w:r w:rsidRPr="00DB56E1">
              <w:rPr>
                <w:sz w:val="20"/>
                <w:szCs w:val="20"/>
              </w:rPr>
              <w:t>6,76 x 4,96</w:t>
            </w:r>
          </w:p>
        </w:tc>
        <w:tc>
          <w:tcPr>
            <w:tcW w:w="1096" w:type="pct"/>
            <w:shd w:val="clear" w:color="auto" w:fill="F2F2F2" w:themeFill="background1" w:themeFillShade="F2"/>
            <w:vAlign w:val="center"/>
          </w:tcPr>
          <w:p w14:paraId="2635A0BD" w14:textId="0DCE1417" w:rsidR="000E381E" w:rsidRPr="00DB56E1" w:rsidRDefault="000E381E" w:rsidP="00363CF8">
            <w:pPr>
              <w:pStyle w:val="PargrafodaLista"/>
              <w:spacing w:before="60" w:after="60" w:line="276" w:lineRule="auto"/>
              <w:ind w:left="0"/>
              <w:rPr>
                <w:sz w:val="20"/>
                <w:szCs w:val="20"/>
              </w:rPr>
            </w:pPr>
            <w:r w:rsidRPr="00DB56E1">
              <w:rPr>
                <w:sz w:val="20"/>
                <w:szCs w:val="20"/>
              </w:rPr>
              <w:t>33,5</w:t>
            </w:r>
            <w:r>
              <w:rPr>
                <w:sz w:val="20"/>
                <w:szCs w:val="20"/>
              </w:rPr>
              <w:t>3</w:t>
            </w:r>
          </w:p>
        </w:tc>
      </w:tr>
      <w:tr w:rsidR="000E381E" w:rsidRPr="00FB51DF" w14:paraId="3C5E72E4" w14:textId="77777777" w:rsidTr="000E381E">
        <w:trPr>
          <w:trHeight w:val="283"/>
          <w:jc w:val="center"/>
        </w:trPr>
        <w:tc>
          <w:tcPr>
            <w:tcW w:w="839" w:type="pct"/>
            <w:shd w:val="clear" w:color="auto" w:fill="DBE5F1" w:themeFill="accent1" w:themeFillTint="33"/>
            <w:vAlign w:val="center"/>
          </w:tcPr>
          <w:p w14:paraId="0A22DB58" w14:textId="77777777" w:rsidR="000E381E" w:rsidRPr="00DB56E1" w:rsidRDefault="000E381E" w:rsidP="00363CF8">
            <w:pPr>
              <w:pStyle w:val="PargrafodaLista"/>
              <w:spacing w:before="60" w:after="60" w:line="276" w:lineRule="auto"/>
              <w:ind w:left="0"/>
              <w:rPr>
                <w:sz w:val="20"/>
                <w:szCs w:val="20"/>
              </w:rPr>
            </w:pPr>
            <w:r w:rsidRPr="00DB56E1">
              <w:rPr>
                <w:sz w:val="20"/>
                <w:szCs w:val="20"/>
              </w:rPr>
              <w:t>01</w:t>
            </w:r>
          </w:p>
        </w:tc>
        <w:tc>
          <w:tcPr>
            <w:tcW w:w="1805" w:type="pct"/>
            <w:shd w:val="clear" w:color="auto" w:fill="DBE5F1" w:themeFill="accent1" w:themeFillTint="33"/>
            <w:vAlign w:val="center"/>
          </w:tcPr>
          <w:p w14:paraId="76456DCC" w14:textId="77777777" w:rsidR="000E381E" w:rsidRPr="00DB56E1" w:rsidRDefault="000E381E" w:rsidP="00363CF8">
            <w:pPr>
              <w:pStyle w:val="PargrafodaLista"/>
              <w:spacing w:before="60" w:after="60" w:line="276" w:lineRule="auto"/>
              <w:ind w:left="0"/>
              <w:rPr>
                <w:sz w:val="20"/>
                <w:szCs w:val="20"/>
              </w:rPr>
            </w:pPr>
            <w:r w:rsidRPr="00DB56E1">
              <w:rPr>
                <w:sz w:val="20"/>
                <w:szCs w:val="20"/>
              </w:rPr>
              <w:t>Banheiro masculino</w:t>
            </w:r>
          </w:p>
        </w:tc>
        <w:tc>
          <w:tcPr>
            <w:tcW w:w="1260" w:type="pct"/>
            <w:shd w:val="clear" w:color="auto" w:fill="DBE5F1" w:themeFill="accent1" w:themeFillTint="33"/>
            <w:vAlign w:val="center"/>
          </w:tcPr>
          <w:p w14:paraId="6092191A" w14:textId="77777777" w:rsidR="000E381E" w:rsidRPr="00DB56E1" w:rsidRDefault="000E381E" w:rsidP="00363CF8">
            <w:pPr>
              <w:pStyle w:val="PargrafodaLista"/>
              <w:spacing w:before="60" w:after="60" w:line="276" w:lineRule="auto"/>
              <w:ind w:left="0"/>
              <w:rPr>
                <w:sz w:val="20"/>
                <w:szCs w:val="20"/>
              </w:rPr>
            </w:pPr>
            <w:r w:rsidRPr="00DB56E1">
              <w:rPr>
                <w:sz w:val="20"/>
                <w:szCs w:val="20"/>
              </w:rPr>
              <w:t>3,36 x 2,46</w:t>
            </w:r>
          </w:p>
        </w:tc>
        <w:tc>
          <w:tcPr>
            <w:tcW w:w="1096" w:type="pct"/>
            <w:shd w:val="clear" w:color="auto" w:fill="DBE5F1" w:themeFill="accent1" w:themeFillTint="33"/>
            <w:vAlign w:val="center"/>
          </w:tcPr>
          <w:p w14:paraId="466C1B41" w14:textId="77777777" w:rsidR="000E381E" w:rsidRPr="00DB56E1" w:rsidRDefault="000E381E" w:rsidP="00363CF8">
            <w:pPr>
              <w:pStyle w:val="PargrafodaLista"/>
              <w:spacing w:before="60" w:after="60" w:line="276" w:lineRule="auto"/>
              <w:ind w:left="0"/>
              <w:rPr>
                <w:sz w:val="20"/>
                <w:szCs w:val="20"/>
              </w:rPr>
            </w:pPr>
            <w:r w:rsidRPr="00DB56E1">
              <w:rPr>
                <w:sz w:val="20"/>
                <w:szCs w:val="20"/>
              </w:rPr>
              <w:t>8,26</w:t>
            </w:r>
          </w:p>
        </w:tc>
      </w:tr>
      <w:tr w:rsidR="000E381E" w:rsidRPr="00FB51DF" w14:paraId="3E01E337" w14:textId="77777777" w:rsidTr="000E381E">
        <w:trPr>
          <w:trHeight w:val="283"/>
          <w:jc w:val="center"/>
        </w:trPr>
        <w:tc>
          <w:tcPr>
            <w:tcW w:w="839" w:type="pct"/>
            <w:shd w:val="clear" w:color="auto" w:fill="F2F2F2" w:themeFill="background1" w:themeFillShade="F2"/>
            <w:vAlign w:val="center"/>
          </w:tcPr>
          <w:p w14:paraId="0E6A6C59" w14:textId="77777777" w:rsidR="000E381E" w:rsidRPr="00DB56E1" w:rsidRDefault="000E381E" w:rsidP="00363CF8">
            <w:pPr>
              <w:pStyle w:val="PargrafodaLista"/>
              <w:spacing w:before="60" w:after="60" w:line="276" w:lineRule="auto"/>
              <w:ind w:left="0"/>
              <w:rPr>
                <w:sz w:val="20"/>
                <w:szCs w:val="20"/>
              </w:rPr>
            </w:pPr>
            <w:r w:rsidRPr="00DB56E1">
              <w:rPr>
                <w:sz w:val="20"/>
                <w:szCs w:val="20"/>
              </w:rPr>
              <w:t>01</w:t>
            </w:r>
          </w:p>
        </w:tc>
        <w:tc>
          <w:tcPr>
            <w:tcW w:w="1805" w:type="pct"/>
            <w:shd w:val="clear" w:color="auto" w:fill="F2F2F2" w:themeFill="background1" w:themeFillShade="F2"/>
            <w:vAlign w:val="center"/>
          </w:tcPr>
          <w:p w14:paraId="23CB4BCE" w14:textId="77777777" w:rsidR="000E381E" w:rsidRPr="00DB56E1" w:rsidRDefault="000E381E" w:rsidP="00363CF8">
            <w:pPr>
              <w:pStyle w:val="PargrafodaLista"/>
              <w:spacing w:before="60" w:after="60" w:line="276" w:lineRule="auto"/>
              <w:ind w:left="0"/>
              <w:rPr>
                <w:sz w:val="20"/>
                <w:szCs w:val="20"/>
              </w:rPr>
            </w:pPr>
            <w:r w:rsidRPr="00DB56E1">
              <w:rPr>
                <w:sz w:val="20"/>
                <w:szCs w:val="20"/>
              </w:rPr>
              <w:t>Cozinha coletiva</w:t>
            </w:r>
          </w:p>
        </w:tc>
        <w:tc>
          <w:tcPr>
            <w:tcW w:w="1260" w:type="pct"/>
            <w:shd w:val="clear" w:color="auto" w:fill="F2F2F2" w:themeFill="background1" w:themeFillShade="F2"/>
            <w:vAlign w:val="center"/>
          </w:tcPr>
          <w:p w14:paraId="4927DD86" w14:textId="10B6930F" w:rsidR="000E381E" w:rsidRPr="00DB56E1" w:rsidRDefault="000E381E" w:rsidP="00363CF8">
            <w:pPr>
              <w:pStyle w:val="PargrafodaLista"/>
              <w:spacing w:before="60" w:after="60" w:line="276" w:lineRule="auto"/>
              <w:ind w:left="0"/>
              <w:rPr>
                <w:sz w:val="20"/>
                <w:szCs w:val="20"/>
              </w:rPr>
            </w:pPr>
            <w:r w:rsidRPr="00DB56E1">
              <w:rPr>
                <w:sz w:val="20"/>
                <w:szCs w:val="20"/>
              </w:rPr>
              <w:t>5,0</w:t>
            </w:r>
            <w:r>
              <w:rPr>
                <w:sz w:val="20"/>
                <w:szCs w:val="20"/>
              </w:rPr>
              <w:t>7</w:t>
            </w:r>
            <w:r w:rsidRPr="00DB56E1">
              <w:rPr>
                <w:sz w:val="20"/>
                <w:szCs w:val="20"/>
              </w:rPr>
              <w:t xml:space="preserve"> x 4,96</w:t>
            </w:r>
          </w:p>
        </w:tc>
        <w:tc>
          <w:tcPr>
            <w:tcW w:w="1096" w:type="pct"/>
            <w:shd w:val="clear" w:color="auto" w:fill="F2F2F2" w:themeFill="background1" w:themeFillShade="F2"/>
            <w:vAlign w:val="center"/>
          </w:tcPr>
          <w:p w14:paraId="1D2560DE" w14:textId="3B1D18F1" w:rsidR="000E381E" w:rsidRPr="00DB56E1" w:rsidRDefault="000E381E" w:rsidP="00363CF8">
            <w:pPr>
              <w:pStyle w:val="PargrafodaLista"/>
              <w:spacing w:before="60" w:after="60" w:line="276" w:lineRule="auto"/>
              <w:ind w:left="0"/>
              <w:rPr>
                <w:sz w:val="20"/>
                <w:szCs w:val="20"/>
              </w:rPr>
            </w:pPr>
            <w:r w:rsidRPr="00DB56E1">
              <w:rPr>
                <w:sz w:val="20"/>
                <w:szCs w:val="20"/>
              </w:rPr>
              <w:t>25,1</w:t>
            </w:r>
            <w:r>
              <w:rPr>
                <w:sz w:val="20"/>
                <w:szCs w:val="20"/>
              </w:rPr>
              <w:t>4</w:t>
            </w:r>
          </w:p>
        </w:tc>
      </w:tr>
      <w:tr w:rsidR="000E381E" w:rsidRPr="00FB51DF" w14:paraId="2DAC5684" w14:textId="77777777" w:rsidTr="000E381E">
        <w:trPr>
          <w:trHeight w:val="283"/>
          <w:jc w:val="center"/>
        </w:trPr>
        <w:tc>
          <w:tcPr>
            <w:tcW w:w="839" w:type="pct"/>
            <w:shd w:val="clear" w:color="auto" w:fill="DBE5F1" w:themeFill="accent1" w:themeFillTint="33"/>
            <w:vAlign w:val="center"/>
          </w:tcPr>
          <w:p w14:paraId="69768228" w14:textId="77777777" w:rsidR="000E381E" w:rsidRPr="00DB56E1" w:rsidRDefault="000E381E" w:rsidP="00363CF8">
            <w:pPr>
              <w:pStyle w:val="PargrafodaLista"/>
              <w:spacing w:before="60" w:after="60" w:line="276" w:lineRule="auto"/>
              <w:ind w:left="0"/>
              <w:rPr>
                <w:sz w:val="20"/>
                <w:szCs w:val="20"/>
              </w:rPr>
            </w:pPr>
            <w:r w:rsidRPr="00DB56E1">
              <w:rPr>
                <w:sz w:val="20"/>
                <w:szCs w:val="20"/>
              </w:rPr>
              <w:t>02</w:t>
            </w:r>
          </w:p>
        </w:tc>
        <w:tc>
          <w:tcPr>
            <w:tcW w:w="1805" w:type="pct"/>
            <w:shd w:val="clear" w:color="auto" w:fill="DBE5F1" w:themeFill="accent1" w:themeFillTint="33"/>
            <w:vAlign w:val="center"/>
          </w:tcPr>
          <w:p w14:paraId="026C15D2" w14:textId="77777777" w:rsidR="000E381E" w:rsidRPr="00DB56E1" w:rsidRDefault="000E381E" w:rsidP="00363CF8">
            <w:pPr>
              <w:pStyle w:val="PargrafodaLista"/>
              <w:spacing w:before="60" w:after="60" w:line="276" w:lineRule="auto"/>
              <w:ind w:left="0"/>
              <w:rPr>
                <w:sz w:val="20"/>
                <w:szCs w:val="20"/>
              </w:rPr>
            </w:pPr>
            <w:r w:rsidRPr="00DB56E1">
              <w:rPr>
                <w:sz w:val="20"/>
                <w:szCs w:val="20"/>
              </w:rPr>
              <w:t>Varanda coberta</w:t>
            </w:r>
          </w:p>
        </w:tc>
        <w:tc>
          <w:tcPr>
            <w:tcW w:w="1260" w:type="pct"/>
            <w:shd w:val="clear" w:color="auto" w:fill="DBE5F1" w:themeFill="accent1" w:themeFillTint="33"/>
            <w:vAlign w:val="center"/>
          </w:tcPr>
          <w:p w14:paraId="078DD23D" w14:textId="738792C8" w:rsidR="000E381E" w:rsidRPr="00DB56E1" w:rsidRDefault="000E381E" w:rsidP="00363CF8">
            <w:pPr>
              <w:pStyle w:val="PargrafodaLista"/>
              <w:spacing w:before="60" w:after="60" w:line="276" w:lineRule="auto"/>
              <w:ind w:left="0"/>
              <w:rPr>
                <w:sz w:val="20"/>
                <w:szCs w:val="20"/>
              </w:rPr>
            </w:pPr>
            <w:r w:rsidRPr="00DB56E1">
              <w:rPr>
                <w:sz w:val="20"/>
                <w:szCs w:val="20"/>
              </w:rPr>
              <w:t>5,03 x 1,7</w:t>
            </w:r>
            <w:r>
              <w:rPr>
                <w:sz w:val="20"/>
                <w:szCs w:val="20"/>
              </w:rPr>
              <w:t>3</w:t>
            </w:r>
          </w:p>
        </w:tc>
        <w:tc>
          <w:tcPr>
            <w:tcW w:w="1096" w:type="pct"/>
            <w:shd w:val="clear" w:color="auto" w:fill="DBE5F1" w:themeFill="accent1" w:themeFillTint="33"/>
            <w:vAlign w:val="center"/>
          </w:tcPr>
          <w:p w14:paraId="00A74FC8" w14:textId="333C722D" w:rsidR="000E381E" w:rsidRPr="00DB56E1" w:rsidRDefault="000E381E" w:rsidP="00363CF8">
            <w:pPr>
              <w:pStyle w:val="PargrafodaLista"/>
              <w:spacing w:before="60" w:after="60" w:line="276" w:lineRule="auto"/>
              <w:ind w:left="0"/>
              <w:rPr>
                <w:sz w:val="20"/>
                <w:szCs w:val="20"/>
              </w:rPr>
            </w:pPr>
            <w:r>
              <w:rPr>
                <w:sz w:val="20"/>
                <w:szCs w:val="20"/>
              </w:rPr>
              <w:t>17,40</w:t>
            </w:r>
          </w:p>
        </w:tc>
      </w:tr>
      <w:tr w:rsidR="000E381E" w:rsidRPr="00FB51DF" w14:paraId="6A7797EA" w14:textId="77777777" w:rsidTr="000E381E">
        <w:trPr>
          <w:trHeight w:val="283"/>
          <w:jc w:val="center"/>
        </w:trPr>
        <w:tc>
          <w:tcPr>
            <w:tcW w:w="3904" w:type="pct"/>
            <w:gridSpan w:val="3"/>
            <w:shd w:val="clear" w:color="auto" w:fill="DBE5F1" w:themeFill="accent1" w:themeFillTint="33"/>
            <w:vAlign w:val="center"/>
          </w:tcPr>
          <w:p w14:paraId="4623FFFD" w14:textId="27964224" w:rsidR="000E381E" w:rsidRPr="000E381E" w:rsidRDefault="000E381E" w:rsidP="000E381E">
            <w:pPr>
              <w:pStyle w:val="PargrafodaLista"/>
              <w:spacing w:before="60" w:after="60" w:line="276" w:lineRule="auto"/>
              <w:ind w:left="0"/>
              <w:jc w:val="right"/>
              <w:rPr>
                <w:b/>
                <w:bCs/>
                <w:sz w:val="20"/>
                <w:szCs w:val="20"/>
              </w:rPr>
            </w:pPr>
            <w:r w:rsidRPr="000E381E">
              <w:rPr>
                <w:b/>
                <w:bCs/>
                <w:sz w:val="20"/>
                <w:szCs w:val="20"/>
              </w:rPr>
              <w:t>Total</w:t>
            </w:r>
          </w:p>
        </w:tc>
        <w:tc>
          <w:tcPr>
            <w:tcW w:w="1096" w:type="pct"/>
            <w:shd w:val="clear" w:color="auto" w:fill="DBE5F1" w:themeFill="accent1" w:themeFillTint="33"/>
            <w:vAlign w:val="center"/>
          </w:tcPr>
          <w:p w14:paraId="6E205C08" w14:textId="1D843DA6" w:rsidR="000E381E" w:rsidRPr="000E381E" w:rsidRDefault="000E381E" w:rsidP="00363CF8">
            <w:pPr>
              <w:pStyle w:val="PargrafodaLista"/>
              <w:spacing w:before="60" w:after="60" w:line="276" w:lineRule="auto"/>
              <w:ind w:left="0"/>
              <w:rPr>
                <w:b/>
                <w:bCs/>
                <w:sz w:val="20"/>
                <w:szCs w:val="20"/>
              </w:rPr>
            </w:pPr>
            <w:r w:rsidRPr="000E381E">
              <w:rPr>
                <w:b/>
                <w:bCs/>
                <w:sz w:val="20"/>
                <w:szCs w:val="20"/>
              </w:rPr>
              <w:t>126,12</w:t>
            </w:r>
          </w:p>
        </w:tc>
      </w:tr>
    </w:tbl>
    <w:p w14:paraId="55A027A0" w14:textId="77777777" w:rsidR="004A025A" w:rsidRPr="00FB51DF" w:rsidRDefault="004A025A" w:rsidP="004A025A">
      <w:pPr>
        <w:pStyle w:val="Ttulo2"/>
        <w:rPr>
          <w:rFonts w:ascii="Arial" w:hAnsi="Arial" w:cs="Arial"/>
          <w:color w:val="1F497D" w:themeColor="text2"/>
          <w:sz w:val="22"/>
          <w:szCs w:val="22"/>
        </w:rPr>
      </w:pPr>
      <w:bookmarkStart w:id="123" w:name="_Toc222752639"/>
      <w:r w:rsidRPr="00FB51DF">
        <w:rPr>
          <w:rFonts w:ascii="Arial" w:hAnsi="Arial" w:cs="Arial"/>
          <w:color w:val="1F497D" w:themeColor="text2"/>
          <w:sz w:val="22"/>
          <w:szCs w:val="22"/>
        </w:rPr>
        <w:t xml:space="preserve">7.2. </w:t>
      </w:r>
      <w:r w:rsidRPr="00FB51DF">
        <w:rPr>
          <w:rFonts w:ascii="Arial" w:hAnsi="Arial" w:cs="Arial"/>
          <w:smallCaps/>
          <w:color w:val="1F497D" w:themeColor="text2"/>
          <w:sz w:val="22"/>
          <w:szCs w:val="22"/>
        </w:rPr>
        <w:t>Tabela de referência de cores e acabamentos</w:t>
      </w:r>
      <w:bookmarkEnd w:id="123"/>
    </w:p>
    <w:p w14:paraId="7C1CF96A" w14:textId="77777777" w:rsidR="004A025A" w:rsidRPr="00FB51DF" w:rsidRDefault="004A025A" w:rsidP="004A025A">
      <w:pPr>
        <w:spacing w:after="120"/>
        <w:jc w:val="center"/>
        <w:rPr>
          <w:rFonts w:ascii="Arial" w:hAnsi="Arial" w:cs="Arial"/>
          <w:color w:val="1F497D" w:themeColor="text2"/>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A0" w:firstRow="1" w:lastRow="0" w:firstColumn="1" w:lastColumn="0" w:noHBand="0" w:noVBand="0"/>
      </w:tblPr>
      <w:tblGrid>
        <w:gridCol w:w="2778"/>
        <w:gridCol w:w="13"/>
        <w:gridCol w:w="2155"/>
        <w:gridCol w:w="2573"/>
        <w:gridCol w:w="13"/>
        <w:gridCol w:w="1523"/>
      </w:tblGrid>
      <w:tr w:rsidR="00C763A1" w:rsidRPr="00FB51DF" w14:paraId="13706325" w14:textId="77777777" w:rsidTr="00363CF8">
        <w:trPr>
          <w:trHeight w:val="283"/>
          <w:tblHeader/>
        </w:trPr>
        <w:tc>
          <w:tcPr>
            <w:tcW w:w="1534" w:type="pct"/>
            <w:shd w:val="clear" w:color="auto" w:fill="95B3D7" w:themeFill="accent1" w:themeFillTint="99"/>
            <w:vAlign w:val="center"/>
          </w:tcPr>
          <w:p w14:paraId="5DC37BE6" w14:textId="77777777" w:rsidR="00C763A1" w:rsidRPr="00FB51DF" w:rsidRDefault="00C763A1" w:rsidP="00363CF8">
            <w:pPr>
              <w:spacing w:before="60" w:after="60"/>
              <w:jc w:val="center"/>
              <w:rPr>
                <w:rFonts w:ascii="Arial" w:eastAsia="Calibri" w:hAnsi="Arial" w:cs="Arial"/>
                <w:b/>
              </w:rPr>
            </w:pPr>
            <w:r w:rsidRPr="00FB51DF">
              <w:rPr>
                <w:rFonts w:ascii="Arial" w:eastAsia="Calibri" w:hAnsi="Arial" w:cs="Arial"/>
                <w:b/>
              </w:rPr>
              <w:t>Elementos</w:t>
            </w:r>
          </w:p>
        </w:tc>
        <w:tc>
          <w:tcPr>
            <w:tcW w:w="1197" w:type="pct"/>
            <w:gridSpan w:val="2"/>
            <w:shd w:val="clear" w:color="auto" w:fill="95B3D7" w:themeFill="accent1" w:themeFillTint="99"/>
            <w:vAlign w:val="center"/>
          </w:tcPr>
          <w:p w14:paraId="2F74FF7F" w14:textId="77777777" w:rsidR="00C763A1" w:rsidRPr="00FB51DF" w:rsidRDefault="00C763A1" w:rsidP="00363CF8">
            <w:pPr>
              <w:spacing w:before="60" w:after="60"/>
              <w:jc w:val="center"/>
              <w:rPr>
                <w:rFonts w:ascii="Arial" w:eastAsia="Calibri" w:hAnsi="Arial" w:cs="Arial"/>
                <w:b/>
              </w:rPr>
            </w:pPr>
            <w:r w:rsidRPr="00FB51DF">
              <w:rPr>
                <w:rFonts w:ascii="Arial" w:eastAsia="Calibri" w:hAnsi="Arial" w:cs="Arial"/>
                <w:b/>
              </w:rPr>
              <w:t>Ambientes</w:t>
            </w:r>
          </w:p>
        </w:tc>
        <w:tc>
          <w:tcPr>
            <w:tcW w:w="1421" w:type="pct"/>
            <w:shd w:val="clear" w:color="auto" w:fill="95B3D7" w:themeFill="accent1" w:themeFillTint="99"/>
            <w:vAlign w:val="center"/>
          </w:tcPr>
          <w:p w14:paraId="367A75EB" w14:textId="77777777" w:rsidR="00C763A1" w:rsidRPr="00FB51DF" w:rsidRDefault="00C763A1" w:rsidP="00363CF8">
            <w:pPr>
              <w:spacing w:before="60" w:after="60"/>
              <w:jc w:val="center"/>
              <w:rPr>
                <w:rFonts w:ascii="Arial" w:eastAsia="Calibri" w:hAnsi="Arial" w:cs="Arial"/>
                <w:b/>
              </w:rPr>
            </w:pPr>
            <w:r w:rsidRPr="00FB51DF">
              <w:rPr>
                <w:rFonts w:ascii="Arial" w:eastAsia="Calibri" w:hAnsi="Arial" w:cs="Arial"/>
                <w:b/>
              </w:rPr>
              <w:t>Especificações</w:t>
            </w:r>
          </w:p>
        </w:tc>
        <w:tc>
          <w:tcPr>
            <w:tcW w:w="848" w:type="pct"/>
            <w:gridSpan w:val="2"/>
            <w:shd w:val="clear" w:color="auto" w:fill="95B3D7" w:themeFill="accent1" w:themeFillTint="99"/>
            <w:vAlign w:val="center"/>
          </w:tcPr>
          <w:p w14:paraId="130A767D" w14:textId="77777777" w:rsidR="00C763A1" w:rsidRPr="00FB51DF" w:rsidRDefault="00C763A1" w:rsidP="00363CF8">
            <w:pPr>
              <w:spacing w:before="60" w:after="60"/>
              <w:jc w:val="center"/>
              <w:rPr>
                <w:rFonts w:ascii="Arial" w:eastAsia="Calibri" w:hAnsi="Arial" w:cs="Arial"/>
                <w:b/>
              </w:rPr>
            </w:pPr>
            <w:r w:rsidRPr="00FB51DF">
              <w:rPr>
                <w:rFonts w:ascii="Arial" w:eastAsia="Calibri" w:hAnsi="Arial" w:cs="Arial"/>
                <w:b/>
              </w:rPr>
              <w:t>Cor</w:t>
            </w:r>
          </w:p>
        </w:tc>
      </w:tr>
      <w:tr w:rsidR="00375204" w:rsidRPr="00FB51DF" w14:paraId="38B7765F" w14:textId="77777777" w:rsidTr="00C267B6">
        <w:trPr>
          <w:trHeight w:val="284"/>
        </w:trPr>
        <w:tc>
          <w:tcPr>
            <w:tcW w:w="1534" w:type="pct"/>
            <w:vMerge w:val="restart"/>
            <w:shd w:val="clear" w:color="auto" w:fill="F2F2F2" w:themeFill="background1" w:themeFillShade="F2"/>
            <w:vAlign w:val="center"/>
          </w:tcPr>
          <w:p w14:paraId="59982BBA" w14:textId="77777777" w:rsidR="00375204" w:rsidRPr="00DB56E1" w:rsidRDefault="00375204" w:rsidP="009109C4">
            <w:pPr>
              <w:spacing w:before="60" w:after="60"/>
              <w:jc w:val="center"/>
              <w:rPr>
                <w:rFonts w:ascii="Arial" w:eastAsia="Calibri" w:hAnsi="Arial" w:cs="Arial"/>
                <w:sz w:val="20"/>
                <w:szCs w:val="20"/>
              </w:rPr>
            </w:pPr>
            <w:r w:rsidRPr="00DB56E1">
              <w:rPr>
                <w:rFonts w:ascii="Arial" w:eastAsia="Calibri" w:hAnsi="Arial" w:cs="Arial"/>
                <w:sz w:val="20"/>
                <w:szCs w:val="20"/>
              </w:rPr>
              <w:t xml:space="preserve">Painéis em </w:t>
            </w:r>
            <w:proofErr w:type="spellStart"/>
            <w:r w:rsidRPr="00DB56E1">
              <w:rPr>
                <w:rFonts w:ascii="Arial" w:eastAsia="Calibri" w:hAnsi="Arial" w:cs="Arial"/>
                <w:sz w:val="20"/>
                <w:szCs w:val="20"/>
              </w:rPr>
              <w:t>brises</w:t>
            </w:r>
            <w:proofErr w:type="spellEnd"/>
          </w:p>
        </w:tc>
        <w:tc>
          <w:tcPr>
            <w:tcW w:w="1197" w:type="pct"/>
            <w:gridSpan w:val="2"/>
            <w:vMerge w:val="restart"/>
            <w:shd w:val="clear" w:color="auto" w:fill="F2F2F2" w:themeFill="background1" w:themeFillShade="F2"/>
            <w:vAlign w:val="center"/>
          </w:tcPr>
          <w:p w14:paraId="3DD25BA2" w14:textId="77777777" w:rsidR="00375204" w:rsidRPr="00DB56E1" w:rsidRDefault="00375204" w:rsidP="009109C4">
            <w:pPr>
              <w:spacing w:before="60" w:after="60"/>
              <w:jc w:val="center"/>
              <w:rPr>
                <w:rFonts w:ascii="Arial" w:eastAsia="Calibri" w:hAnsi="Arial" w:cs="Arial"/>
                <w:sz w:val="20"/>
                <w:szCs w:val="20"/>
              </w:rPr>
            </w:pPr>
            <w:r w:rsidRPr="00DB56E1">
              <w:rPr>
                <w:rFonts w:ascii="Arial" w:eastAsia="Calibri" w:hAnsi="Arial" w:cs="Arial"/>
                <w:sz w:val="20"/>
                <w:szCs w:val="20"/>
              </w:rPr>
              <w:t>Fachada</w:t>
            </w:r>
          </w:p>
        </w:tc>
        <w:tc>
          <w:tcPr>
            <w:tcW w:w="1421" w:type="pct"/>
            <w:shd w:val="clear" w:color="auto" w:fill="F2F2F2" w:themeFill="background1" w:themeFillShade="F2"/>
            <w:vAlign w:val="center"/>
          </w:tcPr>
          <w:p w14:paraId="4A122041" w14:textId="4A19E291" w:rsidR="00375204" w:rsidRPr="00DB56E1" w:rsidRDefault="00751D90" w:rsidP="009109C4">
            <w:pPr>
              <w:spacing w:before="60" w:after="60"/>
              <w:jc w:val="center"/>
              <w:rPr>
                <w:rFonts w:ascii="Arial" w:eastAsia="Calibri" w:hAnsi="Arial" w:cs="Arial"/>
                <w:sz w:val="20"/>
                <w:szCs w:val="20"/>
              </w:rPr>
            </w:pPr>
            <w:r w:rsidRPr="00DB56E1">
              <w:rPr>
                <w:rFonts w:ascii="Arial" w:eastAsia="Calibri" w:hAnsi="Arial" w:cs="Arial"/>
                <w:sz w:val="20"/>
                <w:szCs w:val="20"/>
              </w:rPr>
              <w:t xml:space="preserve">Perfis em madeira com Pintura </w:t>
            </w:r>
            <w:proofErr w:type="spellStart"/>
            <w:r w:rsidRPr="00DB56E1">
              <w:rPr>
                <w:rFonts w:ascii="Arial" w:eastAsia="Calibri" w:hAnsi="Arial" w:cs="Arial"/>
                <w:sz w:val="20"/>
                <w:szCs w:val="20"/>
              </w:rPr>
              <w:t>stain</w:t>
            </w:r>
            <w:proofErr w:type="spellEnd"/>
          </w:p>
        </w:tc>
        <w:tc>
          <w:tcPr>
            <w:tcW w:w="848" w:type="pct"/>
            <w:gridSpan w:val="2"/>
            <w:shd w:val="clear" w:color="auto" w:fill="F2F2F2" w:themeFill="background1" w:themeFillShade="F2"/>
            <w:vAlign w:val="center"/>
          </w:tcPr>
          <w:p w14:paraId="346C459D" w14:textId="7A7C4A8B" w:rsidR="00375204" w:rsidRPr="00DB56E1" w:rsidRDefault="00375204" w:rsidP="009109C4">
            <w:pPr>
              <w:spacing w:before="60" w:after="60"/>
              <w:jc w:val="center"/>
              <w:rPr>
                <w:rFonts w:ascii="Arial" w:eastAsia="Calibri" w:hAnsi="Arial" w:cs="Arial"/>
                <w:sz w:val="20"/>
                <w:szCs w:val="20"/>
              </w:rPr>
            </w:pPr>
            <w:r w:rsidRPr="00DB56E1">
              <w:rPr>
                <w:rFonts w:ascii="Arial" w:eastAsia="Calibri" w:hAnsi="Arial" w:cs="Arial"/>
                <w:sz w:val="20"/>
                <w:szCs w:val="20"/>
              </w:rPr>
              <w:t>Natural</w:t>
            </w:r>
          </w:p>
        </w:tc>
      </w:tr>
      <w:tr w:rsidR="00375204" w:rsidRPr="00FB51DF" w14:paraId="7E082688" w14:textId="77777777" w:rsidTr="00C267B6">
        <w:trPr>
          <w:trHeight w:val="284"/>
        </w:trPr>
        <w:tc>
          <w:tcPr>
            <w:tcW w:w="1534" w:type="pct"/>
            <w:vMerge/>
            <w:shd w:val="clear" w:color="auto" w:fill="F2F2F2" w:themeFill="background1" w:themeFillShade="F2"/>
            <w:vAlign w:val="center"/>
          </w:tcPr>
          <w:p w14:paraId="36338960" w14:textId="77777777" w:rsidR="00375204" w:rsidRPr="00DB56E1" w:rsidRDefault="00375204" w:rsidP="00375204">
            <w:pPr>
              <w:spacing w:before="60" w:after="60"/>
              <w:jc w:val="center"/>
              <w:rPr>
                <w:rFonts w:ascii="Arial" w:eastAsia="Calibri" w:hAnsi="Arial" w:cs="Arial"/>
                <w:sz w:val="20"/>
                <w:szCs w:val="20"/>
              </w:rPr>
            </w:pPr>
          </w:p>
        </w:tc>
        <w:tc>
          <w:tcPr>
            <w:tcW w:w="1197" w:type="pct"/>
            <w:gridSpan w:val="2"/>
            <w:vMerge/>
            <w:shd w:val="clear" w:color="auto" w:fill="F2F2F2" w:themeFill="background1" w:themeFillShade="F2"/>
            <w:vAlign w:val="center"/>
          </w:tcPr>
          <w:p w14:paraId="7229F3D9" w14:textId="77777777" w:rsidR="00375204" w:rsidRPr="00DB56E1" w:rsidRDefault="00375204" w:rsidP="00375204">
            <w:pPr>
              <w:spacing w:before="60" w:after="60"/>
              <w:jc w:val="center"/>
              <w:rPr>
                <w:rFonts w:ascii="Arial" w:eastAsia="Calibri" w:hAnsi="Arial" w:cs="Arial"/>
                <w:sz w:val="20"/>
                <w:szCs w:val="20"/>
              </w:rPr>
            </w:pPr>
          </w:p>
        </w:tc>
        <w:tc>
          <w:tcPr>
            <w:tcW w:w="1421" w:type="pct"/>
            <w:shd w:val="clear" w:color="auto" w:fill="F2F2F2" w:themeFill="background1" w:themeFillShade="F2"/>
            <w:vAlign w:val="center"/>
          </w:tcPr>
          <w:p w14:paraId="4E7CD314" w14:textId="4ED6A005"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Tela de nylon tipo Mosquiteiro</w:t>
            </w:r>
          </w:p>
        </w:tc>
        <w:tc>
          <w:tcPr>
            <w:tcW w:w="848" w:type="pct"/>
            <w:gridSpan w:val="2"/>
            <w:shd w:val="clear" w:color="auto" w:fill="F2F2F2" w:themeFill="background1" w:themeFillShade="F2"/>
            <w:vAlign w:val="center"/>
          </w:tcPr>
          <w:p w14:paraId="25BA7ADD" w14:textId="1AC5C7D2"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Cinza</w:t>
            </w:r>
          </w:p>
        </w:tc>
      </w:tr>
      <w:tr w:rsidR="00375204" w:rsidRPr="00FB51DF" w14:paraId="4351D987" w14:textId="77777777" w:rsidTr="00C267B6">
        <w:trPr>
          <w:trHeight w:val="284"/>
        </w:trPr>
        <w:tc>
          <w:tcPr>
            <w:tcW w:w="1534" w:type="pct"/>
            <w:vMerge w:val="restart"/>
            <w:shd w:val="clear" w:color="auto" w:fill="DBE5F1" w:themeFill="accent1" w:themeFillTint="33"/>
            <w:vAlign w:val="center"/>
          </w:tcPr>
          <w:p w14:paraId="7144E849"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Janelas</w:t>
            </w:r>
          </w:p>
        </w:tc>
        <w:tc>
          <w:tcPr>
            <w:tcW w:w="1197" w:type="pct"/>
            <w:gridSpan w:val="2"/>
            <w:vMerge w:val="restart"/>
            <w:shd w:val="clear" w:color="auto" w:fill="DBE5F1" w:themeFill="accent1" w:themeFillTint="33"/>
            <w:vAlign w:val="center"/>
          </w:tcPr>
          <w:p w14:paraId="7B90272F"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Todos os ambientes</w:t>
            </w:r>
          </w:p>
        </w:tc>
        <w:tc>
          <w:tcPr>
            <w:tcW w:w="1421" w:type="pct"/>
            <w:shd w:val="clear" w:color="auto" w:fill="DBE5F1" w:themeFill="accent1" w:themeFillTint="33"/>
            <w:vAlign w:val="center"/>
          </w:tcPr>
          <w:p w14:paraId="643C4137" w14:textId="7EFA84F6"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 xml:space="preserve">Perfis em madeira com Pintura </w:t>
            </w:r>
            <w:proofErr w:type="spellStart"/>
            <w:r w:rsidR="00751D90" w:rsidRPr="00DB56E1">
              <w:rPr>
                <w:rFonts w:ascii="Arial" w:eastAsia="Calibri" w:hAnsi="Arial" w:cs="Arial"/>
                <w:sz w:val="20"/>
                <w:szCs w:val="20"/>
              </w:rPr>
              <w:t>s</w:t>
            </w:r>
            <w:r w:rsidRPr="00DB56E1">
              <w:rPr>
                <w:rFonts w:ascii="Arial" w:eastAsia="Calibri" w:hAnsi="Arial" w:cs="Arial"/>
                <w:sz w:val="20"/>
                <w:szCs w:val="20"/>
              </w:rPr>
              <w:t>tain</w:t>
            </w:r>
            <w:proofErr w:type="spellEnd"/>
            <w:r w:rsidRPr="00DB56E1">
              <w:rPr>
                <w:rFonts w:ascii="Arial" w:eastAsia="Calibri" w:hAnsi="Arial" w:cs="Arial"/>
                <w:sz w:val="20"/>
                <w:szCs w:val="20"/>
              </w:rPr>
              <w:t xml:space="preserve"> </w:t>
            </w:r>
          </w:p>
        </w:tc>
        <w:tc>
          <w:tcPr>
            <w:tcW w:w="848" w:type="pct"/>
            <w:gridSpan w:val="2"/>
            <w:shd w:val="clear" w:color="auto" w:fill="DBE5F1" w:themeFill="accent1" w:themeFillTint="33"/>
            <w:vAlign w:val="center"/>
          </w:tcPr>
          <w:p w14:paraId="769EC0A8" w14:textId="32AB6E43" w:rsidR="00375204" w:rsidRPr="00DB56E1" w:rsidRDefault="00751D90" w:rsidP="00375204">
            <w:pPr>
              <w:spacing w:before="60" w:after="60"/>
              <w:jc w:val="center"/>
              <w:rPr>
                <w:rFonts w:ascii="Arial" w:eastAsia="Calibri" w:hAnsi="Arial" w:cs="Arial"/>
                <w:sz w:val="20"/>
                <w:szCs w:val="20"/>
              </w:rPr>
            </w:pPr>
            <w:r w:rsidRPr="00DB56E1">
              <w:rPr>
                <w:rFonts w:ascii="Arial" w:eastAsia="Calibri" w:hAnsi="Arial" w:cs="Arial"/>
                <w:sz w:val="20"/>
                <w:szCs w:val="20"/>
              </w:rPr>
              <w:t>Incolor</w:t>
            </w:r>
          </w:p>
        </w:tc>
      </w:tr>
      <w:tr w:rsidR="00375204" w:rsidRPr="00FB51DF" w14:paraId="2C2C2621" w14:textId="77777777" w:rsidTr="00C267B6">
        <w:trPr>
          <w:trHeight w:val="284"/>
        </w:trPr>
        <w:tc>
          <w:tcPr>
            <w:tcW w:w="1534" w:type="pct"/>
            <w:vMerge/>
            <w:shd w:val="clear" w:color="auto" w:fill="DBE5F1" w:themeFill="accent1" w:themeFillTint="33"/>
            <w:vAlign w:val="center"/>
          </w:tcPr>
          <w:p w14:paraId="6D6E8A7B" w14:textId="77777777" w:rsidR="00375204" w:rsidRPr="00DB56E1" w:rsidRDefault="00375204" w:rsidP="00375204">
            <w:pPr>
              <w:spacing w:before="60" w:after="60"/>
              <w:jc w:val="center"/>
              <w:rPr>
                <w:rFonts w:ascii="Arial" w:eastAsia="Calibri" w:hAnsi="Arial" w:cs="Arial"/>
                <w:sz w:val="20"/>
                <w:szCs w:val="20"/>
                <w:highlight w:val="yellow"/>
              </w:rPr>
            </w:pPr>
          </w:p>
        </w:tc>
        <w:tc>
          <w:tcPr>
            <w:tcW w:w="1197" w:type="pct"/>
            <w:gridSpan w:val="2"/>
            <w:vMerge/>
            <w:shd w:val="clear" w:color="auto" w:fill="DBE5F1" w:themeFill="accent1" w:themeFillTint="33"/>
            <w:vAlign w:val="center"/>
          </w:tcPr>
          <w:p w14:paraId="44C380B4" w14:textId="77777777" w:rsidR="00375204" w:rsidRPr="00DB56E1" w:rsidRDefault="00375204" w:rsidP="00375204">
            <w:pPr>
              <w:spacing w:before="60" w:after="60"/>
              <w:jc w:val="center"/>
              <w:rPr>
                <w:rFonts w:ascii="Arial" w:eastAsia="Calibri" w:hAnsi="Arial" w:cs="Arial"/>
                <w:sz w:val="20"/>
                <w:szCs w:val="20"/>
                <w:highlight w:val="yellow"/>
              </w:rPr>
            </w:pPr>
          </w:p>
        </w:tc>
        <w:tc>
          <w:tcPr>
            <w:tcW w:w="1421" w:type="pct"/>
            <w:shd w:val="clear" w:color="auto" w:fill="DBE5F1" w:themeFill="accent1" w:themeFillTint="33"/>
            <w:vAlign w:val="center"/>
          </w:tcPr>
          <w:p w14:paraId="1B2D4226" w14:textId="65A78FE7" w:rsidR="00375204" w:rsidRPr="00DB56E1" w:rsidRDefault="00375204" w:rsidP="00375204">
            <w:pPr>
              <w:spacing w:before="60" w:after="60"/>
              <w:jc w:val="center"/>
              <w:rPr>
                <w:rFonts w:ascii="Arial" w:eastAsia="Calibri" w:hAnsi="Arial" w:cs="Arial"/>
                <w:sz w:val="20"/>
                <w:szCs w:val="20"/>
                <w:highlight w:val="yellow"/>
              </w:rPr>
            </w:pPr>
            <w:r w:rsidRPr="00DB56E1">
              <w:rPr>
                <w:rFonts w:ascii="Arial" w:eastAsia="Calibri" w:hAnsi="Arial" w:cs="Arial"/>
                <w:sz w:val="20"/>
                <w:szCs w:val="20"/>
              </w:rPr>
              <w:t>Tela de nylon tipo Mosquiteiro</w:t>
            </w:r>
          </w:p>
        </w:tc>
        <w:tc>
          <w:tcPr>
            <w:tcW w:w="848" w:type="pct"/>
            <w:gridSpan w:val="2"/>
            <w:shd w:val="clear" w:color="auto" w:fill="DBE5F1" w:themeFill="accent1" w:themeFillTint="33"/>
            <w:vAlign w:val="center"/>
          </w:tcPr>
          <w:p w14:paraId="324F6D98" w14:textId="77777777" w:rsidR="00375204" w:rsidRPr="00DB56E1" w:rsidRDefault="00375204" w:rsidP="00375204">
            <w:pPr>
              <w:spacing w:before="60" w:after="60"/>
              <w:jc w:val="center"/>
              <w:rPr>
                <w:rFonts w:ascii="Arial" w:eastAsia="Calibri" w:hAnsi="Arial" w:cs="Arial"/>
                <w:sz w:val="20"/>
                <w:szCs w:val="20"/>
                <w:highlight w:val="yellow"/>
              </w:rPr>
            </w:pPr>
            <w:r w:rsidRPr="00DB56E1">
              <w:rPr>
                <w:rFonts w:ascii="Arial" w:eastAsia="Calibri" w:hAnsi="Arial" w:cs="Arial"/>
                <w:sz w:val="20"/>
                <w:szCs w:val="20"/>
              </w:rPr>
              <w:t>Cinza</w:t>
            </w:r>
          </w:p>
        </w:tc>
      </w:tr>
      <w:tr w:rsidR="00375204" w:rsidRPr="00FB51DF" w14:paraId="47E133C7" w14:textId="77777777" w:rsidTr="00C267B6">
        <w:trPr>
          <w:trHeight w:val="284"/>
        </w:trPr>
        <w:tc>
          <w:tcPr>
            <w:tcW w:w="1534" w:type="pct"/>
            <w:shd w:val="clear" w:color="auto" w:fill="F2F2F2" w:themeFill="background1" w:themeFillShade="F2"/>
            <w:vAlign w:val="center"/>
          </w:tcPr>
          <w:p w14:paraId="34BF8586"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Portas</w:t>
            </w:r>
          </w:p>
        </w:tc>
        <w:tc>
          <w:tcPr>
            <w:tcW w:w="1197" w:type="pct"/>
            <w:gridSpan w:val="2"/>
            <w:shd w:val="clear" w:color="auto" w:fill="F2F2F2" w:themeFill="background1" w:themeFillShade="F2"/>
            <w:vAlign w:val="center"/>
          </w:tcPr>
          <w:p w14:paraId="32722EBC"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Todos os ambientes</w:t>
            </w:r>
          </w:p>
        </w:tc>
        <w:tc>
          <w:tcPr>
            <w:tcW w:w="1421" w:type="pct"/>
            <w:shd w:val="clear" w:color="auto" w:fill="F2F2F2" w:themeFill="background1" w:themeFillShade="F2"/>
            <w:vAlign w:val="center"/>
          </w:tcPr>
          <w:p w14:paraId="6177BFF5" w14:textId="038D12BA" w:rsidR="00375204" w:rsidRPr="00DB56E1" w:rsidRDefault="00751D90" w:rsidP="00375204">
            <w:pPr>
              <w:spacing w:before="60" w:after="60"/>
              <w:jc w:val="center"/>
              <w:rPr>
                <w:rFonts w:ascii="Arial" w:eastAsia="Calibri" w:hAnsi="Arial" w:cs="Arial"/>
                <w:sz w:val="20"/>
                <w:szCs w:val="20"/>
              </w:rPr>
            </w:pPr>
            <w:r w:rsidRPr="00DB56E1">
              <w:rPr>
                <w:rFonts w:ascii="Arial" w:eastAsia="Calibri" w:hAnsi="Arial" w:cs="Arial"/>
                <w:sz w:val="20"/>
                <w:szCs w:val="20"/>
              </w:rPr>
              <w:t xml:space="preserve">Porta laminada de madeira com </w:t>
            </w:r>
            <w:proofErr w:type="spellStart"/>
            <w:r w:rsidRPr="00DB56E1">
              <w:rPr>
                <w:rFonts w:ascii="Arial" w:eastAsia="Calibri" w:hAnsi="Arial" w:cs="Arial"/>
                <w:sz w:val="20"/>
                <w:szCs w:val="20"/>
              </w:rPr>
              <w:t>stain</w:t>
            </w:r>
            <w:proofErr w:type="spellEnd"/>
          </w:p>
        </w:tc>
        <w:tc>
          <w:tcPr>
            <w:tcW w:w="848" w:type="pct"/>
            <w:gridSpan w:val="2"/>
            <w:shd w:val="clear" w:color="auto" w:fill="F2F2F2" w:themeFill="background1" w:themeFillShade="F2"/>
            <w:vAlign w:val="center"/>
          </w:tcPr>
          <w:p w14:paraId="4A0BF5CA" w14:textId="5DB9D9A7" w:rsidR="00375204" w:rsidRPr="00DB56E1" w:rsidRDefault="00751D90" w:rsidP="00375204">
            <w:pPr>
              <w:spacing w:before="60" w:after="60"/>
              <w:jc w:val="center"/>
              <w:rPr>
                <w:rFonts w:ascii="Arial" w:eastAsia="Calibri" w:hAnsi="Arial" w:cs="Arial"/>
                <w:sz w:val="20"/>
                <w:szCs w:val="20"/>
              </w:rPr>
            </w:pPr>
            <w:r w:rsidRPr="00DB56E1">
              <w:rPr>
                <w:rFonts w:ascii="Arial" w:eastAsia="Calibri" w:hAnsi="Arial" w:cs="Arial"/>
                <w:sz w:val="20"/>
                <w:szCs w:val="20"/>
              </w:rPr>
              <w:t>Incolor</w:t>
            </w:r>
          </w:p>
        </w:tc>
      </w:tr>
      <w:tr w:rsidR="00375204" w:rsidRPr="00FB51DF" w14:paraId="6C70DC5A" w14:textId="77777777" w:rsidTr="00C267B6">
        <w:trPr>
          <w:trHeight w:val="284"/>
        </w:trPr>
        <w:tc>
          <w:tcPr>
            <w:tcW w:w="1541" w:type="pct"/>
            <w:gridSpan w:val="2"/>
            <w:vMerge w:val="restart"/>
            <w:shd w:val="clear" w:color="auto" w:fill="DBE5F1" w:themeFill="accent1" w:themeFillTint="33"/>
            <w:vAlign w:val="center"/>
          </w:tcPr>
          <w:p w14:paraId="258C3AA0"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lastRenderedPageBreak/>
              <w:t>Cobertura</w:t>
            </w:r>
          </w:p>
        </w:tc>
        <w:tc>
          <w:tcPr>
            <w:tcW w:w="1190" w:type="pct"/>
            <w:vMerge w:val="restart"/>
            <w:shd w:val="clear" w:color="auto" w:fill="DBE5F1" w:themeFill="accent1" w:themeFillTint="33"/>
            <w:vAlign w:val="center"/>
          </w:tcPr>
          <w:p w14:paraId="0FB1E418"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Todos os ambientes</w:t>
            </w:r>
          </w:p>
        </w:tc>
        <w:tc>
          <w:tcPr>
            <w:tcW w:w="1428" w:type="pct"/>
            <w:gridSpan w:val="2"/>
            <w:shd w:val="clear" w:color="auto" w:fill="DBE5F1" w:themeFill="accent1" w:themeFillTint="33"/>
            <w:vAlign w:val="center"/>
          </w:tcPr>
          <w:p w14:paraId="368829A3" w14:textId="512A29E4"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 xml:space="preserve">Telhas </w:t>
            </w:r>
            <w:r w:rsidR="000549CF" w:rsidRPr="00DB56E1">
              <w:rPr>
                <w:rFonts w:ascii="Arial" w:eastAsia="Calibri" w:hAnsi="Arial" w:cs="Arial"/>
                <w:sz w:val="20"/>
                <w:szCs w:val="20"/>
              </w:rPr>
              <w:t>Termoacústicas</w:t>
            </w:r>
            <w:r w:rsidRPr="00DB56E1">
              <w:rPr>
                <w:rFonts w:ascii="Arial" w:eastAsia="Calibri" w:hAnsi="Arial" w:cs="Arial"/>
                <w:sz w:val="20"/>
                <w:szCs w:val="20"/>
              </w:rPr>
              <w:t xml:space="preserve"> face superior</w:t>
            </w:r>
          </w:p>
        </w:tc>
        <w:tc>
          <w:tcPr>
            <w:tcW w:w="841" w:type="pct"/>
            <w:shd w:val="clear" w:color="auto" w:fill="DBE5F1" w:themeFill="accent1" w:themeFillTint="33"/>
            <w:vAlign w:val="center"/>
          </w:tcPr>
          <w:p w14:paraId="20B21F8B"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Natural</w:t>
            </w:r>
          </w:p>
        </w:tc>
      </w:tr>
      <w:tr w:rsidR="00375204" w:rsidRPr="00FB51DF" w14:paraId="685FBBF7" w14:textId="77777777" w:rsidTr="00C267B6">
        <w:trPr>
          <w:trHeight w:val="284"/>
        </w:trPr>
        <w:tc>
          <w:tcPr>
            <w:tcW w:w="1541" w:type="pct"/>
            <w:gridSpan w:val="2"/>
            <w:vMerge/>
            <w:shd w:val="clear" w:color="auto" w:fill="DBE5F1" w:themeFill="accent1" w:themeFillTint="33"/>
            <w:vAlign w:val="center"/>
          </w:tcPr>
          <w:p w14:paraId="40C26620" w14:textId="77777777" w:rsidR="00375204" w:rsidRPr="00DB56E1" w:rsidRDefault="00375204" w:rsidP="00375204">
            <w:pPr>
              <w:spacing w:before="60" w:after="60"/>
              <w:jc w:val="center"/>
              <w:rPr>
                <w:rFonts w:ascii="Arial" w:eastAsia="Calibri" w:hAnsi="Arial" w:cs="Arial"/>
                <w:sz w:val="20"/>
                <w:szCs w:val="20"/>
              </w:rPr>
            </w:pPr>
          </w:p>
        </w:tc>
        <w:tc>
          <w:tcPr>
            <w:tcW w:w="1190" w:type="pct"/>
            <w:vMerge/>
            <w:shd w:val="clear" w:color="auto" w:fill="DBE5F1" w:themeFill="accent1" w:themeFillTint="33"/>
            <w:vAlign w:val="center"/>
          </w:tcPr>
          <w:p w14:paraId="7CD4B628" w14:textId="77777777" w:rsidR="00375204" w:rsidRPr="00DB56E1" w:rsidRDefault="00375204" w:rsidP="00375204">
            <w:pPr>
              <w:spacing w:before="60" w:after="60"/>
              <w:jc w:val="center"/>
              <w:rPr>
                <w:rFonts w:ascii="Arial" w:eastAsia="Calibri" w:hAnsi="Arial" w:cs="Arial"/>
                <w:sz w:val="20"/>
                <w:szCs w:val="20"/>
              </w:rPr>
            </w:pPr>
          </w:p>
        </w:tc>
        <w:tc>
          <w:tcPr>
            <w:tcW w:w="1428" w:type="pct"/>
            <w:gridSpan w:val="2"/>
            <w:shd w:val="clear" w:color="auto" w:fill="DBE5F1" w:themeFill="accent1" w:themeFillTint="33"/>
            <w:vAlign w:val="center"/>
          </w:tcPr>
          <w:p w14:paraId="075D2940" w14:textId="0FF429FA"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 xml:space="preserve">Telhas </w:t>
            </w:r>
            <w:r w:rsidR="000549CF" w:rsidRPr="00DB56E1">
              <w:rPr>
                <w:rFonts w:ascii="Arial" w:eastAsia="Calibri" w:hAnsi="Arial" w:cs="Arial"/>
                <w:sz w:val="20"/>
                <w:szCs w:val="20"/>
              </w:rPr>
              <w:t>Termoacústicas</w:t>
            </w:r>
            <w:r w:rsidRPr="00DB56E1">
              <w:rPr>
                <w:rFonts w:ascii="Arial" w:eastAsia="Calibri" w:hAnsi="Arial" w:cs="Arial"/>
                <w:sz w:val="20"/>
                <w:szCs w:val="20"/>
              </w:rPr>
              <w:t xml:space="preserve"> face inferior</w:t>
            </w:r>
          </w:p>
        </w:tc>
        <w:tc>
          <w:tcPr>
            <w:tcW w:w="841" w:type="pct"/>
            <w:shd w:val="clear" w:color="auto" w:fill="DBE5F1" w:themeFill="accent1" w:themeFillTint="33"/>
            <w:vAlign w:val="center"/>
          </w:tcPr>
          <w:p w14:paraId="1C043486"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Branco</w:t>
            </w:r>
          </w:p>
        </w:tc>
      </w:tr>
      <w:tr w:rsidR="00884C9A" w:rsidRPr="00FB51DF" w14:paraId="17D4DB4C" w14:textId="77777777" w:rsidTr="00C267B6">
        <w:trPr>
          <w:trHeight w:val="284"/>
        </w:trPr>
        <w:tc>
          <w:tcPr>
            <w:tcW w:w="1541" w:type="pct"/>
            <w:gridSpan w:val="2"/>
            <w:vMerge/>
            <w:shd w:val="clear" w:color="auto" w:fill="DBE5F1" w:themeFill="accent1" w:themeFillTint="33"/>
            <w:vAlign w:val="center"/>
          </w:tcPr>
          <w:p w14:paraId="3BBAD0EA" w14:textId="77777777" w:rsidR="00884C9A" w:rsidRPr="00FB51DF" w:rsidRDefault="00884C9A" w:rsidP="00884C9A">
            <w:pPr>
              <w:spacing w:before="60" w:after="60"/>
              <w:jc w:val="center"/>
              <w:rPr>
                <w:rFonts w:ascii="Arial" w:eastAsia="Calibri" w:hAnsi="Arial" w:cs="Arial"/>
              </w:rPr>
            </w:pPr>
          </w:p>
        </w:tc>
        <w:tc>
          <w:tcPr>
            <w:tcW w:w="1190" w:type="pct"/>
            <w:vMerge/>
            <w:shd w:val="clear" w:color="auto" w:fill="DBE5F1" w:themeFill="accent1" w:themeFillTint="33"/>
            <w:vAlign w:val="center"/>
          </w:tcPr>
          <w:p w14:paraId="08ED8737" w14:textId="77777777" w:rsidR="00884C9A" w:rsidRPr="00FB51DF" w:rsidRDefault="00884C9A" w:rsidP="00884C9A">
            <w:pPr>
              <w:spacing w:before="60" w:after="60"/>
              <w:jc w:val="center"/>
              <w:rPr>
                <w:rFonts w:ascii="Arial" w:eastAsia="Calibri" w:hAnsi="Arial" w:cs="Arial"/>
              </w:rPr>
            </w:pPr>
          </w:p>
        </w:tc>
        <w:tc>
          <w:tcPr>
            <w:tcW w:w="1428" w:type="pct"/>
            <w:gridSpan w:val="2"/>
            <w:shd w:val="clear" w:color="auto" w:fill="DBE5F1" w:themeFill="accent1" w:themeFillTint="33"/>
            <w:vAlign w:val="center"/>
          </w:tcPr>
          <w:p w14:paraId="1B68F32B" w14:textId="5B693584" w:rsidR="00884C9A" w:rsidRPr="00DB56E1" w:rsidRDefault="00884C9A" w:rsidP="00884C9A">
            <w:pPr>
              <w:spacing w:before="60" w:after="60"/>
              <w:jc w:val="center"/>
              <w:rPr>
                <w:rFonts w:ascii="Arial" w:eastAsia="Calibri" w:hAnsi="Arial" w:cs="Arial"/>
                <w:sz w:val="20"/>
                <w:szCs w:val="20"/>
              </w:rPr>
            </w:pPr>
            <w:r w:rsidRPr="00DB56E1">
              <w:rPr>
                <w:rFonts w:ascii="Arial" w:eastAsia="Calibri" w:hAnsi="Arial" w:cs="Arial"/>
                <w:sz w:val="20"/>
                <w:szCs w:val="20"/>
              </w:rPr>
              <w:t xml:space="preserve">Terças e ripas em madeira com pintura </w:t>
            </w:r>
            <w:proofErr w:type="spellStart"/>
            <w:r w:rsidR="00751D90" w:rsidRPr="00DB56E1">
              <w:rPr>
                <w:rFonts w:ascii="Arial" w:eastAsia="Calibri" w:hAnsi="Arial" w:cs="Arial"/>
                <w:sz w:val="20"/>
                <w:szCs w:val="20"/>
              </w:rPr>
              <w:t>s</w:t>
            </w:r>
            <w:r w:rsidRPr="00DB56E1">
              <w:rPr>
                <w:rFonts w:ascii="Arial" w:eastAsia="Calibri" w:hAnsi="Arial" w:cs="Arial"/>
                <w:sz w:val="20"/>
                <w:szCs w:val="20"/>
              </w:rPr>
              <w:t>tain</w:t>
            </w:r>
            <w:proofErr w:type="spellEnd"/>
          </w:p>
        </w:tc>
        <w:tc>
          <w:tcPr>
            <w:tcW w:w="841" w:type="pct"/>
            <w:shd w:val="clear" w:color="auto" w:fill="DBE5F1" w:themeFill="accent1" w:themeFillTint="33"/>
            <w:vAlign w:val="center"/>
          </w:tcPr>
          <w:p w14:paraId="24457637" w14:textId="310FDB0D" w:rsidR="00884C9A" w:rsidRPr="00DB56E1" w:rsidRDefault="00884C9A" w:rsidP="00884C9A">
            <w:pPr>
              <w:spacing w:before="60" w:after="60"/>
              <w:jc w:val="center"/>
              <w:rPr>
                <w:rFonts w:ascii="Arial" w:eastAsia="Calibri" w:hAnsi="Arial" w:cs="Arial"/>
                <w:sz w:val="20"/>
                <w:szCs w:val="20"/>
              </w:rPr>
            </w:pPr>
            <w:r w:rsidRPr="00DB56E1">
              <w:rPr>
                <w:rFonts w:ascii="Arial" w:eastAsia="Calibri" w:hAnsi="Arial" w:cs="Arial"/>
                <w:sz w:val="20"/>
                <w:szCs w:val="20"/>
              </w:rPr>
              <w:t>Natural</w:t>
            </w:r>
          </w:p>
        </w:tc>
      </w:tr>
      <w:tr w:rsidR="00375204" w:rsidRPr="00FB51DF" w14:paraId="1B5D3B8B" w14:textId="77777777" w:rsidTr="00C267B6">
        <w:trPr>
          <w:trHeight w:val="284"/>
        </w:trPr>
        <w:tc>
          <w:tcPr>
            <w:tcW w:w="1541" w:type="pct"/>
            <w:gridSpan w:val="2"/>
            <w:shd w:val="clear" w:color="auto" w:fill="F2F2F2" w:themeFill="background1" w:themeFillShade="F2"/>
            <w:vAlign w:val="center"/>
          </w:tcPr>
          <w:p w14:paraId="5BEDB8BE"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Tetos</w:t>
            </w:r>
          </w:p>
        </w:tc>
        <w:tc>
          <w:tcPr>
            <w:tcW w:w="1190" w:type="pct"/>
            <w:shd w:val="clear" w:color="auto" w:fill="F2F2F2" w:themeFill="background1" w:themeFillShade="F2"/>
            <w:vAlign w:val="center"/>
          </w:tcPr>
          <w:p w14:paraId="49D52B76"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Todos os ambientes</w:t>
            </w:r>
          </w:p>
        </w:tc>
        <w:tc>
          <w:tcPr>
            <w:tcW w:w="1428" w:type="pct"/>
            <w:gridSpan w:val="2"/>
            <w:shd w:val="clear" w:color="auto" w:fill="F2F2F2" w:themeFill="background1" w:themeFillShade="F2"/>
            <w:vAlign w:val="center"/>
          </w:tcPr>
          <w:p w14:paraId="11F130ED" w14:textId="65B987BC"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 xml:space="preserve">Telhas </w:t>
            </w:r>
            <w:r w:rsidR="000549CF" w:rsidRPr="00DB56E1">
              <w:rPr>
                <w:rFonts w:ascii="Arial" w:eastAsia="Calibri" w:hAnsi="Arial" w:cs="Arial"/>
                <w:sz w:val="20"/>
                <w:szCs w:val="20"/>
              </w:rPr>
              <w:t>Termoacústicas</w:t>
            </w:r>
          </w:p>
        </w:tc>
        <w:tc>
          <w:tcPr>
            <w:tcW w:w="841" w:type="pct"/>
            <w:shd w:val="clear" w:color="auto" w:fill="F2F2F2" w:themeFill="background1" w:themeFillShade="F2"/>
            <w:vAlign w:val="center"/>
          </w:tcPr>
          <w:p w14:paraId="6CEEAC84" w14:textId="77777777" w:rsidR="00375204" w:rsidRPr="00DB56E1" w:rsidRDefault="00375204" w:rsidP="00375204">
            <w:pPr>
              <w:spacing w:before="60" w:after="60"/>
              <w:jc w:val="center"/>
              <w:rPr>
                <w:rFonts w:ascii="Arial" w:eastAsia="Calibri" w:hAnsi="Arial" w:cs="Arial"/>
                <w:sz w:val="20"/>
                <w:szCs w:val="20"/>
              </w:rPr>
            </w:pPr>
            <w:r w:rsidRPr="00DB56E1">
              <w:rPr>
                <w:rFonts w:ascii="Arial" w:eastAsia="Calibri" w:hAnsi="Arial" w:cs="Arial"/>
                <w:sz w:val="20"/>
                <w:szCs w:val="20"/>
              </w:rPr>
              <w:t>Branco</w:t>
            </w:r>
          </w:p>
        </w:tc>
      </w:tr>
      <w:tr w:rsidR="004B43AF" w:rsidRPr="00FB51DF" w14:paraId="26015FCC" w14:textId="77777777" w:rsidTr="00C267B6">
        <w:trPr>
          <w:trHeight w:val="284"/>
        </w:trPr>
        <w:tc>
          <w:tcPr>
            <w:tcW w:w="1541" w:type="pct"/>
            <w:gridSpan w:val="2"/>
            <w:shd w:val="clear" w:color="auto" w:fill="DBE5F1" w:themeFill="accent1" w:themeFillTint="33"/>
            <w:vAlign w:val="center"/>
          </w:tcPr>
          <w:p w14:paraId="62C1F313" w14:textId="77777777"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Piso</w:t>
            </w:r>
          </w:p>
        </w:tc>
        <w:tc>
          <w:tcPr>
            <w:tcW w:w="1190" w:type="pct"/>
            <w:shd w:val="clear" w:color="auto" w:fill="DBE5F1" w:themeFill="accent1" w:themeFillTint="33"/>
            <w:vAlign w:val="center"/>
          </w:tcPr>
          <w:p w14:paraId="459706DB" w14:textId="0A48A9AA"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Todos os ambientes</w:t>
            </w:r>
          </w:p>
        </w:tc>
        <w:tc>
          <w:tcPr>
            <w:tcW w:w="1428" w:type="pct"/>
            <w:gridSpan w:val="2"/>
            <w:shd w:val="clear" w:color="auto" w:fill="DBE5F1" w:themeFill="accent1" w:themeFillTint="33"/>
            <w:vAlign w:val="center"/>
          </w:tcPr>
          <w:p w14:paraId="4DEEC910" w14:textId="7704C531"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 xml:space="preserve">Tábuas madeira com pintura com </w:t>
            </w:r>
            <w:proofErr w:type="spellStart"/>
            <w:r w:rsidRPr="00DB56E1">
              <w:rPr>
                <w:rFonts w:ascii="Arial" w:eastAsia="Calibri" w:hAnsi="Arial" w:cs="Arial"/>
                <w:sz w:val="20"/>
                <w:szCs w:val="20"/>
              </w:rPr>
              <w:t>stain</w:t>
            </w:r>
            <w:proofErr w:type="spellEnd"/>
          </w:p>
        </w:tc>
        <w:tc>
          <w:tcPr>
            <w:tcW w:w="841" w:type="pct"/>
            <w:shd w:val="clear" w:color="auto" w:fill="DBE5F1" w:themeFill="accent1" w:themeFillTint="33"/>
            <w:vAlign w:val="center"/>
          </w:tcPr>
          <w:p w14:paraId="5CA44BEB" w14:textId="39B19C14" w:rsidR="004B43AF" w:rsidRPr="00DB56E1" w:rsidRDefault="00751D90" w:rsidP="004B43AF">
            <w:pPr>
              <w:spacing w:before="60" w:after="60"/>
              <w:jc w:val="center"/>
              <w:rPr>
                <w:rFonts w:ascii="Arial" w:eastAsia="Calibri" w:hAnsi="Arial" w:cs="Arial"/>
                <w:sz w:val="20"/>
                <w:szCs w:val="20"/>
              </w:rPr>
            </w:pPr>
            <w:proofErr w:type="spellStart"/>
            <w:r w:rsidRPr="00DB56E1">
              <w:rPr>
                <w:rFonts w:ascii="Arial" w:eastAsia="Calibri" w:hAnsi="Arial" w:cs="Arial"/>
                <w:sz w:val="20"/>
                <w:szCs w:val="20"/>
              </w:rPr>
              <w:t>stain</w:t>
            </w:r>
            <w:proofErr w:type="spellEnd"/>
            <w:r w:rsidRPr="00DB56E1">
              <w:rPr>
                <w:rFonts w:ascii="Arial" w:eastAsia="Calibri" w:hAnsi="Arial" w:cs="Arial"/>
                <w:sz w:val="20"/>
                <w:szCs w:val="20"/>
              </w:rPr>
              <w:t xml:space="preserve"> Imbuia diluído na proporção 1:1 com </w:t>
            </w:r>
            <w:proofErr w:type="spellStart"/>
            <w:r w:rsidRPr="00DB56E1">
              <w:rPr>
                <w:rFonts w:ascii="Arial" w:eastAsia="Calibri" w:hAnsi="Arial" w:cs="Arial"/>
                <w:sz w:val="20"/>
                <w:szCs w:val="20"/>
              </w:rPr>
              <w:t>stain</w:t>
            </w:r>
            <w:proofErr w:type="spellEnd"/>
            <w:r w:rsidRPr="00DB56E1">
              <w:rPr>
                <w:rFonts w:ascii="Arial" w:eastAsia="Calibri" w:hAnsi="Arial" w:cs="Arial"/>
                <w:sz w:val="20"/>
                <w:szCs w:val="20"/>
              </w:rPr>
              <w:t xml:space="preserve"> natural</w:t>
            </w:r>
          </w:p>
        </w:tc>
      </w:tr>
      <w:tr w:rsidR="004B43AF" w:rsidRPr="00FB51DF" w14:paraId="11453B9D" w14:textId="77777777" w:rsidTr="00C267B6">
        <w:trPr>
          <w:trHeight w:val="283"/>
        </w:trPr>
        <w:tc>
          <w:tcPr>
            <w:tcW w:w="1541" w:type="pct"/>
            <w:gridSpan w:val="2"/>
            <w:vMerge w:val="restart"/>
            <w:shd w:val="clear" w:color="auto" w:fill="F2F2F2" w:themeFill="background1" w:themeFillShade="F2"/>
            <w:vAlign w:val="center"/>
          </w:tcPr>
          <w:p w14:paraId="1DC4DE64" w14:textId="77777777"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Paredes</w:t>
            </w:r>
          </w:p>
        </w:tc>
        <w:tc>
          <w:tcPr>
            <w:tcW w:w="1190" w:type="pct"/>
            <w:shd w:val="clear" w:color="auto" w:fill="F2F2F2" w:themeFill="background1" w:themeFillShade="F2"/>
            <w:vAlign w:val="center"/>
          </w:tcPr>
          <w:p w14:paraId="24946E88" w14:textId="01C67FA4"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Externas e Internas áreas secas</w:t>
            </w:r>
          </w:p>
        </w:tc>
        <w:tc>
          <w:tcPr>
            <w:tcW w:w="1428" w:type="pct"/>
            <w:gridSpan w:val="2"/>
            <w:shd w:val="clear" w:color="auto" w:fill="F2F2F2" w:themeFill="background1" w:themeFillShade="F2"/>
            <w:vAlign w:val="center"/>
          </w:tcPr>
          <w:p w14:paraId="6D6126D4" w14:textId="4EFDE002"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 xml:space="preserve">Fechamento em madeira encaixe macho e fêmea com pintura </w:t>
            </w:r>
            <w:proofErr w:type="spellStart"/>
            <w:r w:rsidR="00751D90" w:rsidRPr="00DB56E1">
              <w:rPr>
                <w:rFonts w:ascii="Arial" w:eastAsia="Calibri" w:hAnsi="Arial" w:cs="Arial"/>
                <w:sz w:val="20"/>
                <w:szCs w:val="20"/>
              </w:rPr>
              <w:t>s</w:t>
            </w:r>
            <w:r w:rsidRPr="00DB56E1">
              <w:rPr>
                <w:rFonts w:ascii="Arial" w:eastAsia="Calibri" w:hAnsi="Arial" w:cs="Arial"/>
                <w:sz w:val="20"/>
                <w:szCs w:val="20"/>
              </w:rPr>
              <w:t>tain</w:t>
            </w:r>
            <w:proofErr w:type="spellEnd"/>
            <w:r w:rsidRPr="00DB56E1">
              <w:rPr>
                <w:rFonts w:ascii="Arial" w:eastAsia="Calibri" w:hAnsi="Arial" w:cs="Arial"/>
                <w:sz w:val="20"/>
                <w:szCs w:val="20"/>
              </w:rPr>
              <w:t xml:space="preserve"> </w:t>
            </w:r>
          </w:p>
        </w:tc>
        <w:tc>
          <w:tcPr>
            <w:tcW w:w="841" w:type="pct"/>
            <w:shd w:val="clear" w:color="auto" w:fill="F2F2F2" w:themeFill="background1" w:themeFillShade="F2"/>
            <w:vAlign w:val="center"/>
          </w:tcPr>
          <w:p w14:paraId="431B8189" w14:textId="7BF2E341" w:rsidR="004B43AF" w:rsidRPr="00DB56E1" w:rsidRDefault="00751D90" w:rsidP="004B43AF">
            <w:pPr>
              <w:spacing w:before="60" w:after="60"/>
              <w:jc w:val="center"/>
              <w:rPr>
                <w:rFonts w:ascii="Arial" w:eastAsia="Calibri" w:hAnsi="Arial" w:cs="Arial"/>
                <w:sz w:val="20"/>
                <w:szCs w:val="20"/>
              </w:rPr>
            </w:pPr>
            <w:r w:rsidRPr="00DB56E1">
              <w:rPr>
                <w:rFonts w:ascii="Arial" w:eastAsia="Calibri" w:hAnsi="Arial" w:cs="Arial"/>
                <w:sz w:val="20"/>
                <w:szCs w:val="20"/>
              </w:rPr>
              <w:t>Incolor</w:t>
            </w:r>
          </w:p>
        </w:tc>
      </w:tr>
      <w:tr w:rsidR="004B43AF" w:rsidRPr="00FB51DF" w14:paraId="3D122493" w14:textId="77777777" w:rsidTr="00C267B6">
        <w:trPr>
          <w:trHeight w:val="283"/>
        </w:trPr>
        <w:tc>
          <w:tcPr>
            <w:tcW w:w="1541" w:type="pct"/>
            <w:gridSpan w:val="2"/>
            <w:vMerge/>
            <w:shd w:val="clear" w:color="auto" w:fill="F2F2F2" w:themeFill="background1" w:themeFillShade="F2"/>
            <w:vAlign w:val="center"/>
          </w:tcPr>
          <w:p w14:paraId="3A42DF4D" w14:textId="77777777" w:rsidR="004B43AF" w:rsidRPr="00DB56E1" w:rsidRDefault="004B43AF" w:rsidP="004B43AF">
            <w:pPr>
              <w:spacing w:before="60" w:after="60"/>
              <w:jc w:val="center"/>
              <w:rPr>
                <w:rFonts w:ascii="Arial" w:eastAsia="Calibri" w:hAnsi="Arial" w:cs="Arial"/>
                <w:sz w:val="20"/>
                <w:szCs w:val="20"/>
              </w:rPr>
            </w:pPr>
          </w:p>
        </w:tc>
        <w:tc>
          <w:tcPr>
            <w:tcW w:w="1190" w:type="pct"/>
            <w:shd w:val="clear" w:color="auto" w:fill="F2F2F2" w:themeFill="background1" w:themeFillShade="F2"/>
            <w:vAlign w:val="center"/>
          </w:tcPr>
          <w:p w14:paraId="2AF5A298" w14:textId="3431F961"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Internas áreas molhadas- verificar paredes no projeto</w:t>
            </w:r>
          </w:p>
          <w:p w14:paraId="327D6F48" w14:textId="77777777" w:rsidR="004B43AF" w:rsidRPr="00DB56E1" w:rsidRDefault="004B43AF" w:rsidP="004B43AF">
            <w:pPr>
              <w:spacing w:before="60" w:after="60"/>
              <w:jc w:val="center"/>
              <w:rPr>
                <w:rFonts w:ascii="Arial" w:eastAsia="Calibri" w:hAnsi="Arial" w:cs="Arial"/>
                <w:sz w:val="20"/>
                <w:szCs w:val="20"/>
              </w:rPr>
            </w:pPr>
          </w:p>
        </w:tc>
        <w:tc>
          <w:tcPr>
            <w:tcW w:w="1428" w:type="pct"/>
            <w:gridSpan w:val="2"/>
            <w:shd w:val="clear" w:color="auto" w:fill="F2F2F2" w:themeFill="background1" w:themeFillShade="F2"/>
            <w:vAlign w:val="center"/>
          </w:tcPr>
          <w:p w14:paraId="1122DCA0" w14:textId="0EAA4A56"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 xml:space="preserve">Fechamento em madeira encaixe macho e fêmea com pintura </w:t>
            </w:r>
            <w:r w:rsidR="00751D90" w:rsidRPr="00DB56E1">
              <w:rPr>
                <w:rFonts w:ascii="Arial" w:eastAsia="Calibri" w:hAnsi="Arial" w:cs="Arial"/>
                <w:sz w:val="20"/>
                <w:szCs w:val="20"/>
              </w:rPr>
              <w:t>acrílica acetinada</w:t>
            </w:r>
          </w:p>
        </w:tc>
        <w:tc>
          <w:tcPr>
            <w:tcW w:w="841" w:type="pct"/>
            <w:shd w:val="clear" w:color="auto" w:fill="F2F2F2" w:themeFill="background1" w:themeFillShade="F2"/>
            <w:vAlign w:val="center"/>
          </w:tcPr>
          <w:p w14:paraId="017693D6" w14:textId="09F06F1E" w:rsidR="004B43AF" w:rsidRPr="00DB56E1" w:rsidRDefault="004B43AF" w:rsidP="004B43AF">
            <w:pPr>
              <w:spacing w:before="60" w:after="60"/>
              <w:jc w:val="center"/>
              <w:rPr>
                <w:rFonts w:ascii="Arial" w:eastAsia="Calibri" w:hAnsi="Arial" w:cs="Arial"/>
                <w:sz w:val="20"/>
                <w:szCs w:val="20"/>
              </w:rPr>
            </w:pPr>
            <w:r w:rsidRPr="00DB56E1">
              <w:rPr>
                <w:rFonts w:ascii="Arial" w:eastAsia="Calibri" w:hAnsi="Arial" w:cs="Arial"/>
                <w:sz w:val="20"/>
                <w:szCs w:val="20"/>
              </w:rPr>
              <w:t>Branco Gelo</w:t>
            </w:r>
          </w:p>
        </w:tc>
      </w:tr>
    </w:tbl>
    <w:p w14:paraId="06C975A1" w14:textId="77777777" w:rsidR="001A7340" w:rsidRPr="00FB51DF" w:rsidRDefault="001A7340" w:rsidP="004A025A">
      <w:pPr>
        <w:spacing w:after="120"/>
        <w:jc w:val="center"/>
        <w:rPr>
          <w:rFonts w:ascii="Arial" w:eastAsia="Calibri" w:hAnsi="Arial" w:cs="Arial"/>
          <w:color w:val="1F497D" w:themeColor="text2"/>
        </w:rPr>
      </w:pPr>
    </w:p>
    <w:p w14:paraId="56F15633" w14:textId="77777777" w:rsidR="004A025A" w:rsidRPr="00FB51DF" w:rsidRDefault="004A025A" w:rsidP="004A025A">
      <w:pPr>
        <w:pStyle w:val="Ttulo2"/>
        <w:rPr>
          <w:rFonts w:ascii="Arial" w:hAnsi="Arial" w:cs="Arial"/>
          <w:smallCaps/>
          <w:color w:val="1F497D" w:themeColor="text2"/>
          <w:sz w:val="22"/>
          <w:szCs w:val="22"/>
        </w:rPr>
      </w:pPr>
      <w:bookmarkStart w:id="124" w:name="_Toc222752640"/>
      <w:r w:rsidRPr="00FB51DF">
        <w:rPr>
          <w:rFonts w:ascii="Arial" w:hAnsi="Arial" w:cs="Arial"/>
          <w:color w:val="1F497D" w:themeColor="text2"/>
          <w:sz w:val="22"/>
          <w:szCs w:val="22"/>
        </w:rPr>
        <w:t xml:space="preserve">7.3. </w:t>
      </w:r>
      <w:r w:rsidRPr="00FB51DF">
        <w:rPr>
          <w:rFonts w:ascii="Arial" w:hAnsi="Arial" w:cs="Arial"/>
          <w:smallCaps/>
          <w:color w:val="1F497D" w:themeColor="text2"/>
          <w:sz w:val="22"/>
          <w:szCs w:val="22"/>
        </w:rPr>
        <w:t>Tabela de especificação de mobiliários, equipamentos e acessórios</w:t>
      </w:r>
      <w:bookmarkEnd w:id="124"/>
    </w:p>
    <w:p w14:paraId="4FF547E7" w14:textId="62857BE4" w:rsidR="00846AA4" w:rsidRPr="00FB51DF" w:rsidRDefault="00846AA4" w:rsidP="00846AA4">
      <w:pPr>
        <w:pStyle w:val="Tabela0"/>
        <w:spacing w:line="360" w:lineRule="auto"/>
        <w:rPr>
          <w:rFonts w:cs="Arial"/>
          <w:sz w:val="22"/>
          <w:szCs w:val="22"/>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15507A"/>
        <w:tblLook w:val="04A0" w:firstRow="1" w:lastRow="0" w:firstColumn="1" w:lastColumn="0" w:noHBand="0" w:noVBand="1"/>
      </w:tblPr>
      <w:tblGrid>
        <w:gridCol w:w="1427"/>
        <w:gridCol w:w="1077"/>
        <w:gridCol w:w="5160"/>
        <w:gridCol w:w="1391"/>
      </w:tblGrid>
      <w:tr w:rsidR="004A2BA4" w:rsidRPr="00FB51DF" w14:paraId="2D066536" w14:textId="77777777" w:rsidTr="00C267B6">
        <w:trPr>
          <w:trHeight w:val="283"/>
        </w:trPr>
        <w:tc>
          <w:tcPr>
            <w:tcW w:w="788" w:type="pct"/>
            <w:shd w:val="clear" w:color="auto" w:fill="95B3D7" w:themeFill="accent1" w:themeFillTint="99"/>
            <w:vAlign w:val="center"/>
          </w:tcPr>
          <w:p w14:paraId="67D19519" w14:textId="77777777" w:rsidR="004A2BA4" w:rsidRPr="00FB51DF" w:rsidRDefault="004A2BA4" w:rsidP="00363CF8">
            <w:pPr>
              <w:pStyle w:val="PargrafodaLista"/>
              <w:spacing w:before="60" w:after="60" w:line="276" w:lineRule="auto"/>
              <w:ind w:left="0"/>
              <w:rPr>
                <w:b/>
                <w:sz w:val="22"/>
                <w:szCs w:val="22"/>
              </w:rPr>
            </w:pPr>
            <w:r w:rsidRPr="00FB51DF">
              <w:rPr>
                <w:b/>
                <w:sz w:val="22"/>
                <w:szCs w:val="22"/>
              </w:rPr>
              <w:t>Quantidade</w:t>
            </w:r>
          </w:p>
        </w:tc>
        <w:tc>
          <w:tcPr>
            <w:tcW w:w="595" w:type="pct"/>
            <w:shd w:val="clear" w:color="auto" w:fill="95B3D7" w:themeFill="accent1" w:themeFillTint="99"/>
            <w:vAlign w:val="center"/>
          </w:tcPr>
          <w:p w14:paraId="6E51C2D6" w14:textId="77777777" w:rsidR="004A2BA4" w:rsidRPr="00FB51DF" w:rsidRDefault="004A2BA4" w:rsidP="00363CF8">
            <w:pPr>
              <w:pStyle w:val="PargrafodaLista"/>
              <w:spacing w:before="60" w:after="60" w:line="276" w:lineRule="auto"/>
              <w:ind w:left="0"/>
              <w:rPr>
                <w:b/>
                <w:sz w:val="22"/>
                <w:szCs w:val="22"/>
              </w:rPr>
            </w:pPr>
            <w:r w:rsidRPr="00FB51DF">
              <w:rPr>
                <w:b/>
                <w:sz w:val="22"/>
                <w:szCs w:val="22"/>
              </w:rPr>
              <w:t>Código</w:t>
            </w:r>
          </w:p>
        </w:tc>
        <w:tc>
          <w:tcPr>
            <w:tcW w:w="2849" w:type="pct"/>
            <w:shd w:val="clear" w:color="auto" w:fill="95B3D7" w:themeFill="accent1" w:themeFillTint="99"/>
            <w:vAlign w:val="center"/>
          </w:tcPr>
          <w:p w14:paraId="51AC7504" w14:textId="77777777" w:rsidR="004A2BA4" w:rsidRPr="00FB51DF" w:rsidRDefault="004A2BA4" w:rsidP="00363CF8">
            <w:pPr>
              <w:pStyle w:val="PargrafodaLista"/>
              <w:spacing w:before="60" w:after="60" w:line="276" w:lineRule="auto"/>
              <w:ind w:left="0"/>
              <w:rPr>
                <w:b/>
                <w:sz w:val="22"/>
                <w:szCs w:val="22"/>
              </w:rPr>
            </w:pPr>
            <w:r w:rsidRPr="00FB51DF">
              <w:rPr>
                <w:b/>
                <w:sz w:val="22"/>
                <w:szCs w:val="22"/>
              </w:rPr>
              <w:t>Descrição do Equipamento/ Mobiliário</w:t>
            </w:r>
          </w:p>
        </w:tc>
        <w:tc>
          <w:tcPr>
            <w:tcW w:w="768" w:type="pct"/>
            <w:shd w:val="clear" w:color="auto" w:fill="95B3D7" w:themeFill="accent1" w:themeFillTint="99"/>
            <w:vAlign w:val="center"/>
          </w:tcPr>
          <w:p w14:paraId="6011FC3C" w14:textId="77777777" w:rsidR="004A2BA4" w:rsidRPr="00FB51DF" w:rsidRDefault="004A2BA4" w:rsidP="00363CF8">
            <w:pPr>
              <w:pStyle w:val="PargrafodaLista"/>
              <w:spacing w:before="60" w:after="60" w:line="276" w:lineRule="auto"/>
              <w:ind w:left="0"/>
              <w:rPr>
                <w:b/>
                <w:sz w:val="22"/>
                <w:szCs w:val="22"/>
              </w:rPr>
            </w:pPr>
            <w:r w:rsidRPr="00FB51DF">
              <w:rPr>
                <w:b/>
                <w:sz w:val="22"/>
                <w:szCs w:val="22"/>
              </w:rPr>
              <w:t>Dimensões</w:t>
            </w:r>
          </w:p>
        </w:tc>
      </w:tr>
      <w:tr w:rsidR="00C267B6" w:rsidRPr="00853A69" w14:paraId="1C4B265E" w14:textId="77777777" w:rsidTr="00C267B6">
        <w:trPr>
          <w:trHeight w:val="283"/>
        </w:trPr>
        <w:tc>
          <w:tcPr>
            <w:tcW w:w="788" w:type="pct"/>
            <w:vMerge w:val="restart"/>
            <w:shd w:val="clear" w:color="auto" w:fill="F2F2F2" w:themeFill="background1" w:themeFillShade="F2"/>
            <w:vAlign w:val="center"/>
          </w:tcPr>
          <w:p w14:paraId="6965932B" w14:textId="2418BA25" w:rsidR="00C267B6" w:rsidRPr="00EF7CDA" w:rsidRDefault="00C267B6" w:rsidP="00363CF8">
            <w:pPr>
              <w:pStyle w:val="PargrafodaLista"/>
              <w:spacing w:before="60" w:after="60" w:line="276" w:lineRule="auto"/>
              <w:ind w:left="0"/>
              <w:rPr>
                <w:sz w:val="20"/>
                <w:szCs w:val="20"/>
                <w:highlight w:val="yellow"/>
                <w:lang w:val="en-US"/>
              </w:rPr>
            </w:pPr>
            <w:r w:rsidRPr="00EF7CDA">
              <w:rPr>
                <w:sz w:val="20"/>
                <w:szCs w:val="20"/>
                <w:highlight w:val="yellow"/>
                <w:lang w:val="en-US"/>
              </w:rPr>
              <w:t>02</w:t>
            </w:r>
          </w:p>
        </w:tc>
        <w:tc>
          <w:tcPr>
            <w:tcW w:w="595" w:type="pct"/>
            <w:vMerge w:val="restart"/>
            <w:shd w:val="clear" w:color="auto" w:fill="F2F2F2" w:themeFill="background1" w:themeFillShade="F2"/>
            <w:vAlign w:val="center"/>
          </w:tcPr>
          <w:p w14:paraId="78CBCE8E" w14:textId="7A35C920" w:rsidR="00C267B6" w:rsidRPr="00EF7CDA" w:rsidRDefault="00C267B6" w:rsidP="00363CF8">
            <w:pPr>
              <w:pStyle w:val="PargrafodaLista"/>
              <w:spacing w:before="60" w:after="60" w:line="276" w:lineRule="auto"/>
              <w:ind w:left="0"/>
              <w:rPr>
                <w:sz w:val="20"/>
                <w:szCs w:val="20"/>
                <w:highlight w:val="yellow"/>
              </w:rPr>
            </w:pPr>
            <w:r w:rsidRPr="00EF7CDA">
              <w:rPr>
                <w:sz w:val="20"/>
                <w:szCs w:val="20"/>
                <w:highlight w:val="yellow"/>
              </w:rPr>
              <w:t>CRF-04</w:t>
            </w:r>
          </w:p>
        </w:tc>
        <w:tc>
          <w:tcPr>
            <w:tcW w:w="2849" w:type="pct"/>
            <w:shd w:val="clear" w:color="auto" w:fill="F2F2F2" w:themeFill="background1" w:themeFillShade="F2"/>
            <w:vAlign w:val="center"/>
          </w:tcPr>
          <w:p w14:paraId="3DC01A0B" w14:textId="5A206BFD" w:rsidR="00C267B6" w:rsidRPr="00DB56E1" w:rsidRDefault="00C267B6" w:rsidP="00363CF8">
            <w:pPr>
              <w:pStyle w:val="PargrafodaLista"/>
              <w:spacing w:before="60" w:after="60" w:line="276" w:lineRule="auto"/>
              <w:ind w:left="0"/>
              <w:rPr>
                <w:sz w:val="20"/>
                <w:szCs w:val="20"/>
              </w:rPr>
            </w:pPr>
            <w:r>
              <w:rPr>
                <w:sz w:val="20"/>
                <w:szCs w:val="20"/>
              </w:rPr>
              <w:t>Conjunto refeitório – mesa revestida em laminado melamínico</w:t>
            </w:r>
          </w:p>
        </w:tc>
        <w:tc>
          <w:tcPr>
            <w:tcW w:w="768" w:type="pct"/>
            <w:shd w:val="clear" w:color="auto" w:fill="F2F2F2" w:themeFill="background1" w:themeFillShade="F2"/>
            <w:vAlign w:val="center"/>
          </w:tcPr>
          <w:p w14:paraId="0DB3E699" w14:textId="0F9B9D72" w:rsidR="00C267B6" w:rsidRPr="00DB56E1" w:rsidRDefault="00C267B6" w:rsidP="00363CF8">
            <w:pPr>
              <w:pStyle w:val="PargrafodaLista"/>
              <w:spacing w:before="60" w:after="60" w:line="276" w:lineRule="auto"/>
              <w:ind w:left="0"/>
              <w:rPr>
                <w:sz w:val="20"/>
                <w:szCs w:val="20"/>
                <w:lang w:val="en-US"/>
              </w:rPr>
            </w:pPr>
            <w:r w:rsidRPr="00DB56E1">
              <w:rPr>
                <w:sz w:val="20"/>
                <w:szCs w:val="20"/>
                <w:lang w:val="en-US"/>
              </w:rPr>
              <w:t xml:space="preserve">Alt: </w:t>
            </w:r>
            <w:r>
              <w:rPr>
                <w:sz w:val="20"/>
                <w:szCs w:val="20"/>
                <w:lang w:val="en-US"/>
              </w:rPr>
              <w:t>64</w:t>
            </w:r>
            <w:r w:rsidRPr="00DB56E1">
              <w:rPr>
                <w:sz w:val="20"/>
                <w:szCs w:val="20"/>
                <w:lang w:val="en-US"/>
              </w:rPr>
              <w:t>cm</w:t>
            </w:r>
          </w:p>
          <w:p w14:paraId="49A243D0" w14:textId="7861A5B7" w:rsidR="00C267B6" w:rsidRPr="00DB56E1" w:rsidRDefault="00C267B6" w:rsidP="00363CF8">
            <w:pPr>
              <w:pStyle w:val="PargrafodaLista"/>
              <w:spacing w:before="60" w:after="60" w:line="276" w:lineRule="auto"/>
              <w:ind w:left="0"/>
              <w:rPr>
                <w:sz w:val="20"/>
                <w:szCs w:val="20"/>
                <w:lang w:val="en-US"/>
              </w:rPr>
            </w:pPr>
            <w:r w:rsidRPr="00DB56E1">
              <w:rPr>
                <w:sz w:val="20"/>
                <w:szCs w:val="20"/>
                <w:lang w:val="en-US"/>
              </w:rPr>
              <w:t xml:space="preserve">Larg: </w:t>
            </w:r>
            <w:r>
              <w:rPr>
                <w:sz w:val="20"/>
                <w:szCs w:val="20"/>
                <w:lang w:val="en-US"/>
              </w:rPr>
              <w:t>150</w:t>
            </w:r>
            <w:r w:rsidRPr="00DB56E1">
              <w:rPr>
                <w:sz w:val="20"/>
                <w:szCs w:val="20"/>
                <w:lang w:val="en-US"/>
              </w:rPr>
              <w:t>cm</w:t>
            </w:r>
          </w:p>
          <w:p w14:paraId="7110604C" w14:textId="2D0F6EB4" w:rsidR="00C267B6" w:rsidRPr="00DB56E1" w:rsidRDefault="00C267B6" w:rsidP="00363CF8">
            <w:pPr>
              <w:pStyle w:val="PargrafodaLista"/>
              <w:spacing w:before="60" w:after="60" w:line="276" w:lineRule="auto"/>
              <w:ind w:left="0"/>
              <w:rPr>
                <w:sz w:val="20"/>
                <w:szCs w:val="20"/>
                <w:lang w:val="en-US"/>
              </w:rPr>
            </w:pPr>
            <w:r w:rsidRPr="00DB56E1">
              <w:rPr>
                <w:sz w:val="20"/>
                <w:szCs w:val="20"/>
                <w:lang w:val="en-US"/>
              </w:rPr>
              <w:t>Prof: 7</w:t>
            </w:r>
            <w:r>
              <w:rPr>
                <w:sz w:val="20"/>
                <w:szCs w:val="20"/>
                <w:lang w:val="en-US"/>
              </w:rPr>
              <w:t>0</w:t>
            </w:r>
            <w:r w:rsidRPr="00DB56E1">
              <w:rPr>
                <w:sz w:val="20"/>
                <w:szCs w:val="20"/>
                <w:lang w:val="en-US"/>
              </w:rPr>
              <w:t>cm</w:t>
            </w:r>
          </w:p>
        </w:tc>
      </w:tr>
      <w:tr w:rsidR="00C267B6" w:rsidRPr="00853A69" w14:paraId="5C6F4733" w14:textId="77777777" w:rsidTr="00C267B6">
        <w:trPr>
          <w:trHeight w:val="283"/>
        </w:trPr>
        <w:tc>
          <w:tcPr>
            <w:tcW w:w="788" w:type="pct"/>
            <w:vMerge/>
            <w:shd w:val="clear" w:color="auto" w:fill="DBE5F1" w:themeFill="accent1" w:themeFillTint="33"/>
            <w:vAlign w:val="center"/>
          </w:tcPr>
          <w:p w14:paraId="0A0BA736" w14:textId="5CCE0E22" w:rsidR="00C267B6" w:rsidRPr="00DB56E1" w:rsidRDefault="00C267B6" w:rsidP="00363CF8">
            <w:pPr>
              <w:pStyle w:val="PargrafodaLista"/>
              <w:spacing w:before="60" w:after="60" w:line="276" w:lineRule="auto"/>
              <w:ind w:left="0"/>
              <w:rPr>
                <w:sz w:val="20"/>
                <w:szCs w:val="20"/>
                <w:lang w:val="en-US"/>
              </w:rPr>
            </w:pPr>
          </w:p>
        </w:tc>
        <w:tc>
          <w:tcPr>
            <w:tcW w:w="595" w:type="pct"/>
            <w:vMerge/>
            <w:shd w:val="clear" w:color="auto" w:fill="DBE5F1" w:themeFill="accent1" w:themeFillTint="33"/>
            <w:vAlign w:val="center"/>
          </w:tcPr>
          <w:p w14:paraId="7C1A8BE5" w14:textId="0B873377" w:rsidR="00C267B6" w:rsidRPr="00C267B6" w:rsidRDefault="00C267B6" w:rsidP="00363CF8">
            <w:pPr>
              <w:pStyle w:val="PargrafodaLista"/>
              <w:spacing w:before="60" w:after="60" w:line="276" w:lineRule="auto"/>
              <w:ind w:left="0"/>
              <w:rPr>
                <w:sz w:val="20"/>
                <w:szCs w:val="20"/>
                <w:lang w:val="en-US"/>
              </w:rPr>
            </w:pPr>
          </w:p>
        </w:tc>
        <w:tc>
          <w:tcPr>
            <w:tcW w:w="2849" w:type="pct"/>
            <w:shd w:val="clear" w:color="auto" w:fill="F2F2F2" w:themeFill="background1" w:themeFillShade="F2"/>
            <w:vAlign w:val="center"/>
          </w:tcPr>
          <w:p w14:paraId="2175C2C2" w14:textId="2C9FDA51" w:rsidR="00C267B6" w:rsidRPr="00DB5AB1" w:rsidRDefault="00C267B6" w:rsidP="00363CF8">
            <w:pPr>
              <w:pStyle w:val="PargrafodaLista"/>
              <w:spacing w:before="60" w:after="60" w:line="276" w:lineRule="auto"/>
              <w:ind w:left="0"/>
              <w:rPr>
                <w:sz w:val="20"/>
                <w:szCs w:val="20"/>
              </w:rPr>
            </w:pPr>
            <w:r w:rsidRPr="00DB5AB1">
              <w:rPr>
                <w:sz w:val="20"/>
                <w:szCs w:val="20"/>
              </w:rPr>
              <w:t>Banco coletivo revestido em laminado melamínico</w:t>
            </w:r>
          </w:p>
        </w:tc>
        <w:tc>
          <w:tcPr>
            <w:tcW w:w="768" w:type="pct"/>
            <w:shd w:val="clear" w:color="auto" w:fill="F2F2F2" w:themeFill="background1" w:themeFillShade="F2"/>
            <w:vAlign w:val="center"/>
          </w:tcPr>
          <w:p w14:paraId="3DBD5BFA" w14:textId="09A8CA17" w:rsidR="00C267B6" w:rsidRPr="00DB56E1" w:rsidRDefault="00C267B6" w:rsidP="00363CF8">
            <w:pPr>
              <w:pStyle w:val="PargrafodaLista"/>
              <w:spacing w:before="60" w:after="60" w:line="276" w:lineRule="auto"/>
              <w:ind w:left="0"/>
              <w:rPr>
                <w:sz w:val="20"/>
                <w:szCs w:val="20"/>
                <w:lang w:val="en-US"/>
              </w:rPr>
            </w:pPr>
            <w:r w:rsidRPr="00DB56E1">
              <w:rPr>
                <w:sz w:val="20"/>
                <w:szCs w:val="20"/>
                <w:lang w:val="en-US"/>
              </w:rPr>
              <w:t xml:space="preserve">Alt: </w:t>
            </w:r>
            <w:r>
              <w:rPr>
                <w:sz w:val="20"/>
                <w:szCs w:val="20"/>
                <w:lang w:val="en-US"/>
              </w:rPr>
              <w:t>38</w:t>
            </w:r>
            <w:r w:rsidRPr="00DB56E1">
              <w:rPr>
                <w:sz w:val="20"/>
                <w:szCs w:val="20"/>
                <w:lang w:val="en-US"/>
              </w:rPr>
              <w:t>cm</w:t>
            </w:r>
          </w:p>
          <w:p w14:paraId="247E54F2" w14:textId="73A48ED0" w:rsidR="00C267B6" w:rsidRPr="00DB56E1" w:rsidRDefault="00C267B6" w:rsidP="00363CF8">
            <w:pPr>
              <w:pStyle w:val="PargrafodaLista"/>
              <w:spacing w:before="60" w:after="60" w:line="276" w:lineRule="auto"/>
              <w:ind w:left="0"/>
              <w:rPr>
                <w:sz w:val="20"/>
                <w:szCs w:val="20"/>
                <w:lang w:val="en-US"/>
              </w:rPr>
            </w:pPr>
            <w:r w:rsidRPr="00DB56E1">
              <w:rPr>
                <w:sz w:val="20"/>
                <w:szCs w:val="20"/>
                <w:lang w:val="en-US"/>
              </w:rPr>
              <w:t xml:space="preserve">Larg: </w:t>
            </w:r>
            <w:r>
              <w:rPr>
                <w:sz w:val="20"/>
                <w:szCs w:val="20"/>
                <w:lang w:val="en-US"/>
              </w:rPr>
              <w:t>135</w:t>
            </w:r>
            <w:r w:rsidRPr="00DB56E1">
              <w:rPr>
                <w:sz w:val="20"/>
                <w:szCs w:val="20"/>
                <w:lang w:val="en-US"/>
              </w:rPr>
              <w:t>cm</w:t>
            </w:r>
          </w:p>
          <w:p w14:paraId="1D8D9A90" w14:textId="519D3F01" w:rsidR="00C267B6" w:rsidRPr="00DB56E1" w:rsidRDefault="00C267B6" w:rsidP="00363CF8">
            <w:pPr>
              <w:pStyle w:val="PargrafodaLista"/>
              <w:spacing w:before="60" w:after="60" w:line="276" w:lineRule="auto"/>
              <w:ind w:left="0"/>
              <w:rPr>
                <w:sz w:val="20"/>
                <w:szCs w:val="20"/>
                <w:lang w:val="en-US"/>
              </w:rPr>
            </w:pPr>
            <w:r w:rsidRPr="00DB56E1">
              <w:rPr>
                <w:sz w:val="20"/>
                <w:szCs w:val="20"/>
                <w:lang w:val="en-US"/>
              </w:rPr>
              <w:t xml:space="preserve">Prof: </w:t>
            </w:r>
            <w:r>
              <w:rPr>
                <w:sz w:val="20"/>
                <w:szCs w:val="20"/>
                <w:lang w:val="en-US"/>
              </w:rPr>
              <w:t>35</w:t>
            </w:r>
            <w:r w:rsidRPr="00DB56E1">
              <w:rPr>
                <w:sz w:val="20"/>
                <w:szCs w:val="20"/>
                <w:lang w:val="en-US"/>
              </w:rPr>
              <w:t>cm</w:t>
            </w:r>
          </w:p>
        </w:tc>
      </w:tr>
      <w:tr w:rsidR="004A2BA4" w:rsidRPr="00853A69" w14:paraId="5967FDFE" w14:textId="77777777" w:rsidTr="00C267B6">
        <w:trPr>
          <w:trHeight w:val="283"/>
        </w:trPr>
        <w:tc>
          <w:tcPr>
            <w:tcW w:w="788" w:type="pct"/>
            <w:shd w:val="clear" w:color="auto" w:fill="DBE5F1" w:themeFill="accent1" w:themeFillTint="33"/>
            <w:vAlign w:val="center"/>
          </w:tcPr>
          <w:p w14:paraId="340B54E8" w14:textId="51CC45B4" w:rsidR="004A2BA4" w:rsidRPr="00DB56E1" w:rsidRDefault="0064314B" w:rsidP="00363CF8">
            <w:pPr>
              <w:pStyle w:val="PargrafodaLista"/>
              <w:spacing w:before="60" w:after="60" w:line="276" w:lineRule="auto"/>
              <w:ind w:left="0"/>
              <w:rPr>
                <w:sz w:val="20"/>
                <w:szCs w:val="20"/>
              </w:rPr>
            </w:pPr>
            <w:r w:rsidRPr="00DB56E1">
              <w:rPr>
                <w:sz w:val="20"/>
                <w:szCs w:val="20"/>
              </w:rPr>
              <w:t>10</w:t>
            </w:r>
          </w:p>
        </w:tc>
        <w:tc>
          <w:tcPr>
            <w:tcW w:w="595" w:type="pct"/>
            <w:shd w:val="clear" w:color="auto" w:fill="DBE5F1" w:themeFill="accent1" w:themeFillTint="33"/>
            <w:vAlign w:val="center"/>
          </w:tcPr>
          <w:p w14:paraId="31C518E8" w14:textId="180C213B" w:rsidR="004A2BA4" w:rsidRPr="00DB56E1" w:rsidRDefault="004A2BA4" w:rsidP="00363CF8">
            <w:pPr>
              <w:pStyle w:val="PargrafodaLista"/>
              <w:spacing w:before="60" w:after="60" w:line="276" w:lineRule="auto"/>
              <w:ind w:left="0"/>
              <w:rPr>
                <w:sz w:val="20"/>
                <w:szCs w:val="20"/>
              </w:rPr>
            </w:pPr>
            <w:r w:rsidRPr="00DB56E1">
              <w:rPr>
                <w:sz w:val="20"/>
                <w:szCs w:val="20"/>
              </w:rPr>
              <w:t>E</w:t>
            </w:r>
            <w:r w:rsidR="00EF7CDA">
              <w:rPr>
                <w:sz w:val="20"/>
                <w:szCs w:val="20"/>
              </w:rPr>
              <w:t>S5</w:t>
            </w:r>
          </w:p>
        </w:tc>
        <w:tc>
          <w:tcPr>
            <w:tcW w:w="2849" w:type="pct"/>
            <w:shd w:val="clear" w:color="auto" w:fill="DBE5F1" w:themeFill="accent1" w:themeFillTint="33"/>
            <w:vAlign w:val="center"/>
          </w:tcPr>
          <w:p w14:paraId="715940D7" w14:textId="5C059877" w:rsidR="004A2BA4" w:rsidRPr="00DB56E1" w:rsidRDefault="004A2BA4" w:rsidP="00363CF8">
            <w:pPr>
              <w:pStyle w:val="PargrafodaLista"/>
              <w:spacing w:before="60" w:after="60" w:line="276" w:lineRule="auto"/>
              <w:ind w:left="0"/>
              <w:rPr>
                <w:sz w:val="20"/>
                <w:szCs w:val="20"/>
              </w:rPr>
            </w:pPr>
            <w:r w:rsidRPr="00DB56E1">
              <w:rPr>
                <w:sz w:val="20"/>
                <w:szCs w:val="20"/>
              </w:rPr>
              <w:t xml:space="preserve">Estante de </w:t>
            </w:r>
            <w:r w:rsidR="00EF7CDA">
              <w:rPr>
                <w:sz w:val="20"/>
                <w:szCs w:val="20"/>
              </w:rPr>
              <w:t>com 4 prateleiras reguláveis</w:t>
            </w:r>
          </w:p>
        </w:tc>
        <w:tc>
          <w:tcPr>
            <w:tcW w:w="768" w:type="pct"/>
            <w:shd w:val="clear" w:color="auto" w:fill="DBE5F1" w:themeFill="accent1" w:themeFillTint="33"/>
            <w:vAlign w:val="center"/>
          </w:tcPr>
          <w:p w14:paraId="081959AA"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Alt: 180cm</w:t>
            </w:r>
          </w:p>
          <w:p w14:paraId="4F91956A"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Larg: 100cm</w:t>
            </w:r>
          </w:p>
          <w:p w14:paraId="1F1DE85D"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Prof: 50cm</w:t>
            </w:r>
          </w:p>
        </w:tc>
      </w:tr>
      <w:tr w:rsidR="004A2BA4" w:rsidRPr="00853A69" w14:paraId="6ADF05AD" w14:textId="77777777" w:rsidTr="00C267B6">
        <w:trPr>
          <w:trHeight w:val="283"/>
        </w:trPr>
        <w:tc>
          <w:tcPr>
            <w:tcW w:w="788" w:type="pct"/>
            <w:shd w:val="clear" w:color="auto" w:fill="F2F2F2" w:themeFill="background1" w:themeFillShade="F2"/>
            <w:vAlign w:val="center"/>
          </w:tcPr>
          <w:p w14:paraId="0587DAAF"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01</w:t>
            </w:r>
          </w:p>
        </w:tc>
        <w:tc>
          <w:tcPr>
            <w:tcW w:w="595" w:type="pct"/>
            <w:shd w:val="clear" w:color="auto" w:fill="F2F2F2" w:themeFill="background1" w:themeFillShade="F2"/>
            <w:vAlign w:val="center"/>
          </w:tcPr>
          <w:p w14:paraId="47DD2425" w14:textId="77777777" w:rsidR="004A2BA4" w:rsidRPr="00DB56E1" w:rsidRDefault="004A2BA4" w:rsidP="00363CF8">
            <w:pPr>
              <w:pStyle w:val="PargrafodaLista"/>
              <w:spacing w:before="60" w:after="60" w:line="276" w:lineRule="auto"/>
              <w:ind w:left="0"/>
              <w:rPr>
                <w:sz w:val="20"/>
                <w:szCs w:val="20"/>
              </w:rPr>
            </w:pPr>
            <w:r w:rsidRPr="00DB56E1">
              <w:rPr>
                <w:sz w:val="20"/>
                <w:szCs w:val="20"/>
              </w:rPr>
              <w:t>B03</w:t>
            </w:r>
          </w:p>
        </w:tc>
        <w:tc>
          <w:tcPr>
            <w:tcW w:w="2849" w:type="pct"/>
            <w:shd w:val="clear" w:color="auto" w:fill="F2F2F2" w:themeFill="background1" w:themeFillShade="F2"/>
            <w:vAlign w:val="center"/>
          </w:tcPr>
          <w:p w14:paraId="09C07E9B" w14:textId="77777777" w:rsidR="004A2BA4" w:rsidRPr="00DB56E1" w:rsidRDefault="004A2BA4" w:rsidP="00363CF8">
            <w:pPr>
              <w:pStyle w:val="PargrafodaLista"/>
              <w:spacing w:before="60" w:after="60" w:line="276" w:lineRule="auto"/>
              <w:ind w:left="0"/>
              <w:rPr>
                <w:sz w:val="20"/>
                <w:szCs w:val="20"/>
              </w:rPr>
            </w:pPr>
            <w:r w:rsidRPr="00DB56E1">
              <w:rPr>
                <w:sz w:val="20"/>
                <w:szCs w:val="20"/>
              </w:rPr>
              <w:t xml:space="preserve">Bancada em aço inox </w:t>
            </w:r>
          </w:p>
        </w:tc>
        <w:tc>
          <w:tcPr>
            <w:tcW w:w="768" w:type="pct"/>
            <w:shd w:val="clear" w:color="auto" w:fill="F2F2F2" w:themeFill="background1" w:themeFillShade="F2"/>
            <w:vAlign w:val="center"/>
          </w:tcPr>
          <w:p w14:paraId="38C5A7A6"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Alt: 90cm</w:t>
            </w:r>
          </w:p>
          <w:p w14:paraId="11BD4CA5"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Larg: 140cm</w:t>
            </w:r>
          </w:p>
          <w:p w14:paraId="26321868"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Prof: 70cm</w:t>
            </w:r>
          </w:p>
        </w:tc>
      </w:tr>
      <w:tr w:rsidR="004A2BA4" w:rsidRPr="00853A69" w14:paraId="37A1C331" w14:textId="77777777" w:rsidTr="00014474">
        <w:trPr>
          <w:trHeight w:val="283"/>
        </w:trPr>
        <w:tc>
          <w:tcPr>
            <w:tcW w:w="788" w:type="pct"/>
            <w:shd w:val="clear" w:color="auto" w:fill="DBE5F1" w:themeFill="accent1" w:themeFillTint="33"/>
            <w:vAlign w:val="center"/>
          </w:tcPr>
          <w:p w14:paraId="08E9AB06"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01</w:t>
            </w:r>
          </w:p>
        </w:tc>
        <w:tc>
          <w:tcPr>
            <w:tcW w:w="595" w:type="pct"/>
            <w:shd w:val="clear" w:color="auto" w:fill="DBE5F1" w:themeFill="accent1" w:themeFillTint="33"/>
            <w:vAlign w:val="center"/>
          </w:tcPr>
          <w:p w14:paraId="0752AB52" w14:textId="4151DE2A" w:rsidR="004A2BA4" w:rsidRPr="00DB56E1" w:rsidRDefault="004A2BA4" w:rsidP="00363CF8">
            <w:pPr>
              <w:pStyle w:val="PargrafodaLista"/>
              <w:spacing w:before="60" w:after="60" w:line="276" w:lineRule="auto"/>
              <w:ind w:left="0"/>
              <w:rPr>
                <w:sz w:val="20"/>
                <w:szCs w:val="20"/>
              </w:rPr>
            </w:pPr>
            <w:r w:rsidRPr="00DB56E1">
              <w:rPr>
                <w:sz w:val="20"/>
                <w:szCs w:val="20"/>
              </w:rPr>
              <w:t>B0</w:t>
            </w:r>
            <w:r w:rsidR="00346AA5" w:rsidRPr="00DB56E1">
              <w:rPr>
                <w:sz w:val="20"/>
                <w:szCs w:val="20"/>
              </w:rPr>
              <w:t>6</w:t>
            </w:r>
          </w:p>
        </w:tc>
        <w:tc>
          <w:tcPr>
            <w:tcW w:w="2849" w:type="pct"/>
            <w:shd w:val="clear" w:color="auto" w:fill="DBE5F1" w:themeFill="accent1" w:themeFillTint="33"/>
            <w:vAlign w:val="center"/>
          </w:tcPr>
          <w:p w14:paraId="09832DBA" w14:textId="77777777" w:rsidR="004A2BA4" w:rsidRPr="00DB56E1" w:rsidRDefault="004A2BA4" w:rsidP="00363CF8">
            <w:pPr>
              <w:pStyle w:val="PargrafodaLista"/>
              <w:spacing w:before="60" w:after="60" w:line="276" w:lineRule="auto"/>
              <w:ind w:left="0"/>
              <w:rPr>
                <w:sz w:val="20"/>
                <w:szCs w:val="20"/>
              </w:rPr>
            </w:pPr>
            <w:r w:rsidRPr="00DB56E1">
              <w:rPr>
                <w:sz w:val="20"/>
                <w:szCs w:val="20"/>
              </w:rPr>
              <w:t xml:space="preserve">Bancada em aço inox com 01 cuba </w:t>
            </w:r>
          </w:p>
        </w:tc>
        <w:tc>
          <w:tcPr>
            <w:tcW w:w="768" w:type="pct"/>
            <w:shd w:val="clear" w:color="auto" w:fill="DBE5F1" w:themeFill="accent1" w:themeFillTint="33"/>
            <w:vAlign w:val="center"/>
          </w:tcPr>
          <w:p w14:paraId="087DF03F"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Alt: 90cm</w:t>
            </w:r>
          </w:p>
          <w:p w14:paraId="627652CA" w14:textId="4CB4AB8D"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 xml:space="preserve">Larg: </w:t>
            </w:r>
            <w:r w:rsidR="00014474">
              <w:rPr>
                <w:sz w:val="20"/>
                <w:szCs w:val="20"/>
                <w:lang w:val="en-US"/>
              </w:rPr>
              <w:t>21</w:t>
            </w:r>
            <w:r w:rsidRPr="00DB56E1">
              <w:rPr>
                <w:sz w:val="20"/>
                <w:szCs w:val="20"/>
                <w:lang w:val="en-US"/>
              </w:rPr>
              <w:t>0cm</w:t>
            </w:r>
          </w:p>
          <w:p w14:paraId="7052E82C"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lastRenderedPageBreak/>
              <w:t>Prof: 70cm</w:t>
            </w:r>
          </w:p>
        </w:tc>
      </w:tr>
      <w:tr w:rsidR="004A2BA4" w:rsidRPr="00FB51DF" w14:paraId="710ED29A" w14:textId="77777777" w:rsidTr="00C267B6">
        <w:trPr>
          <w:trHeight w:val="283"/>
        </w:trPr>
        <w:tc>
          <w:tcPr>
            <w:tcW w:w="788" w:type="pct"/>
            <w:shd w:val="clear" w:color="auto" w:fill="F2F2F2" w:themeFill="background1" w:themeFillShade="F2"/>
            <w:vAlign w:val="center"/>
          </w:tcPr>
          <w:p w14:paraId="6C41DEDA" w14:textId="77777777" w:rsidR="004A2BA4" w:rsidRPr="00DB56E1" w:rsidRDefault="004A2BA4" w:rsidP="00363CF8">
            <w:pPr>
              <w:pStyle w:val="PargrafodaLista"/>
              <w:spacing w:before="60" w:after="60" w:line="276" w:lineRule="auto"/>
              <w:ind w:left="0"/>
              <w:rPr>
                <w:sz w:val="20"/>
                <w:szCs w:val="20"/>
              </w:rPr>
            </w:pPr>
            <w:r w:rsidRPr="00DB56E1">
              <w:rPr>
                <w:sz w:val="20"/>
                <w:szCs w:val="20"/>
              </w:rPr>
              <w:lastRenderedPageBreak/>
              <w:t>01</w:t>
            </w:r>
          </w:p>
        </w:tc>
        <w:tc>
          <w:tcPr>
            <w:tcW w:w="595" w:type="pct"/>
            <w:shd w:val="clear" w:color="auto" w:fill="F2F2F2" w:themeFill="background1" w:themeFillShade="F2"/>
            <w:vAlign w:val="center"/>
          </w:tcPr>
          <w:p w14:paraId="360F3021" w14:textId="77777777" w:rsidR="004A2BA4" w:rsidRPr="00DB56E1" w:rsidRDefault="004A2BA4" w:rsidP="00363CF8">
            <w:pPr>
              <w:pStyle w:val="PargrafodaLista"/>
              <w:spacing w:before="60" w:after="60" w:line="276" w:lineRule="auto"/>
              <w:ind w:left="0"/>
              <w:rPr>
                <w:sz w:val="20"/>
                <w:szCs w:val="20"/>
              </w:rPr>
            </w:pPr>
            <w:r w:rsidRPr="00DB56E1">
              <w:rPr>
                <w:sz w:val="20"/>
                <w:szCs w:val="20"/>
              </w:rPr>
              <w:t>LX1</w:t>
            </w:r>
          </w:p>
        </w:tc>
        <w:tc>
          <w:tcPr>
            <w:tcW w:w="2849" w:type="pct"/>
            <w:shd w:val="clear" w:color="auto" w:fill="F2F2F2" w:themeFill="background1" w:themeFillShade="F2"/>
            <w:vAlign w:val="center"/>
          </w:tcPr>
          <w:p w14:paraId="7FB64138" w14:textId="77777777" w:rsidR="004A2BA4" w:rsidRPr="00DB56E1" w:rsidRDefault="004A2BA4" w:rsidP="00363CF8">
            <w:pPr>
              <w:pStyle w:val="PargrafodaLista"/>
              <w:spacing w:before="60" w:after="60" w:line="276" w:lineRule="auto"/>
              <w:ind w:left="0"/>
              <w:rPr>
                <w:sz w:val="20"/>
                <w:szCs w:val="20"/>
              </w:rPr>
            </w:pPr>
            <w:r w:rsidRPr="00DB56E1">
              <w:rPr>
                <w:sz w:val="20"/>
                <w:szCs w:val="20"/>
              </w:rPr>
              <w:t xml:space="preserve">Conjunto de lixeira para coleta seletiva capacidade de 50L </w:t>
            </w:r>
          </w:p>
        </w:tc>
        <w:tc>
          <w:tcPr>
            <w:tcW w:w="768" w:type="pct"/>
            <w:shd w:val="clear" w:color="auto" w:fill="F2F2F2" w:themeFill="background1" w:themeFillShade="F2"/>
            <w:vAlign w:val="center"/>
          </w:tcPr>
          <w:p w14:paraId="0DF0FC61" w14:textId="77777777" w:rsidR="004A2BA4" w:rsidRPr="00DB56E1" w:rsidRDefault="004A2BA4" w:rsidP="00363CF8">
            <w:pPr>
              <w:pStyle w:val="PargrafodaLista"/>
              <w:spacing w:before="60" w:after="60" w:line="276" w:lineRule="auto"/>
              <w:ind w:left="0"/>
              <w:rPr>
                <w:sz w:val="20"/>
                <w:szCs w:val="20"/>
              </w:rPr>
            </w:pPr>
            <w:r w:rsidRPr="00DB56E1">
              <w:rPr>
                <w:sz w:val="20"/>
                <w:szCs w:val="20"/>
              </w:rPr>
              <w:t>-</w:t>
            </w:r>
          </w:p>
        </w:tc>
      </w:tr>
      <w:tr w:rsidR="004A2BA4" w:rsidRPr="00FB51DF" w14:paraId="22274A7B" w14:textId="77777777" w:rsidTr="00014474">
        <w:trPr>
          <w:trHeight w:val="283"/>
        </w:trPr>
        <w:tc>
          <w:tcPr>
            <w:tcW w:w="788" w:type="pct"/>
            <w:shd w:val="clear" w:color="auto" w:fill="DBE5F1" w:themeFill="accent1" w:themeFillTint="33"/>
            <w:vAlign w:val="center"/>
          </w:tcPr>
          <w:p w14:paraId="60B25514" w14:textId="67C1DF9E" w:rsidR="004A2BA4" w:rsidRPr="00DB56E1" w:rsidRDefault="004A2BA4" w:rsidP="00363CF8">
            <w:pPr>
              <w:pStyle w:val="PargrafodaLista"/>
              <w:spacing w:before="60" w:after="60" w:line="276" w:lineRule="auto"/>
              <w:ind w:left="0"/>
              <w:rPr>
                <w:sz w:val="20"/>
                <w:szCs w:val="20"/>
              </w:rPr>
            </w:pPr>
            <w:r w:rsidRPr="00DB56E1">
              <w:rPr>
                <w:sz w:val="20"/>
                <w:szCs w:val="20"/>
              </w:rPr>
              <w:t>0</w:t>
            </w:r>
            <w:r w:rsidR="0064314B" w:rsidRPr="00DB56E1">
              <w:rPr>
                <w:sz w:val="20"/>
                <w:szCs w:val="20"/>
              </w:rPr>
              <w:t>3</w:t>
            </w:r>
          </w:p>
        </w:tc>
        <w:tc>
          <w:tcPr>
            <w:tcW w:w="595" w:type="pct"/>
            <w:shd w:val="clear" w:color="auto" w:fill="DBE5F1" w:themeFill="accent1" w:themeFillTint="33"/>
            <w:vAlign w:val="center"/>
          </w:tcPr>
          <w:p w14:paraId="3476D947" w14:textId="77777777" w:rsidR="004A2BA4" w:rsidRPr="00DB56E1" w:rsidRDefault="004A2BA4" w:rsidP="00363CF8">
            <w:pPr>
              <w:pStyle w:val="PargrafodaLista"/>
              <w:spacing w:before="60" w:after="60" w:line="276" w:lineRule="auto"/>
              <w:ind w:left="0"/>
              <w:rPr>
                <w:sz w:val="20"/>
                <w:szCs w:val="20"/>
              </w:rPr>
            </w:pPr>
            <w:r w:rsidRPr="00DB56E1">
              <w:rPr>
                <w:sz w:val="20"/>
                <w:szCs w:val="20"/>
              </w:rPr>
              <w:t>LX2</w:t>
            </w:r>
          </w:p>
        </w:tc>
        <w:tc>
          <w:tcPr>
            <w:tcW w:w="2849" w:type="pct"/>
            <w:shd w:val="clear" w:color="auto" w:fill="DBE5F1" w:themeFill="accent1" w:themeFillTint="33"/>
            <w:vAlign w:val="center"/>
          </w:tcPr>
          <w:p w14:paraId="4E7A39AE" w14:textId="77777777" w:rsidR="004A2BA4" w:rsidRPr="00DB56E1" w:rsidRDefault="004A2BA4" w:rsidP="00363CF8">
            <w:pPr>
              <w:pStyle w:val="PargrafodaLista"/>
              <w:spacing w:before="60" w:after="60" w:line="276" w:lineRule="auto"/>
              <w:ind w:left="0"/>
              <w:rPr>
                <w:sz w:val="20"/>
                <w:szCs w:val="20"/>
              </w:rPr>
            </w:pPr>
            <w:r w:rsidRPr="00DB56E1">
              <w:rPr>
                <w:sz w:val="20"/>
                <w:szCs w:val="20"/>
              </w:rPr>
              <w:t>Lixeira de 50L com pedal</w:t>
            </w:r>
          </w:p>
        </w:tc>
        <w:tc>
          <w:tcPr>
            <w:tcW w:w="768" w:type="pct"/>
            <w:shd w:val="clear" w:color="auto" w:fill="DBE5F1" w:themeFill="accent1" w:themeFillTint="33"/>
            <w:vAlign w:val="center"/>
          </w:tcPr>
          <w:p w14:paraId="4203AD97" w14:textId="77777777" w:rsidR="004A2BA4" w:rsidRPr="00DB56E1" w:rsidRDefault="004A2BA4" w:rsidP="00363CF8">
            <w:pPr>
              <w:pStyle w:val="PargrafodaLista"/>
              <w:spacing w:before="60" w:after="60" w:line="276" w:lineRule="auto"/>
              <w:ind w:left="0"/>
              <w:rPr>
                <w:sz w:val="20"/>
                <w:szCs w:val="20"/>
              </w:rPr>
            </w:pPr>
            <w:r w:rsidRPr="00DB56E1">
              <w:rPr>
                <w:sz w:val="20"/>
                <w:szCs w:val="20"/>
              </w:rPr>
              <w:t>-</w:t>
            </w:r>
          </w:p>
        </w:tc>
      </w:tr>
      <w:tr w:rsidR="004A2BA4" w:rsidRPr="00FB51DF" w14:paraId="2915034E" w14:textId="77777777" w:rsidTr="00C267B6">
        <w:trPr>
          <w:trHeight w:val="283"/>
        </w:trPr>
        <w:tc>
          <w:tcPr>
            <w:tcW w:w="788" w:type="pct"/>
            <w:shd w:val="clear" w:color="auto" w:fill="F2F2F2" w:themeFill="background1" w:themeFillShade="F2"/>
            <w:vAlign w:val="center"/>
          </w:tcPr>
          <w:p w14:paraId="5861153E"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01</w:t>
            </w:r>
          </w:p>
        </w:tc>
        <w:tc>
          <w:tcPr>
            <w:tcW w:w="595" w:type="pct"/>
            <w:shd w:val="clear" w:color="auto" w:fill="F2F2F2" w:themeFill="background1" w:themeFillShade="F2"/>
            <w:vAlign w:val="center"/>
          </w:tcPr>
          <w:p w14:paraId="1F78CD15" w14:textId="77777777" w:rsidR="004A2BA4" w:rsidRPr="00DB56E1" w:rsidRDefault="004A2BA4" w:rsidP="00363CF8">
            <w:pPr>
              <w:pStyle w:val="PargrafodaLista"/>
              <w:spacing w:before="60" w:after="60" w:line="276" w:lineRule="auto"/>
              <w:ind w:left="0"/>
              <w:rPr>
                <w:sz w:val="20"/>
                <w:szCs w:val="20"/>
              </w:rPr>
            </w:pPr>
            <w:r w:rsidRPr="00DB56E1">
              <w:rPr>
                <w:sz w:val="20"/>
                <w:szCs w:val="20"/>
              </w:rPr>
              <w:t>FG</w:t>
            </w:r>
          </w:p>
        </w:tc>
        <w:tc>
          <w:tcPr>
            <w:tcW w:w="2849" w:type="pct"/>
            <w:shd w:val="clear" w:color="auto" w:fill="F2F2F2" w:themeFill="background1" w:themeFillShade="F2"/>
            <w:vAlign w:val="center"/>
          </w:tcPr>
          <w:p w14:paraId="78606522" w14:textId="77777777" w:rsidR="004A2BA4" w:rsidRPr="00DB56E1" w:rsidRDefault="004A2BA4" w:rsidP="00363CF8">
            <w:pPr>
              <w:pStyle w:val="PargrafodaLista"/>
              <w:spacing w:before="60" w:after="60" w:line="276" w:lineRule="auto"/>
              <w:ind w:left="0"/>
              <w:rPr>
                <w:sz w:val="20"/>
                <w:szCs w:val="20"/>
              </w:rPr>
            </w:pPr>
            <w:r w:rsidRPr="00DB56E1">
              <w:rPr>
                <w:sz w:val="20"/>
                <w:szCs w:val="20"/>
              </w:rPr>
              <w:t>Fogão à lenha n.º 3 com chapa de ferro fundido</w:t>
            </w:r>
          </w:p>
        </w:tc>
        <w:tc>
          <w:tcPr>
            <w:tcW w:w="768" w:type="pct"/>
            <w:shd w:val="clear" w:color="auto" w:fill="F2F2F2" w:themeFill="background1" w:themeFillShade="F2"/>
            <w:vAlign w:val="center"/>
          </w:tcPr>
          <w:p w14:paraId="2514C6A2" w14:textId="77777777" w:rsidR="004A2BA4" w:rsidRPr="00DB56E1" w:rsidRDefault="004A2BA4" w:rsidP="00363CF8">
            <w:pPr>
              <w:pStyle w:val="PargrafodaLista"/>
              <w:spacing w:before="60" w:after="60" w:line="276" w:lineRule="auto"/>
              <w:ind w:left="0"/>
              <w:rPr>
                <w:sz w:val="20"/>
                <w:szCs w:val="20"/>
              </w:rPr>
            </w:pPr>
            <w:r w:rsidRPr="00DB56E1">
              <w:rPr>
                <w:sz w:val="20"/>
                <w:szCs w:val="20"/>
              </w:rPr>
              <w:t>-</w:t>
            </w:r>
          </w:p>
        </w:tc>
      </w:tr>
      <w:tr w:rsidR="004A2BA4" w:rsidRPr="00FB51DF" w14:paraId="4D3AD117" w14:textId="77777777" w:rsidTr="00014474">
        <w:trPr>
          <w:trHeight w:val="283"/>
        </w:trPr>
        <w:tc>
          <w:tcPr>
            <w:tcW w:w="788" w:type="pct"/>
            <w:shd w:val="clear" w:color="auto" w:fill="DBE5F1" w:themeFill="accent1" w:themeFillTint="33"/>
            <w:vAlign w:val="center"/>
          </w:tcPr>
          <w:p w14:paraId="262C81A2" w14:textId="77777777" w:rsidR="004A2BA4" w:rsidRPr="00DB56E1" w:rsidRDefault="004A2BA4" w:rsidP="00363CF8">
            <w:pPr>
              <w:pStyle w:val="PargrafodaLista"/>
              <w:spacing w:before="60" w:after="60" w:line="276" w:lineRule="auto"/>
              <w:ind w:left="0"/>
              <w:rPr>
                <w:sz w:val="20"/>
                <w:szCs w:val="20"/>
                <w:lang w:val="en-US"/>
              </w:rPr>
            </w:pPr>
            <w:r w:rsidRPr="00DB56E1">
              <w:rPr>
                <w:sz w:val="20"/>
                <w:szCs w:val="20"/>
                <w:lang w:val="en-US"/>
              </w:rPr>
              <w:t>01</w:t>
            </w:r>
          </w:p>
        </w:tc>
        <w:tc>
          <w:tcPr>
            <w:tcW w:w="595" w:type="pct"/>
            <w:shd w:val="clear" w:color="auto" w:fill="DBE5F1" w:themeFill="accent1" w:themeFillTint="33"/>
            <w:vAlign w:val="center"/>
          </w:tcPr>
          <w:p w14:paraId="1475E378" w14:textId="77777777" w:rsidR="004A2BA4" w:rsidRPr="00DB56E1" w:rsidRDefault="004A2BA4" w:rsidP="00363CF8">
            <w:pPr>
              <w:pStyle w:val="PargrafodaLista"/>
              <w:spacing w:before="60" w:after="60" w:line="276" w:lineRule="auto"/>
              <w:ind w:left="0"/>
              <w:rPr>
                <w:sz w:val="20"/>
                <w:szCs w:val="20"/>
              </w:rPr>
            </w:pPr>
            <w:r w:rsidRPr="00DB56E1">
              <w:rPr>
                <w:sz w:val="20"/>
                <w:szCs w:val="20"/>
              </w:rPr>
              <w:t>BB</w:t>
            </w:r>
          </w:p>
        </w:tc>
        <w:tc>
          <w:tcPr>
            <w:tcW w:w="2849" w:type="pct"/>
            <w:shd w:val="clear" w:color="auto" w:fill="DBE5F1" w:themeFill="accent1" w:themeFillTint="33"/>
            <w:vAlign w:val="center"/>
          </w:tcPr>
          <w:p w14:paraId="09A42E3E" w14:textId="77777777" w:rsidR="004A2BA4" w:rsidRPr="00DB56E1" w:rsidRDefault="004A2BA4" w:rsidP="00363CF8">
            <w:pPr>
              <w:pStyle w:val="PargrafodaLista"/>
              <w:spacing w:before="60" w:after="60" w:line="276" w:lineRule="auto"/>
              <w:ind w:left="0"/>
              <w:rPr>
                <w:sz w:val="20"/>
                <w:szCs w:val="20"/>
              </w:rPr>
            </w:pPr>
            <w:r w:rsidRPr="00DB56E1">
              <w:rPr>
                <w:sz w:val="20"/>
                <w:szCs w:val="20"/>
              </w:rPr>
              <w:t>Bebedouro de pressão conjugado</w:t>
            </w:r>
          </w:p>
        </w:tc>
        <w:tc>
          <w:tcPr>
            <w:tcW w:w="768" w:type="pct"/>
            <w:shd w:val="clear" w:color="auto" w:fill="DBE5F1" w:themeFill="accent1" w:themeFillTint="33"/>
            <w:vAlign w:val="center"/>
          </w:tcPr>
          <w:p w14:paraId="7A8EA41C" w14:textId="77777777" w:rsidR="004A2BA4" w:rsidRPr="00DB56E1" w:rsidRDefault="004A2BA4" w:rsidP="00363CF8">
            <w:pPr>
              <w:pStyle w:val="PargrafodaLista"/>
              <w:spacing w:before="60" w:after="60" w:line="276" w:lineRule="auto"/>
              <w:ind w:left="0"/>
              <w:rPr>
                <w:sz w:val="20"/>
                <w:szCs w:val="20"/>
              </w:rPr>
            </w:pPr>
            <w:r w:rsidRPr="00DB56E1">
              <w:rPr>
                <w:sz w:val="20"/>
                <w:szCs w:val="20"/>
              </w:rPr>
              <w:t>-</w:t>
            </w:r>
          </w:p>
        </w:tc>
      </w:tr>
      <w:tr w:rsidR="0064314B" w:rsidRPr="00FB51DF" w14:paraId="00922D71" w14:textId="77777777" w:rsidTr="00C267B6">
        <w:trPr>
          <w:trHeight w:val="283"/>
        </w:trPr>
        <w:tc>
          <w:tcPr>
            <w:tcW w:w="788" w:type="pct"/>
            <w:shd w:val="clear" w:color="auto" w:fill="F2F2F2" w:themeFill="background1" w:themeFillShade="F2"/>
            <w:vAlign w:val="center"/>
          </w:tcPr>
          <w:p w14:paraId="4D856539" w14:textId="5CE3BEC4" w:rsidR="0064314B" w:rsidRPr="00DB56E1" w:rsidRDefault="0064314B" w:rsidP="00363CF8">
            <w:pPr>
              <w:pStyle w:val="PargrafodaLista"/>
              <w:spacing w:before="60" w:after="60" w:line="276" w:lineRule="auto"/>
              <w:ind w:left="0"/>
              <w:rPr>
                <w:sz w:val="20"/>
                <w:szCs w:val="20"/>
              </w:rPr>
            </w:pPr>
            <w:r w:rsidRPr="00DB56E1">
              <w:rPr>
                <w:sz w:val="20"/>
                <w:szCs w:val="20"/>
              </w:rPr>
              <w:t>01</w:t>
            </w:r>
          </w:p>
        </w:tc>
        <w:tc>
          <w:tcPr>
            <w:tcW w:w="595" w:type="pct"/>
            <w:shd w:val="clear" w:color="auto" w:fill="F2F2F2" w:themeFill="background1" w:themeFillShade="F2"/>
            <w:vAlign w:val="center"/>
          </w:tcPr>
          <w:p w14:paraId="11891DB7" w14:textId="00614ADB" w:rsidR="0064314B" w:rsidRPr="00DB56E1" w:rsidRDefault="0064314B" w:rsidP="00363CF8">
            <w:pPr>
              <w:pStyle w:val="PargrafodaLista"/>
              <w:spacing w:before="60" w:after="60" w:line="276" w:lineRule="auto"/>
              <w:ind w:left="0"/>
              <w:rPr>
                <w:sz w:val="20"/>
                <w:szCs w:val="20"/>
              </w:rPr>
            </w:pPr>
            <w:r w:rsidRPr="00DB56E1">
              <w:rPr>
                <w:sz w:val="20"/>
                <w:szCs w:val="20"/>
              </w:rPr>
              <w:t>RF2</w:t>
            </w:r>
          </w:p>
        </w:tc>
        <w:tc>
          <w:tcPr>
            <w:tcW w:w="2849" w:type="pct"/>
            <w:shd w:val="clear" w:color="auto" w:fill="F2F2F2" w:themeFill="background1" w:themeFillShade="F2"/>
            <w:vAlign w:val="center"/>
          </w:tcPr>
          <w:p w14:paraId="5445BF6F" w14:textId="4619B736" w:rsidR="0064314B" w:rsidRPr="00DB56E1" w:rsidRDefault="0064314B" w:rsidP="00363CF8">
            <w:pPr>
              <w:pStyle w:val="PargrafodaLista"/>
              <w:spacing w:before="60" w:after="60" w:line="276" w:lineRule="auto"/>
              <w:ind w:left="0"/>
              <w:rPr>
                <w:sz w:val="20"/>
                <w:szCs w:val="20"/>
              </w:rPr>
            </w:pPr>
            <w:r w:rsidRPr="00DB56E1">
              <w:rPr>
                <w:sz w:val="20"/>
                <w:szCs w:val="20"/>
              </w:rPr>
              <w:t>Refrigerador doméstico “</w:t>
            </w:r>
            <w:proofErr w:type="spellStart"/>
            <w:r w:rsidRPr="00DB56E1">
              <w:rPr>
                <w:sz w:val="20"/>
                <w:szCs w:val="20"/>
              </w:rPr>
              <w:t>frosfree</w:t>
            </w:r>
            <w:proofErr w:type="spellEnd"/>
            <w:r w:rsidRPr="00DB56E1">
              <w:rPr>
                <w:sz w:val="20"/>
                <w:szCs w:val="20"/>
              </w:rPr>
              <w:t>” 410L</w:t>
            </w:r>
          </w:p>
        </w:tc>
        <w:tc>
          <w:tcPr>
            <w:tcW w:w="768" w:type="pct"/>
            <w:shd w:val="clear" w:color="auto" w:fill="F2F2F2" w:themeFill="background1" w:themeFillShade="F2"/>
            <w:vAlign w:val="center"/>
          </w:tcPr>
          <w:p w14:paraId="12CDE9E2" w14:textId="63965F7E" w:rsidR="0064314B" w:rsidRPr="00DB56E1" w:rsidRDefault="0064314B" w:rsidP="00363CF8">
            <w:pPr>
              <w:pStyle w:val="PargrafodaLista"/>
              <w:spacing w:before="60" w:after="60" w:line="276" w:lineRule="auto"/>
              <w:ind w:left="0"/>
              <w:rPr>
                <w:sz w:val="20"/>
                <w:szCs w:val="20"/>
              </w:rPr>
            </w:pPr>
            <w:r w:rsidRPr="00DB56E1">
              <w:rPr>
                <w:sz w:val="20"/>
                <w:szCs w:val="20"/>
              </w:rPr>
              <w:t>-</w:t>
            </w:r>
          </w:p>
        </w:tc>
      </w:tr>
    </w:tbl>
    <w:p w14:paraId="64743034" w14:textId="77777777" w:rsidR="004A2BA4" w:rsidRPr="00FB51DF" w:rsidRDefault="004A2BA4" w:rsidP="004A2BA4">
      <w:pPr>
        <w:rPr>
          <w:rFonts w:ascii="Arial" w:hAnsi="Arial" w:cs="Arial"/>
        </w:rPr>
      </w:pPr>
    </w:p>
    <w:p w14:paraId="586A145B" w14:textId="77777777" w:rsidR="004A2BA4" w:rsidRPr="00FB51DF" w:rsidRDefault="004A2BA4" w:rsidP="004A2BA4">
      <w:pPr>
        <w:rPr>
          <w:rFonts w:ascii="Arial" w:hAnsi="Arial" w:cs="Arial"/>
        </w:rPr>
      </w:pPr>
    </w:p>
    <w:p w14:paraId="59497DDB" w14:textId="77777777" w:rsidR="004A025A" w:rsidRPr="00FB51DF" w:rsidRDefault="004A025A" w:rsidP="004A025A">
      <w:pPr>
        <w:pStyle w:val="Ttulo2"/>
        <w:rPr>
          <w:rFonts w:ascii="Arial" w:hAnsi="Arial" w:cs="Arial"/>
          <w:smallCaps/>
          <w:color w:val="1F497D" w:themeColor="text2"/>
          <w:sz w:val="22"/>
          <w:szCs w:val="22"/>
        </w:rPr>
      </w:pPr>
      <w:bookmarkStart w:id="125" w:name="_Toc222752641"/>
      <w:r w:rsidRPr="00FB51DF">
        <w:rPr>
          <w:rFonts w:ascii="Arial" w:hAnsi="Arial" w:cs="Arial"/>
          <w:color w:val="1F497D" w:themeColor="text2"/>
          <w:sz w:val="22"/>
          <w:szCs w:val="22"/>
        </w:rPr>
        <w:t xml:space="preserve">7.4. </w:t>
      </w:r>
      <w:r w:rsidRPr="00FB51DF">
        <w:rPr>
          <w:rFonts w:ascii="Arial" w:hAnsi="Arial" w:cs="Arial"/>
          <w:smallCaps/>
          <w:color w:val="1F497D" w:themeColor="text2"/>
          <w:sz w:val="22"/>
          <w:szCs w:val="22"/>
        </w:rPr>
        <w:t xml:space="preserve">Tabela de </w:t>
      </w:r>
      <w:r w:rsidR="007E4088" w:rsidRPr="00FB51DF">
        <w:rPr>
          <w:rFonts w:ascii="Arial" w:hAnsi="Arial" w:cs="Arial"/>
          <w:smallCaps/>
          <w:color w:val="1F497D" w:themeColor="text2"/>
          <w:sz w:val="22"/>
          <w:szCs w:val="22"/>
        </w:rPr>
        <w:t>esquadrias</w:t>
      </w:r>
      <w:bookmarkEnd w:id="125"/>
    </w:p>
    <w:p w14:paraId="736E1345" w14:textId="77777777" w:rsidR="00B65B2B" w:rsidRPr="00FB51DF" w:rsidRDefault="00B65B2B" w:rsidP="00B65B2B">
      <w:pPr>
        <w:rPr>
          <w:rFonts w:ascii="Arial" w:hAnsi="Arial" w:cs="Ari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940"/>
        <w:gridCol w:w="1367"/>
        <w:gridCol w:w="1585"/>
        <w:gridCol w:w="2226"/>
        <w:gridCol w:w="2937"/>
      </w:tblGrid>
      <w:tr w:rsidR="004A2BA4" w:rsidRPr="00FB51DF" w14:paraId="5CB1A75E" w14:textId="77777777" w:rsidTr="00363CF8">
        <w:trPr>
          <w:trHeight w:val="283"/>
          <w:tblHeader/>
        </w:trPr>
        <w:tc>
          <w:tcPr>
            <w:tcW w:w="5000" w:type="pct"/>
            <w:gridSpan w:val="5"/>
            <w:shd w:val="clear" w:color="auto" w:fill="95B3D7" w:themeFill="accent1" w:themeFillTint="99"/>
            <w:vAlign w:val="center"/>
          </w:tcPr>
          <w:p w14:paraId="7AA6665B" w14:textId="77777777" w:rsidR="004A2BA4" w:rsidRPr="00FB51DF" w:rsidRDefault="004A2BA4" w:rsidP="00363CF8">
            <w:pPr>
              <w:spacing w:before="60" w:after="60"/>
              <w:jc w:val="center"/>
              <w:rPr>
                <w:rFonts w:ascii="Arial" w:eastAsia="Calibri" w:hAnsi="Arial" w:cs="Arial"/>
                <w:b/>
              </w:rPr>
            </w:pPr>
            <w:r w:rsidRPr="00FB51DF">
              <w:rPr>
                <w:rFonts w:ascii="Arial" w:eastAsia="Calibri" w:hAnsi="Arial" w:cs="Arial"/>
                <w:b/>
              </w:rPr>
              <w:t>PORTAS – MADEIRA E DIVISÓRIAS</w:t>
            </w:r>
          </w:p>
        </w:tc>
      </w:tr>
      <w:tr w:rsidR="004A2BA4" w:rsidRPr="00DB56E1" w14:paraId="6870A277" w14:textId="77777777" w:rsidTr="00363CF8">
        <w:trPr>
          <w:trHeight w:val="283"/>
          <w:tblHeader/>
        </w:trPr>
        <w:tc>
          <w:tcPr>
            <w:tcW w:w="519" w:type="pct"/>
            <w:shd w:val="clear" w:color="auto" w:fill="95B3D7" w:themeFill="accent1" w:themeFillTint="99"/>
            <w:vAlign w:val="center"/>
          </w:tcPr>
          <w:p w14:paraId="266EBA29"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Código</w:t>
            </w:r>
          </w:p>
        </w:tc>
        <w:tc>
          <w:tcPr>
            <w:tcW w:w="755" w:type="pct"/>
            <w:shd w:val="clear" w:color="auto" w:fill="95B3D7" w:themeFill="accent1" w:themeFillTint="99"/>
            <w:vAlign w:val="center"/>
          </w:tcPr>
          <w:p w14:paraId="00E877C9"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Quantidade</w:t>
            </w:r>
          </w:p>
        </w:tc>
        <w:tc>
          <w:tcPr>
            <w:tcW w:w="875" w:type="pct"/>
            <w:shd w:val="clear" w:color="auto" w:fill="95B3D7" w:themeFill="accent1" w:themeFillTint="99"/>
            <w:vAlign w:val="center"/>
          </w:tcPr>
          <w:p w14:paraId="71481908"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Dimensões Internas (</w:t>
            </w:r>
            <w:proofErr w:type="spellStart"/>
            <w:r w:rsidRPr="00DB56E1">
              <w:rPr>
                <w:rFonts w:ascii="Arial" w:eastAsia="Calibri" w:hAnsi="Arial" w:cs="Arial"/>
                <w:b/>
                <w:sz w:val="20"/>
                <w:szCs w:val="20"/>
              </w:rPr>
              <w:t>LxH</w:t>
            </w:r>
            <w:proofErr w:type="spellEnd"/>
            <w:r w:rsidRPr="00DB56E1">
              <w:rPr>
                <w:rFonts w:ascii="Arial" w:eastAsia="Calibri" w:hAnsi="Arial" w:cs="Arial"/>
                <w:b/>
                <w:sz w:val="20"/>
                <w:szCs w:val="20"/>
              </w:rPr>
              <w:t>)</w:t>
            </w:r>
          </w:p>
        </w:tc>
        <w:tc>
          <w:tcPr>
            <w:tcW w:w="1229" w:type="pct"/>
            <w:shd w:val="clear" w:color="auto" w:fill="95B3D7" w:themeFill="accent1" w:themeFillTint="99"/>
            <w:vAlign w:val="center"/>
          </w:tcPr>
          <w:p w14:paraId="75F53EE4"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Tipo</w:t>
            </w:r>
          </w:p>
        </w:tc>
        <w:tc>
          <w:tcPr>
            <w:tcW w:w="1622" w:type="pct"/>
            <w:shd w:val="clear" w:color="auto" w:fill="95B3D7" w:themeFill="accent1" w:themeFillTint="99"/>
            <w:vAlign w:val="center"/>
          </w:tcPr>
          <w:p w14:paraId="5C7AA74A"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Ambiente</w:t>
            </w:r>
          </w:p>
        </w:tc>
      </w:tr>
      <w:tr w:rsidR="004A2BA4" w:rsidRPr="00DB56E1" w14:paraId="0C3DD5AA" w14:textId="77777777" w:rsidTr="00363CF8">
        <w:trPr>
          <w:trHeight w:val="283"/>
        </w:trPr>
        <w:tc>
          <w:tcPr>
            <w:tcW w:w="519" w:type="pct"/>
            <w:shd w:val="clear" w:color="auto" w:fill="F2F2F2" w:themeFill="background1" w:themeFillShade="F2"/>
            <w:vAlign w:val="center"/>
          </w:tcPr>
          <w:p w14:paraId="44158E3D"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PM1</w:t>
            </w:r>
          </w:p>
        </w:tc>
        <w:tc>
          <w:tcPr>
            <w:tcW w:w="755" w:type="pct"/>
            <w:shd w:val="clear" w:color="auto" w:fill="F2F2F2" w:themeFill="background1" w:themeFillShade="F2"/>
            <w:vAlign w:val="center"/>
          </w:tcPr>
          <w:p w14:paraId="09FEA04B" w14:textId="2FD1B3C9"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w:t>
            </w:r>
            <w:r w:rsidR="00552A22" w:rsidRPr="00DB56E1">
              <w:rPr>
                <w:rFonts w:ascii="Arial" w:eastAsia="Calibri" w:hAnsi="Arial" w:cs="Arial"/>
                <w:sz w:val="20"/>
                <w:szCs w:val="20"/>
              </w:rPr>
              <w:t>6</w:t>
            </w:r>
          </w:p>
        </w:tc>
        <w:tc>
          <w:tcPr>
            <w:tcW w:w="875" w:type="pct"/>
            <w:shd w:val="clear" w:color="auto" w:fill="F2F2F2" w:themeFill="background1" w:themeFillShade="F2"/>
            <w:vAlign w:val="center"/>
          </w:tcPr>
          <w:p w14:paraId="08580077" w14:textId="3974627F"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w:t>
            </w:r>
            <w:r w:rsidR="0033276E">
              <w:rPr>
                <w:rFonts w:ascii="Arial" w:eastAsia="Calibri" w:hAnsi="Arial" w:cs="Arial"/>
                <w:sz w:val="20"/>
                <w:szCs w:val="20"/>
              </w:rPr>
              <w:t>9</w:t>
            </w:r>
            <w:r w:rsidRPr="00DB56E1">
              <w:rPr>
                <w:rFonts w:ascii="Arial" w:eastAsia="Calibri" w:hAnsi="Arial" w:cs="Arial"/>
                <w:sz w:val="20"/>
                <w:szCs w:val="20"/>
              </w:rPr>
              <w:t>0 x 2,10</w:t>
            </w:r>
          </w:p>
        </w:tc>
        <w:tc>
          <w:tcPr>
            <w:tcW w:w="1229" w:type="pct"/>
            <w:shd w:val="clear" w:color="auto" w:fill="F2F2F2" w:themeFill="background1" w:themeFillShade="F2"/>
            <w:vAlign w:val="center"/>
          </w:tcPr>
          <w:p w14:paraId="331696F2"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01 folha, de abrir</w:t>
            </w:r>
          </w:p>
          <w:p w14:paraId="04A980DC"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 xml:space="preserve">Madeira c/ chapa metálica </w:t>
            </w:r>
          </w:p>
        </w:tc>
        <w:tc>
          <w:tcPr>
            <w:tcW w:w="1622" w:type="pct"/>
            <w:shd w:val="clear" w:color="auto" w:fill="F2F2F2" w:themeFill="background1" w:themeFillShade="F2"/>
            <w:vAlign w:val="center"/>
          </w:tcPr>
          <w:p w14:paraId="75C11B36" w14:textId="62258E34" w:rsidR="004A2BA4" w:rsidRPr="00DB56E1" w:rsidRDefault="004A2BA4" w:rsidP="00363CF8">
            <w:pPr>
              <w:autoSpaceDE w:val="0"/>
              <w:autoSpaceDN w:val="0"/>
              <w:adjustRightInd w:val="0"/>
              <w:spacing w:before="60" w:after="60"/>
              <w:jc w:val="center"/>
              <w:rPr>
                <w:rFonts w:ascii="Arial" w:eastAsia="Calibri" w:hAnsi="Arial" w:cs="Arial"/>
                <w:sz w:val="20"/>
                <w:szCs w:val="20"/>
              </w:rPr>
            </w:pPr>
            <w:r w:rsidRPr="00DB56E1">
              <w:rPr>
                <w:rFonts w:ascii="Arial" w:eastAsia="Calibri" w:hAnsi="Arial" w:cs="Arial"/>
                <w:sz w:val="20"/>
                <w:szCs w:val="20"/>
              </w:rPr>
              <w:t>Dormitórios Masculino e Feminino</w:t>
            </w:r>
            <w:r w:rsidR="00552A22" w:rsidRPr="00DB56E1">
              <w:rPr>
                <w:rFonts w:ascii="Arial" w:eastAsia="Calibri" w:hAnsi="Arial" w:cs="Arial"/>
                <w:sz w:val="20"/>
                <w:szCs w:val="20"/>
              </w:rPr>
              <w:t>, Cozinha e Banheiros</w:t>
            </w:r>
          </w:p>
        </w:tc>
      </w:tr>
      <w:tr w:rsidR="004A2BA4" w:rsidRPr="00DB56E1" w14:paraId="1FB5A0E0" w14:textId="77777777" w:rsidTr="00552A22">
        <w:trPr>
          <w:trHeight w:val="476"/>
        </w:trPr>
        <w:tc>
          <w:tcPr>
            <w:tcW w:w="519" w:type="pct"/>
            <w:shd w:val="clear" w:color="auto" w:fill="DBE5F1" w:themeFill="accent1" w:themeFillTint="33"/>
            <w:vAlign w:val="center"/>
          </w:tcPr>
          <w:p w14:paraId="53C1E8A3"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DV1</w:t>
            </w:r>
          </w:p>
        </w:tc>
        <w:tc>
          <w:tcPr>
            <w:tcW w:w="755" w:type="pct"/>
            <w:shd w:val="clear" w:color="auto" w:fill="DBE5F1" w:themeFill="accent1" w:themeFillTint="33"/>
            <w:vAlign w:val="center"/>
          </w:tcPr>
          <w:p w14:paraId="51069BF1"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02</w:t>
            </w:r>
          </w:p>
        </w:tc>
        <w:tc>
          <w:tcPr>
            <w:tcW w:w="875" w:type="pct"/>
            <w:shd w:val="clear" w:color="auto" w:fill="DBE5F1" w:themeFill="accent1" w:themeFillTint="33"/>
            <w:vAlign w:val="center"/>
          </w:tcPr>
          <w:p w14:paraId="05994785" w14:textId="2D7254C9"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 xml:space="preserve">0,90 x </w:t>
            </w:r>
            <w:r w:rsidR="0033276E">
              <w:rPr>
                <w:rFonts w:ascii="Arial" w:eastAsia="Calibri" w:hAnsi="Arial" w:cs="Arial"/>
                <w:sz w:val="20"/>
                <w:szCs w:val="20"/>
              </w:rPr>
              <w:t>1,80</w:t>
            </w:r>
          </w:p>
        </w:tc>
        <w:tc>
          <w:tcPr>
            <w:tcW w:w="1229" w:type="pct"/>
            <w:shd w:val="clear" w:color="auto" w:fill="DBE5F1" w:themeFill="accent1" w:themeFillTint="33"/>
            <w:vAlign w:val="center"/>
          </w:tcPr>
          <w:p w14:paraId="64595A0F"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01 folha, fixa</w:t>
            </w:r>
          </w:p>
          <w:p w14:paraId="52E0D9C0"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Divisória DV1 – painel de fórmica</w:t>
            </w:r>
          </w:p>
        </w:tc>
        <w:tc>
          <w:tcPr>
            <w:tcW w:w="1622" w:type="pct"/>
            <w:shd w:val="clear" w:color="auto" w:fill="DBE5F1" w:themeFill="accent1" w:themeFillTint="33"/>
            <w:vAlign w:val="center"/>
          </w:tcPr>
          <w:p w14:paraId="170E6E99"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Sanitários Masculino e Feminino</w:t>
            </w:r>
          </w:p>
        </w:tc>
      </w:tr>
    </w:tbl>
    <w:p w14:paraId="15E97B2F" w14:textId="77777777" w:rsidR="004A2BA4" w:rsidRPr="00DB56E1" w:rsidRDefault="004A2BA4" w:rsidP="004A2BA4">
      <w:pPr>
        <w:spacing w:before="60" w:after="60"/>
        <w:rPr>
          <w:rFonts w:ascii="Arial" w:hAnsi="Arial" w:cs="Arial"/>
          <w:sz w:val="20"/>
          <w:szCs w:val="20"/>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940"/>
        <w:gridCol w:w="1367"/>
        <w:gridCol w:w="1585"/>
        <w:gridCol w:w="2226"/>
        <w:gridCol w:w="2937"/>
      </w:tblGrid>
      <w:tr w:rsidR="004A2BA4" w:rsidRPr="00DB56E1" w14:paraId="3826F175" w14:textId="77777777" w:rsidTr="00363CF8">
        <w:trPr>
          <w:trHeight w:val="283"/>
          <w:tblHeader/>
        </w:trPr>
        <w:tc>
          <w:tcPr>
            <w:tcW w:w="5000" w:type="pct"/>
            <w:gridSpan w:val="5"/>
            <w:shd w:val="clear" w:color="auto" w:fill="95B3D7" w:themeFill="accent1" w:themeFillTint="99"/>
            <w:vAlign w:val="center"/>
          </w:tcPr>
          <w:p w14:paraId="39276A54" w14:textId="2D5397BE"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JANELAS – MADEI</w:t>
            </w:r>
            <w:r w:rsidR="009012DB">
              <w:rPr>
                <w:rFonts w:ascii="Arial" w:eastAsia="Calibri" w:hAnsi="Arial" w:cs="Arial"/>
                <w:b/>
                <w:sz w:val="20"/>
                <w:szCs w:val="20"/>
              </w:rPr>
              <w:t>R</w:t>
            </w:r>
            <w:r w:rsidRPr="00DB56E1">
              <w:rPr>
                <w:rFonts w:ascii="Arial" w:eastAsia="Calibri" w:hAnsi="Arial" w:cs="Arial"/>
                <w:b/>
                <w:sz w:val="20"/>
                <w:szCs w:val="20"/>
              </w:rPr>
              <w:t xml:space="preserve">A </w:t>
            </w:r>
          </w:p>
        </w:tc>
      </w:tr>
      <w:tr w:rsidR="004A2BA4" w:rsidRPr="00DB56E1" w14:paraId="74D8A147" w14:textId="77777777" w:rsidTr="00363CF8">
        <w:trPr>
          <w:trHeight w:val="283"/>
          <w:tblHeader/>
        </w:trPr>
        <w:tc>
          <w:tcPr>
            <w:tcW w:w="519" w:type="pct"/>
            <w:shd w:val="clear" w:color="auto" w:fill="95B3D7" w:themeFill="accent1" w:themeFillTint="99"/>
            <w:vAlign w:val="center"/>
          </w:tcPr>
          <w:p w14:paraId="4909E048"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Código</w:t>
            </w:r>
          </w:p>
        </w:tc>
        <w:tc>
          <w:tcPr>
            <w:tcW w:w="755" w:type="pct"/>
            <w:shd w:val="clear" w:color="auto" w:fill="95B3D7" w:themeFill="accent1" w:themeFillTint="99"/>
            <w:vAlign w:val="center"/>
          </w:tcPr>
          <w:p w14:paraId="1AEE0EA3"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Quantidade</w:t>
            </w:r>
          </w:p>
        </w:tc>
        <w:tc>
          <w:tcPr>
            <w:tcW w:w="875" w:type="pct"/>
            <w:shd w:val="clear" w:color="auto" w:fill="95B3D7" w:themeFill="accent1" w:themeFillTint="99"/>
            <w:vAlign w:val="center"/>
          </w:tcPr>
          <w:p w14:paraId="39B44CF2"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Dimensões Internas (</w:t>
            </w:r>
            <w:proofErr w:type="spellStart"/>
            <w:r w:rsidRPr="00DB56E1">
              <w:rPr>
                <w:rFonts w:ascii="Arial" w:eastAsia="Calibri" w:hAnsi="Arial" w:cs="Arial"/>
                <w:b/>
                <w:sz w:val="20"/>
                <w:szCs w:val="20"/>
              </w:rPr>
              <w:t>LxH</w:t>
            </w:r>
            <w:proofErr w:type="spellEnd"/>
            <w:r w:rsidRPr="00DB56E1">
              <w:rPr>
                <w:rFonts w:ascii="Arial" w:eastAsia="Calibri" w:hAnsi="Arial" w:cs="Arial"/>
                <w:b/>
                <w:sz w:val="20"/>
                <w:szCs w:val="20"/>
              </w:rPr>
              <w:t>)</w:t>
            </w:r>
          </w:p>
        </w:tc>
        <w:tc>
          <w:tcPr>
            <w:tcW w:w="1229" w:type="pct"/>
            <w:shd w:val="clear" w:color="auto" w:fill="95B3D7" w:themeFill="accent1" w:themeFillTint="99"/>
            <w:vAlign w:val="center"/>
          </w:tcPr>
          <w:p w14:paraId="54F8AF90"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H do peitoril (cm)/ Tipo</w:t>
            </w:r>
          </w:p>
        </w:tc>
        <w:tc>
          <w:tcPr>
            <w:tcW w:w="1622" w:type="pct"/>
            <w:shd w:val="clear" w:color="auto" w:fill="95B3D7" w:themeFill="accent1" w:themeFillTint="99"/>
            <w:vAlign w:val="center"/>
          </w:tcPr>
          <w:p w14:paraId="6374045F"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Ambiente</w:t>
            </w:r>
          </w:p>
        </w:tc>
      </w:tr>
      <w:tr w:rsidR="004A2BA4" w:rsidRPr="00DB56E1" w14:paraId="006B4919" w14:textId="77777777" w:rsidTr="00363CF8">
        <w:trPr>
          <w:trHeight w:val="283"/>
        </w:trPr>
        <w:tc>
          <w:tcPr>
            <w:tcW w:w="519" w:type="pct"/>
            <w:shd w:val="clear" w:color="auto" w:fill="F2F2F2" w:themeFill="background1" w:themeFillShade="F2"/>
            <w:vAlign w:val="center"/>
          </w:tcPr>
          <w:p w14:paraId="35B008CB" w14:textId="1B099543"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J</w:t>
            </w:r>
            <w:r w:rsidR="00552A22" w:rsidRPr="00DB56E1">
              <w:rPr>
                <w:rFonts w:ascii="Arial" w:eastAsia="Calibri" w:hAnsi="Arial" w:cs="Arial"/>
                <w:sz w:val="20"/>
                <w:szCs w:val="20"/>
              </w:rPr>
              <w:t>V</w:t>
            </w:r>
            <w:r w:rsidRPr="00DB56E1">
              <w:rPr>
                <w:rFonts w:ascii="Arial" w:eastAsia="Calibri" w:hAnsi="Arial" w:cs="Arial"/>
                <w:sz w:val="20"/>
                <w:szCs w:val="20"/>
              </w:rPr>
              <w:t>1</w:t>
            </w:r>
          </w:p>
        </w:tc>
        <w:tc>
          <w:tcPr>
            <w:tcW w:w="755" w:type="pct"/>
            <w:shd w:val="clear" w:color="auto" w:fill="F2F2F2" w:themeFill="background1" w:themeFillShade="F2"/>
            <w:vAlign w:val="center"/>
          </w:tcPr>
          <w:p w14:paraId="3D4E3215"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16</w:t>
            </w:r>
          </w:p>
        </w:tc>
        <w:tc>
          <w:tcPr>
            <w:tcW w:w="875" w:type="pct"/>
            <w:shd w:val="clear" w:color="auto" w:fill="F2F2F2" w:themeFill="background1" w:themeFillShade="F2"/>
            <w:vAlign w:val="center"/>
          </w:tcPr>
          <w:p w14:paraId="7BE41D67"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1,20 x 1,20</w:t>
            </w:r>
          </w:p>
        </w:tc>
        <w:tc>
          <w:tcPr>
            <w:tcW w:w="1229" w:type="pct"/>
            <w:shd w:val="clear" w:color="auto" w:fill="F2F2F2" w:themeFill="background1" w:themeFillShade="F2"/>
            <w:vAlign w:val="center"/>
          </w:tcPr>
          <w:p w14:paraId="7948E715" w14:textId="563FC12F"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 xml:space="preserve">92 – </w:t>
            </w:r>
            <w:r w:rsidR="0029705F">
              <w:rPr>
                <w:rFonts w:ascii="Arial" w:eastAsia="Calibri" w:hAnsi="Arial" w:cs="Arial"/>
                <w:sz w:val="20"/>
                <w:szCs w:val="20"/>
              </w:rPr>
              <w:t>02 folhas de abrir</w:t>
            </w:r>
          </w:p>
          <w:p w14:paraId="7CD61BC4" w14:textId="2F1AB0AE" w:rsidR="004A2BA4" w:rsidRPr="00DB56E1" w:rsidRDefault="0029705F" w:rsidP="00363CF8">
            <w:pPr>
              <w:spacing w:before="60" w:after="60"/>
              <w:jc w:val="center"/>
              <w:rPr>
                <w:rFonts w:ascii="Arial" w:eastAsia="Calibri" w:hAnsi="Arial" w:cs="Arial"/>
                <w:sz w:val="20"/>
                <w:szCs w:val="20"/>
              </w:rPr>
            </w:pPr>
            <w:r>
              <w:rPr>
                <w:rFonts w:ascii="Arial" w:eastAsia="Calibri" w:hAnsi="Arial" w:cs="Arial"/>
                <w:sz w:val="20"/>
                <w:szCs w:val="20"/>
              </w:rPr>
              <w:t>m</w:t>
            </w:r>
            <w:r w:rsidR="004A2BA4" w:rsidRPr="00DB56E1">
              <w:rPr>
                <w:rFonts w:ascii="Arial" w:eastAsia="Calibri" w:hAnsi="Arial" w:cs="Arial"/>
                <w:sz w:val="20"/>
                <w:szCs w:val="20"/>
              </w:rPr>
              <w:t>adeira</w:t>
            </w:r>
          </w:p>
        </w:tc>
        <w:tc>
          <w:tcPr>
            <w:tcW w:w="1622" w:type="pct"/>
            <w:shd w:val="clear" w:color="auto" w:fill="F2F2F2" w:themeFill="background1" w:themeFillShade="F2"/>
            <w:vAlign w:val="center"/>
          </w:tcPr>
          <w:p w14:paraId="3CF43A3F" w14:textId="77777777" w:rsidR="004A2BA4" w:rsidRPr="00DB56E1" w:rsidRDefault="004A2BA4" w:rsidP="00363CF8">
            <w:pPr>
              <w:autoSpaceDE w:val="0"/>
              <w:autoSpaceDN w:val="0"/>
              <w:adjustRightInd w:val="0"/>
              <w:spacing w:before="60" w:after="60"/>
              <w:jc w:val="center"/>
              <w:rPr>
                <w:rFonts w:ascii="Arial" w:eastAsia="Calibri" w:hAnsi="Arial" w:cs="Arial"/>
                <w:sz w:val="20"/>
                <w:szCs w:val="20"/>
              </w:rPr>
            </w:pPr>
            <w:r w:rsidRPr="00DB56E1">
              <w:rPr>
                <w:rFonts w:ascii="Arial" w:eastAsia="Calibri" w:hAnsi="Arial" w:cs="Arial"/>
                <w:sz w:val="20"/>
                <w:szCs w:val="20"/>
              </w:rPr>
              <w:t>Dormitórios Masculino e Feminino e Cozinha</w:t>
            </w:r>
          </w:p>
        </w:tc>
      </w:tr>
      <w:tr w:rsidR="004A2BA4" w:rsidRPr="00DB56E1" w14:paraId="016488D4" w14:textId="77777777" w:rsidTr="00363CF8">
        <w:trPr>
          <w:trHeight w:val="283"/>
        </w:trPr>
        <w:tc>
          <w:tcPr>
            <w:tcW w:w="519" w:type="pct"/>
            <w:shd w:val="clear" w:color="auto" w:fill="DBE5F1" w:themeFill="accent1" w:themeFillTint="33"/>
            <w:vAlign w:val="center"/>
          </w:tcPr>
          <w:p w14:paraId="2EDFFF20"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JT1</w:t>
            </w:r>
          </w:p>
        </w:tc>
        <w:tc>
          <w:tcPr>
            <w:tcW w:w="755" w:type="pct"/>
            <w:shd w:val="clear" w:color="auto" w:fill="DBE5F1" w:themeFill="accent1" w:themeFillTint="33"/>
            <w:vAlign w:val="center"/>
          </w:tcPr>
          <w:p w14:paraId="624B4D8F"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03</w:t>
            </w:r>
          </w:p>
        </w:tc>
        <w:tc>
          <w:tcPr>
            <w:tcW w:w="875" w:type="pct"/>
            <w:shd w:val="clear" w:color="auto" w:fill="DBE5F1" w:themeFill="accent1" w:themeFillTint="33"/>
            <w:vAlign w:val="center"/>
          </w:tcPr>
          <w:p w14:paraId="7DEB519B" w14:textId="179BD745"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4,8</w:t>
            </w:r>
            <w:r w:rsidR="00552A22" w:rsidRPr="00DB56E1">
              <w:rPr>
                <w:rFonts w:ascii="Arial" w:eastAsia="Calibri" w:hAnsi="Arial" w:cs="Arial"/>
                <w:sz w:val="20"/>
                <w:szCs w:val="20"/>
              </w:rPr>
              <w:t>3</w:t>
            </w:r>
            <w:r w:rsidRPr="00DB56E1">
              <w:rPr>
                <w:rFonts w:ascii="Arial" w:eastAsia="Calibri" w:hAnsi="Arial" w:cs="Arial"/>
                <w:sz w:val="20"/>
                <w:szCs w:val="20"/>
              </w:rPr>
              <w:t xml:space="preserve"> x 0,9</w:t>
            </w:r>
            <w:r w:rsidR="00552A22" w:rsidRPr="00DB56E1">
              <w:rPr>
                <w:rFonts w:ascii="Arial" w:eastAsia="Calibri" w:hAnsi="Arial" w:cs="Arial"/>
                <w:sz w:val="20"/>
                <w:szCs w:val="20"/>
              </w:rPr>
              <w:t>3</w:t>
            </w:r>
          </w:p>
        </w:tc>
        <w:tc>
          <w:tcPr>
            <w:tcW w:w="1229" w:type="pct"/>
            <w:shd w:val="clear" w:color="auto" w:fill="DBE5F1" w:themeFill="accent1" w:themeFillTint="33"/>
            <w:vAlign w:val="center"/>
          </w:tcPr>
          <w:p w14:paraId="47A6A9FC"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 xml:space="preserve">270 – </w:t>
            </w:r>
            <w:proofErr w:type="gramStart"/>
            <w:r w:rsidRPr="00DB56E1">
              <w:rPr>
                <w:rFonts w:ascii="Arial" w:eastAsia="Calibri" w:hAnsi="Arial" w:cs="Arial"/>
                <w:sz w:val="20"/>
                <w:szCs w:val="20"/>
              </w:rPr>
              <w:t>fixo</w:t>
            </w:r>
            <w:proofErr w:type="gramEnd"/>
          </w:p>
          <w:p w14:paraId="5FD3F9FE" w14:textId="1507BC84"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Quadro m</w:t>
            </w:r>
            <w:r w:rsidR="00552A22" w:rsidRPr="00DB56E1">
              <w:rPr>
                <w:rFonts w:ascii="Arial" w:eastAsia="Calibri" w:hAnsi="Arial" w:cs="Arial"/>
                <w:sz w:val="20"/>
                <w:szCs w:val="20"/>
              </w:rPr>
              <w:t>adeira</w:t>
            </w:r>
            <w:r w:rsidRPr="00DB56E1">
              <w:rPr>
                <w:rFonts w:ascii="Arial" w:eastAsia="Calibri" w:hAnsi="Arial" w:cs="Arial"/>
                <w:sz w:val="20"/>
                <w:szCs w:val="20"/>
              </w:rPr>
              <w:t xml:space="preserve"> c/ tela</w:t>
            </w:r>
          </w:p>
        </w:tc>
        <w:tc>
          <w:tcPr>
            <w:tcW w:w="1622" w:type="pct"/>
            <w:shd w:val="clear" w:color="auto" w:fill="DBE5F1" w:themeFill="accent1" w:themeFillTint="33"/>
            <w:vAlign w:val="center"/>
          </w:tcPr>
          <w:p w14:paraId="622A701F" w14:textId="77777777" w:rsidR="004A2BA4" w:rsidRPr="00DB56E1" w:rsidRDefault="004A2BA4" w:rsidP="00363CF8">
            <w:pPr>
              <w:autoSpaceDE w:val="0"/>
              <w:autoSpaceDN w:val="0"/>
              <w:adjustRightInd w:val="0"/>
              <w:spacing w:before="60" w:after="60"/>
              <w:jc w:val="center"/>
              <w:rPr>
                <w:rFonts w:ascii="Arial" w:eastAsia="Calibri" w:hAnsi="Arial" w:cs="Arial"/>
                <w:sz w:val="20"/>
                <w:szCs w:val="20"/>
              </w:rPr>
            </w:pPr>
            <w:r w:rsidRPr="00DB56E1">
              <w:rPr>
                <w:rFonts w:ascii="Arial" w:eastAsia="Calibri" w:hAnsi="Arial" w:cs="Arial"/>
                <w:sz w:val="20"/>
                <w:szCs w:val="20"/>
              </w:rPr>
              <w:t xml:space="preserve">Dormitórios Masculino e Feminino e </w:t>
            </w:r>
          </w:p>
          <w:p w14:paraId="111C2FDA" w14:textId="68907AB9" w:rsidR="004A2BA4" w:rsidRPr="00DB56E1" w:rsidRDefault="00552A22" w:rsidP="00363CF8">
            <w:pPr>
              <w:autoSpaceDE w:val="0"/>
              <w:autoSpaceDN w:val="0"/>
              <w:adjustRightInd w:val="0"/>
              <w:spacing w:before="60" w:after="60"/>
              <w:jc w:val="center"/>
              <w:rPr>
                <w:rFonts w:ascii="Arial" w:eastAsia="Calibri" w:hAnsi="Arial" w:cs="Arial"/>
                <w:sz w:val="20"/>
                <w:szCs w:val="20"/>
              </w:rPr>
            </w:pPr>
            <w:r w:rsidRPr="00DB56E1">
              <w:rPr>
                <w:rFonts w:ascii="Arial" w:eastAsia="Calibri" w:hAnsi="Arial" w:cs="Arial"/>
                <w:sz w:val="20"/>
                <w:szCs w:val="20"/>
              </w:rPr>
              <w:t>Banheiros</w:t>
            </w:r>
            <w:r w:rsidR="004A2BA4" w:rsidRPr="00DB56E1">
              <w:rPr>
                <w:rFonts w:ascii="Arial" w:eastAsia="Calibri" w:hAnsi="Arial" w:cs="Arial"/>
                <w:sz w:val="20"/>
                <w:szCs w:val="20"/>
              </w:rPr>
              <w:t xml:space="preserve"> Masculino e Feminino </w:t>
            </w:r>
          </w:p>
        </w:tc>
      </w:tr>
      <w:tr w:rsidR="004A2BA4" w:rsidRPr="00DB56E1" w14:paraId="2D4498FF" w14:textId="77777777" w:rsidTr="00363CF8">
        <w:trPr>
          <w:trHeight w:val="283"/>
        </w:trPr>
        <w:tc>
          <w:tcPr>
            <w:tcW w:w="519" w:type="pct"/>
            <w:shd w:val="clear" w:color="auto" w:fill="F2F2F2" w:themeFill="background1" w:themeFillShade="F2"/>
            <w:vAlign w:val="center"/>
          </w:tcPr>
          <w:p w14:paraId="08E1DD33"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JT2</w:t>
            </w:r>
          </w:p>
        </w:tc>
        <w:tc>
          <w:tcPr>
            <w:tcW w:w="755" w:type="pct"/>
            <w:shd w:val="clear" w:color="auto" w:fill="F2F2F2" w:themeFill="background1" w:themeFillShade="F2"/>
            <w:vAlign w:val="center"/>
          </w:tcPr>
          <w:p w14:paraId="5BEF9923"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02</w:t>
            </w:r>
          </w:p>
        </w:tc>
        <w:tc>
          <w:tcPr>
            <w:tcW w:w="875" w:type="pct"/>
            <w:shd w:val="clear" w:color="auto" w:fill="F2F2F2" w:themeFill="background1" w:themeFillShade="F2"/>
            <w:vAlign w:val="center"/>
          </w:tcPr>
          <w:p w14:paraId="11D2AE1E" w14:textId="2203C9B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4,8</w:t>
            </w:r>
            <w:r w:rsidR="00552A22" w:rsidRPr="00DB56E1">
              <w:rPr>
                <w:rFonts w:ascii="Arial" w:eastAsia="Calibri" w:hAnsi="Arial" w:cs="Arial"/>
                <w:sz w:val="20"/>
                <w:szCs w:val="20"/>
              </w:rPr>
              <w:t>3</w:t>
            </w:r>
            <w:r w:rsidRPr="00DB56E1">
              <w:rPr>
                <w:rFonts w:ascii="Arial" w:eastAsia="Calibri" w:hAnsi="Arial" w:cs="Arial"/>
                <w:sz w:val="20"/>
                <w:szCs w:val="20"/>
              </w:rPr>
              <w:t xml:space="preserve"> x 1,2</w:t>
            </w:r>
            <w:r w:rsidR="00552A22" w:rsidRPr="00DB56E1">
              <w:rPr>
                <w:rFonts w:ascii="Arial" w:eastAsia="Calibri" w:hAnsi="Arial" w:cs="Arial"/>
                <w:sz w:val="20"/>
                <w:szCs w:val="20"/>
              </w:rPr>
              <w:t>4</w:t>
            </w:r>
          </w:p>
        </w:tc>
        <w:tc>
          <w:tcPr>
            <w:tcW w:w="1229" w:type="pct"/>
            <w:shd w:val="clear" w:color="auto" w:fill="F2F2F2" w:themeFill="background1" w:themeFillShade="F2"/>
            <w:vAlign w:val="center"/>
          </w:tcPr>
          <w:p w14:paraId="5A6E8153"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 xml:space="preserve">250 – </w:t>
            </w:r>
            <w:proofErr w:type="gramStart"/>
            <w:r w:rsidRPr="00DB56E1">
              <w:rPr>
                <w:rFonts w:ascii="Arial" w:eastAsia="Calibri" w:hAnsi="Arial" w:cs="Arial"/>
                <w:sz w:val="20"/>
                <w:szCs w:val="20"/>
              </w:rPr>
              <w:t>fixo</w:t>
            </w:r>
            <w:proofErr w:type="gramEnd"/>
          </w:p>
          <w:p w14:paraId="5C64317B" w14:textId="3B577892"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Quadro m</w:t>
            </w:r>
            <w:r w:rsidR="00552A22" w:rsidRPr="00DB56E1">
              <w:rPr>
                <w:rFonts w:ascii="Arial" w:eastAsia="Calibri" w:hAnsi="Arial" w:cs="Arial"/>
                <w:sz w:val="20"/>
                <w:szCs w:val="20"/>
              </w:rPr>
              <w:t>adeira</w:t>
            </w:r>
            <w:r w:rsidRPr="00DB56E1">
              <w:rPr>
                <w:rFonts w:ascii="Arial" w:eastAsia="Calibri" w:hAnsi="Arial" w:cs="Arial"/>
                <w:sz w:val="20"/>
                <w:szCs w:val="20"/>
              </w:rPr>
              <w:t xml:space="preserve"> c/ tela</w:t>
            </w:r>
          </w:p>
        </w:tc>
        <w:tc>
          <w:tcPr>
            <w:tcW w:w="1622" w:type="pct"/>
            <w:shd w:val="clear" w:color="auto" w:fill="F2F2F2" w:themeFill="background1" w:themeFillShade="F2"/>
            <w:vAlign w:val="center"/>
          </w:tcPr>
          <w:p w14:paraId="0ACB1DD8" w14:textId="77777777" w:rsidR="004A2BA4" w:rsidRPr="00DB56E1" w:rsidDel="009B115B" w:rsidRDefault="004A2BA4" w:rsidP="00363CF8">
            <w:pPr>
              <w:autoSpaceDE w:val="0"/>
              <w:autoSpaceDN w:val="0"/>
              <w:adjustRightInd w:val="0"/>
              <w:spacing w:before="60" w:after="60"/>
              <w:jc w:val="center"/>
              <w:rPr>
                <w:rFonts w:ascii="Arial" w:eastAsia="Calibri" w:hAnsi="Arial" w:cs="Arial"/>
                <w:sz w:val="20"/>
                <w:szCs w:val="20"/>
              </w:rPr>
            </w:pPr>
            <w:r w:rsidRPr="00DB56E1">
              <w:rPr>
                <w:rFonts w:ascii="Arial" w:eastAsia="Calibri" w:hAnsi="Arial" w:cs="Arial"/>
                <w:sz w:val="20"/>
                <w:szCs w:val="20"/>
              </w:rPr>
              <w:t>Dormitórios Masculino e Feminino</w:t>
            </w:r>
          </w:p>
        </w:tc>
      </w:tr>
    </w:tbl>
    <w:p w14:paraId="3BAE4AF3" w14:textId="77777777" w:rsidR="004A2BA4" w:rsidRPr="00FB51DF" w:rsidRDefault="004A2BA4" w:rsidP="004A2BA4">
      <w:pPr>
        <w:spacing w:before="60" w:after="60"/>
        <w:rPr>
          <w:rFonts w:ascii="Arial" w:hAnsi="Arial" w:cs="Ari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939"/>
        <w:gridCol w:w="1326"/>
        <w:gridCol w:w="1617"/>
        <w:gridCol w:w="2400"/>
        <w:gridCol w:w="2773"/>
      </w:tblGrid>
      <w:tr w:rsidR="004A2BA4" w:rsidRPr="00FB51DF" w14:paraId="09472D0F" w14:textId="77777777" w:rsidTr="00363CF8">
        <w:trPr>
          <w:trHeight w:val="283"/>
          <w:tblHeader/>
        </w:trPr>
        <w:tc>
          <w:tcPr>
            <w:tcW w:w="5000" w:type="pct"/>
            <w:gridSpan w:val="5"/>
            <w:shd w:val="clear" w:color="auto" w:fill="95B3D7" w:themeFill="accent1" w:themeFillTint="99"/>
            <w:vAlign w:val="center"/>
          </w:tcPr>
          <w:p w14:paraId="287E1DBA" w14:textId="77777777" w:rsidR="004A2BA4" w:rsidRPr="00FB51DF" w:rsidRDefault="004A2BA4" w:rsidP="00363CF8">
            <w:pPr>
              <w:spacing w:before="60" w:after="60"/>
              <w:jc w:val="center"/>
              <w:rPr>
                <w:rFonts w:ascii="Arial" w:eastAsia="Calibri" w:hAnsi="Arial" w:cs="Arial"/>
                <w:b/>
              </w:rPr>
            </w:pPr>
            <w:r w:rsidRPr="00FB51DF">
              <w:rPr>
                <w:rFonts w:ascii="Arial" w:eastAsia="Calibri" w:hAnsi="Arial" w:cs="Arial"/>
                <w:b/>
              </w:rPr>
              <w:lastRenderedPageBreak/>
              <w:t>PAINÉIS DE FECHAMENTO</w:t>
            </w:r>
          </w:p>
        </w:tc>
      </w:tr>
      <w:tr w:rsidR="004A2BA4" w:rsidRPr="00FB51DF" w14:paraId="2030E87B" w14:textId="77777777" w:rsidTr="00363CF8">
        <w:trPr>
          <w:trHeight w:val="283"/>
          <w:tblHeader/>
        </w:trPr>
        <w:tc>
          <w:tcPr>
            <w:tcW w:w="519" w:type="pct"/>
            <w:shd w:val="clear" w:color="auto" w:fill="95B3D7" w:themeFill="accent1" w:themeFillTint="99"/>
            <w:vAlign w:val="center"/>
          </w:tcPr>
          <w:p w14:paraId="0A984CAE"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Código</w:t>
            </w:r>
          </w:p>
        </w:tc>
        <w:tc>
          <w:tcPr>
            <w:tcW w:w="732" w:type="pct"/>
            <w:shd w:val="clear" w:color="auto" w:fill="95B3D7" w:themeFill="accent1" w:themeFillTint="99"/>
            <w:vAlign w:val="center"/>
          </w:tcPr>
          <w:p w14:paraId="0FC2537B"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Quantidade</w:t>
            </w:r>
          </w:p>
        </w:tc>
        <w:tc>
          <w:tcPr>
            <w:tcW w:w="893" w:type="pct"/>
            <w:shd w:val="clear" w:color="auto" w:fill="95B3D7" w:themeFill="accent1" w:themeFillTint="99"/>
            <w:vAlign w:val="center"/>
          </w:tcPr>
          <w:p w14:paraId="2D0945DD"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Dimensões Internas (</w:t>
            </w:r>
            <w:proofErr w:type="spellStart"/>
            <w:r w:rsidRPr="00DB56E1">
              <w:rPr>
                <w:rFonts w:ascii="Arial" w:eastAsia="Calibri" w:hAnsi="Arial" w:cs="Arial"/>
                <w:b/>
                <w:sz w:val="20"/>
                <w:szCs w:val="20"/>
              </w:rPr>
              <w:t>LxH</w:t>
            </w:r>
            <w:proofErr w:type="spellEnd"/>
            <w:r w:rsidRPr="00DB56E1">
              <w:rPr>
                <w:rFonts w:ascii="Arial" w:eastAsia="Calibri" w:hAnsi="Arial" w:cs="Arial"/>
                <w:b/>
                <w:sz w:val="20"/>
                <w:szCs w:val="20"/>
              </w:rPr>
              <w:t>)</w:t>
            </w:r>
          </w:p>
        </w:tc>
        <w:tc>
          <w:tcPr>
            <w:tcW w:w="1325" w:type="pct"/>
            <w:shd w:val="clear" w:color="auto" w:fill="95B3D7" w:themeFill="accent1" w:themeFillTint="99"/>
            <w:vAlign w:val="center"/>
          </w:tcPr>
          <w:p w14:paraId="57CA0141"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Tipo</w:t>
            </w:r>
          </w:p>
        </w:tc>
        <w:tc>
          <w:tcPr>
            <w:tcW w:w="1531" w:type="pct"/>
            <w:shd w:val="clear" w:color="auto" w:fill="95B3D7" w:themeFill="accent1" w:themeFillTint="99"/>
            <w:vAlign w:val="center"/>
          </w:tcPr>
          <w:p w14:paraId="7B9F0FDF" w14:textId="77777777" w:rsidR="004A2BA4" w:rsidRPr="00DB56E1" w:rsidRDefault="004A2BA4" w:rsidP="00363CF8">
            <w:pPr>
              <w:spacing w:before="60" w:after="60"/>
              <w:jc w:val="center"/>
              <w:rPr>
                <w:rFonts w:ascii="Arial" w:eastAsia="Calibri" w:hAnsi="Arial" w:cs="Arial"/>
                <w:b/>
                <w:sz w:val="20"/>
                <w:szCs w:val="20"/>
              </w:rPr>
            </w:pPr>
            <w:r w:rsidRPr="00DB56E1">
              <w:rPr>
                <w:rFonts w:ascii="Arial" w:eastAsia="Calibri" w:hAnsi="Arial" w:cs="Arial"/>
                <w:b/>
                <w:sz w:val="20"/>
                <w:szCs w:val="20"/>
              </w:rPr>
              <w:t>Ambiente</w:t>
            </w:r>
          </w:p>
        </w:tc>
      </w:tr>
      <w:tr w:rsidR="004A2BA4" w:rsidRPr="00FB51DF" w14:paraId="29D340C7" w14:textId="77777777" w:rsidTr="00363CF8">
        <w:trPr>
          <w:trHeight w:val="283"/>
        </w:trPr>
        <w:tc>
          <w:tcPr>
            <w:tcW w:w="519" w:type="pct"/>
            <w:shd w:val="clear" w:color="auto" w:fill="F2F2F2" w:themeFill="background1" w:themeFillShade="F2"/>
            <w:vAlign w:val="center"/>
          </w:tcPr>
          <w:p w14:paraId="0F5383F0"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PN1</w:t>
            </w:r>
          </w:p>
        </w:tc>
        <w:tc>
          <w:tcPr>
            <w:tcW w:w="732" w:type="pct"/>
            <w:shd w:val="clear" w:color="auto" w:fill="F2F2F2" w:themeFill="background1" w:themeFillShade="F2"/>
            <w:vAlign w:val="center"/>
          </w:tcPr>
          <w:p w14:paraId="11F94C15"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02</w:t>
            </w:r>
          </w:p>
        </w:tc>
        <w:tc>
          <w:tcPr>
            <w:tcW w:w="893" w:type="pct"/>
            <w:shd w:val="clear" w:color="auto" w:fill="F2F2F2" w:themeFill="background1" w:themeFillShade="F2"/>
            <w:vAlign w:val="center"/>
          </w:tcPr>
          <w:p w14:paraId="23E87675" w14:textId="1FDF8E62"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1,</w:t>
            </w:r>
            <w:r w:rsidR="00552A22" w:rsidRPr="00DB56E1">
              <w:rPr>
                <w:rFonts w:ascii="Arial" w:eastAsia="Calibri" w:hAnsi="Arial" w:cs="Arial"/>
                <w:sz w:val="20"/>
                <w:szCs w:val="20"/>
              </w:rPr>
              <w:t>48</w:t>
            </w:r>
            <w:r w:rsidRPr="00DB56E1">
              <w:rPr>
                <w:rFonts w:ascii="Arial" w:eastAsia="Calibri" w:hAnsi="Arial" w:cs="Arial"/>
                <w:sz w:val="20"/>
                <w:szCs w:val="20"/>
              </w:rPr>
              <w:t xml:space="preserve"> x 1,</w:t>
            </w:r>
            <w:r w:rsidR="00552A22" w:rsidRPr="00DB56E1">
              <w:rPr>
                <w:rFonts w:ascii="Arial" w:eastAsia="Calibri" w:hAnsi="Arial" w:cs="Arial"/>
                <w:sz w:val="20"/>
                <w:szCs w:val="20"/>
              </w:rPr>
              <w:t>19</w:t>
            </w:r>
          </w:p>
        </w:tc>
        <w:tc>
          <w:tcPr>
            <w:tcW w:w="1325" w:type="pct"/>
            <w:shd w:val="clear" w:color="auto" w:fill="F2F2F2" w:themeFill="background1" w:themeFillShade="F2"/>
            <w:vAlign w:val="center"/>
          </w:tcPr>
          <w:p w14:paraId="28151C28" w14:textId="739E7E55" w:rsidR="004A2BA4" w:rsidRPr="00DB56E1" w:rsidRDefault="004A2BA4" w:rsidP="00363CF8">
            <w:pPr>
              <w:spacing w:before="60" w:after="60"/>
              <w:jc w:val="center"/>
              <w:rPr>
                <w:rFonts w:ascii="Arial" w:eastAsia="Calibri" w:hAnsi="Arial" w:cs="Arial"/>
                <w:sz w:val="20"/>
                <w:szCs w:val="20"/>
              </w:rPr>
            </w:pPr>
            <w:proofErr w:type="spellStart"/>
            <w:r w:rsidRPr="00DB56E1">
              <w:rPr>
                <w:rFonts w:ascii="Arial" w:eastAsia="Calibri" w:hAnsi="Arial" w:cs="Arial"/>
                <w:sz w:val="20"/>
                <w:szCs w:val="20"/>
              </w:rPr>
              <w:t>Brise</w:t>
            </w:r>
            <w:proofErr w:type="spellEnd"/>
            <w:r w:rsidRPr="00DB56E1">
              <w:rPr>
                <w:rFonts w:ascii="Arial" w:eastAsia="Calibri" w:hAnsi="Arial" w:cs="Arial"/>
                <w:sz w:val="20"/>
                <w:szCs w:val="20"/>
              </w:rPr>
              <w:t xml:space="preserve"> </w:t>
            </w:r>
            <w:r w:rsidR="00552A22" w:rsidRPr="00DB56E1">
              <w:rPr>
                <w:rFonts w:ascii="Arial" w:eastAsia="Calibri" w:hAnsi="Arial" w:cs="Arial"/>
                <w:sz w:val="20"/>
                <w:szCs w:val="20"/>
              </w:rPr>
              <w:t>e quadro de madeira</w:t>
            </w:r>
          </w:p>
        </w:tc>
        <w:tc>
          <w:tcPr>
            <w:tcW w:w="1531" w:type="pct"/>
            <w:shd w:val="clear" w:color="auto" w:fill="F2F2F2" w:themeFill="background1" w:themeFillShade="F2"/>
            <w:vAlign w:val="center"/>
          </w:tcPr>
          <w:p w14:paraId="4CE5E01B"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Varanda</w:t>
            </w:r>
          </w:p>
        </w:tc>
      </w:tr>
      <w:tr w:rsidR="004A2BA4" w:rsidRPr="00FB51DF" w14:paraId="2104EB6B" w14:textId="77777777" w:rsidTr="00363CF8">
        <w:trPr>
          <w:trHeight w:val="443"/>
        </w:trPr>
        <w:tc>
          <w:tcPr>
            <w:tcW w:w="519" w:type="pct"/>
            <w:shd w:val="clear" w:color="auto" w:fill="DBE5F1" w:themeFill="accent1" w:themeFillTint="33"/>
            <w:vAlign w:val="center"/>
          </w:tcPr>
          <w:p w14:paraId="2868EB62"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PN2</w:t>
            </w:r>
          </w:p>
        </w:tc>
        <w:tc>
          <w:tcPr>
            <w:tcW w:w="732" w:type="pct"/>
            <w:shd w:val="clear" w:color="auto" w:fill="DBE5F1" w:themeFill="accent1" w:themeFillTint="33"/>
            <w:vAlign w:val="center"/>
          </w:tcPr>
          <w:p w14:paraId="5C1AE751"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02</w:t>
            </w:r>
          </w:p>
        </w:tc>
        <w:tc>
          <w:tcPr>
            <w:tcW w:w="893" w:type="pct"/>
            <w:shd w:val="clear" w:color="auto" w:fill="DBE5F1" w:themeFill="accent1" w:themeFillTint="33"/>
            <w:vAlign w:val="center"/>
          </w:tcPr>
          <w:p w14:paraId="0F28EAAA" w14:textId="7DB5B026"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4,8</w:t>
            </w:r>
            <w:r w:rsidR="00552A22" w:rsidRPr="00DB56E1">
              <w:rPr>
                <w:rFonts w:ascii="Arial" w:eastAsia="Calibri" w:hAnsi="Arial" w:cs="Arial"/>
                <w:sz w:val="20"/>
                <w:szCs w:val="20"/>
              </w:rPr>
              <w:t>3</w:t>
            </w:r>
            <w:r w:rsidRPr="00DB56E1">
              <w:rPr>
                <w:rFonts w:ascii="Arial" w:eastAsia="Calibri" w:hAnsi="Arial" w:cs="Arial"/>
                <w:sz w:val="20"/>
                <w:szCs w:val="20"/>
              </w:rPr>
              <w:t xml:space="preserve"> x 0,</w:t>
            </w:r>
            <w:r w:rsidR="00552A22" w:rsidRPr="00DB56E1">
              <w:rPr>
                <w:rFonts w:ascii="Arial" w:eastAsia="Calibri" w:hAnsi="Arial" w:cs="Arial"/>
                <w:sz w:val="20"/>
                <w:szCs w:val="20"/>
              </w:rPr>
              <w:t>59</w:t>
            </w:r>
          </w:p>
        </w:tc>
        <w:tc>
          <w:tcPr>
            <w:tcW w:w="1325" w:type="pct"/>
            <w:shd w:val="clear" w:color="auto" w:fill="DBE5F1" w:themeFill="accent1" w:themeFillTint="33"/>
            <w:vAlign w:val="center"/>
          </w:tcPr>
          <w:p w14:paraId="2FBF463D" w14:textId="005A9627" w:rsidR="004A2BA4" w:rsidRPr="00DB56E1" w:rsidRDefault="00552A22" w:rsidP="00363CF8">
            <w:pPr>
              <w:spacing w:before="60" w:after="60"/>
              <w:jc w:val="center"/>
              <w:rPr>
                <w:rFonts w:ascii="Arial" w:eastAsia="Calibri" w:hAnsi="Arial" w:cs="Arial"/>
                <w:sz w:val="20"/>
                <w:szCs w:val="20"/>
              </w:rPr>
            </w:pPr>
            <w:proofErr w:type="spellStart"/>
            <w:r w:rsidRPr="00DB56E1">
              <w:rPr>
                <w:rFonts w:ascii="Arial" w:eastAsia="Calibri" w:hAnsi="Arial" w:cs="Arial"/>
                <w:sz w:val="20"/>
                <w:szCs w:val="20"/>
              </w:rPr>
              <w:t>Brise</w:t>
            </w:r>
            <w:proofErr w:type="spellEnd"/>
            <w:r w:rsidRPr="00DB56E1">
              <w:rPr>
                <w:rFonts w:ascii="Arial" w:eastAsia="Calibri" w:hAnsi="Arial" w:cs="Arial"/>
                <w:sz w:val="20"/>
                <w:szCs w:val="20"/>
              </w:rPr>
              <w:t xml:space="preserve"> e quadro de madeira</w:t>
            </w:r>
          </w:p>
        </w:tc>
        <w:tc>
          <w:tcPr>
            <w:tcW w:w="1531" w:type="pct"/>
            <w:shd w:val="clear" w:color="auto" w:fill="DBE5F1" w:themeFill="accent1" w:themeFillTint="33"/>
            <w:vAlign w:val="center"/>
          </w:tcPr>
          <w:p w14:paraId="57F65AC4"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Varanda</w:t>
            </w:r>
          </w:p>
        </w:tc>
      </w:tr>
      <w:tr w:rsidR="004A2BA4" w:rsidRPr="00FB51DF" w14:paraId="2C65AD18" w14:textId="77777777" w:rsidTr="00363CF8">
        <w:trPr>
          <w:trHeight w:val="467"/>
        </w:trPr>
        <w:tc>
          <w:tcPr>
            <w:tcW w:w="519" w:type="pct"/>
            <w:shd w:val="clear" w:color="auto" w:fill="F2F2F2" w:themeFill="background1" w:themeFillShade="F2"/>
            <w:vAlign w:val="center"/>
          </w:tcPr>
          <w:p w14:paraId="54C83605"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PN3</w:t>
            </w:r>
          </w:p>
        </w:tc>
        <w:tc>
          <w:tcPr>
            <w:tcW w:w="732" w:type="pct"/>
            <w:shd w:val="clear" w:color="auto" w:fill="F2F2F2" w:themeFill="background1" w:themeFillShade="F2"/>
            <w:vAlign w:val="center"/>
          </w:tcPr>
          <w:p w14:paraId="1FCD48F7"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01</w:t>
            </w:r>
          </w:p>
        </w:tc>
        <w:tc>
          <w:tcPr>
            <w:tcW w:w="893" w:type="pct"/>
            <w:shd w:val="clear" w:color="auto" w:fill="F2F2F2" w:themeFill="background1" w:themeFillShade="F2"/>
            <w:vAlign w:val="center"/>
          </w:tcPr>
          <w:p w14:paraId="2174FBD5" w14:textId="4D7E0E95"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4,8</w:t>
            </w:r>
            <w:r w:rsidR="00552A22" w:rsidRPr="00DB56E1">
              <w:rPr>
                <w:rFonts w:ascii="Arial" w:eastAsia="Calibri" w:hAnsi="Arial" w:cs="Arial"/>
                <w:sz w:val="20"/>
                <w:szCs w:val="20"/>
              </w:rPr>
              <w:t>3</w:t>
            </w:r>
            <w:r w:rsidRPr="00DB56E1">
              <w:rPr>
                <w:rFonts w:ascii="Arial" w:eastAsia="Calibri" w:hAnsi="Arial" w:cs="Arial"/>
                <w:sz w:val="20"/>
                <w:szCs w:val="20"/>
              </w:rPr>
              <w:t xml:space="preserve"> x 0,</w:t>
            </w:r>
            <w:r w:rsidR="00552A22" w:rsidRPr="00DB56E1">
              <w:rPr>
                <w:rFonts w:ascii="Arial" w:eastAsia="Calibri" w:hAnsi="Arial" w:cs="Arial"/>
                <w:sz w:val="20"/>
                <w:szCs w:val="20"/>
              </w:rPr>
              <w:t>59</w:t>
            </w:r>
          </w:p>
        </w:tc>
        <w:tc>
          <w:tcPr>
            <w:tcW w:w="1325" w:type="pct"/>
            <w:shd w:val="clear" w:color="auto" w:fill="F2F2F2" w:themeFill="background1" w:themeFillShade="F2"/>
            <w:vAlign w:val="center"/>
          </w:tcPr>
          <w:p w14:paraId="1FEDD487" w14:textId="401D5640" w:rsidR="004A2BA4" w:rsidRPr="00DB56E1" w:rsidRDefault="00552A22" w:rsidP="00363CF8">
            <w:pPr>
              <w:spacing w:before="60" w:after="60"/>
              <w:jc w:val="center"/>
              <w:rPr>
                <w:rFonts w:ascii="Arial" w:eastAsia="Calibri" w:hAnsi="Arial" w:cs="Arial"/>
                <w:sz w:val="20"/>
                <w:szCs w:val="20"/>
              </w:rPr>
            </w:pPr>
            <w:proofErr w:type="spellStart"/>
            <w:r w:rsidRPr="00DB56E1">
              <w:rPr>
                <w:rFonts w:ascii="Arial" w:eastAsia="Calibri" w:hAnsi="Arial" w:cs="Arial"/>
                <w:sz w:val="20"/>
                <w:szCs w:val="20"/>
              </w:rPr>
              <w:t>Brise</w:t>
            </w:r>
            <w:proofErr w:type="spellEnd"/>
            <w:r w:rsidRPr="00DB56E1">
              <w:rPr>
                <w:rFonts w:ascii="Arial" w:eastAsia="Calibri" w:hAnsi="Arial" w:cs="Arial"/>
                <w:sz w:val="20"/>
                <w:szCs w:val="20"/>
              </w:rPr>
              <w:t xml:space="preserve"> e quadro de madeira</w:t>
            </w:r>
          </w:p>
        </w:tc>
        <w:tc>
          <w:tcPr>
            <w:tcW w:w="1531" w:type="pct"/>
            <w:shd w:val="clear" w:color="auto" w:fill="F2F2F2" w:themeFill="background1" w:themeFillShade="F2"/>
            <w:vAlign w:val="center"/>
          </w:tcPr>
          <w:p w14:paraId="01FEF0B9" w14:textId="77777777" w:rsidR="004A2BA4" w:rsidRPr="00DB56E1" w:rsidRDefault="004A2BA4" w:rsidP="00363CF8">
            <w:pPr>
              <w:spacing w:before="60" w:after="60"/>
              <w:jc w:val="center"/>
              <w:rPr>
                <w:rFonts w:ascii="Arial" w:eastAsia="Calibri" w:hAnsi="Arial" w:cs="Arial"/>
                <w:sz w:val="20"/>
                <w:szCs w:val="20"/>
              </w:rPr>
            </w:pPr>
            <w:r w:rsidRPr="00DB56E1">
              <w:rPr>
                <w:rFonts w:ascii="Arial" w:eastAsia="Calibri" w:hAnsi="Arial" w:cs="Arial"/>
                <w:sz w:val="20"/>
                <w:szCs w:val="20"/>
              </w:rPr>
              <w:t>Varanda</w:t>
            </w:r>
          </w:p>
        </w:tc>
      </w:tr>
    </w:tbl>
    <w:p w14:paraId="7B8FC896" w14:textId="77777777" w:rsidR="00DB56E1" w:rsidRDefault="00DB56E1" w:rsidP="007E4088">
      <w:pPr>
        <w:pStyle w:val="Ttulo2"/>
        <w:rPr>
          <w:rFonts w:ascii="Arial" w:hAnsi="Arial" w:cs="Arial"/>
          <w:color w:val="1F497D" w:themeColor="text2"/>
          <w:sz w:val="22"/>
          <w:szCs w:val="22"/>
        </w:rPr>
      </w:pPr>
    </w:p>
    <w:p w14:paraId="37B2C365" w14:textId="77777777" w:rsidR="00DB56E1" w:rsidRPr="00DB56E1" w:rsidRDefault="00DB56E1" w:rsidP="00DB56E1"/>
    <w:p w14:paraId="290CEF35" w14:textId="11946E2D" w:rsidR="007E4088" w:rsidRPr="00FB51DF" w:rsidRDefault="007E4088" w:rsidP="007E4088">
      <w:pPr>
        <w:pStyle w:val="Ttulo2"/>
        <w:rPr>
          <w:rFonts w:ascii="Arial" w:hAnsi="Arial" w:cs="Arial"/>
          <w:color w:val="1F497D" w:themeColor="text2"/>
          <w:sz w:val="22"/>
          <w:szCs w:val="22"/>
        </w:rPr>
      </w:pPr>
      <w:bookmarkStart w:id="126" w:name="_Toc222752642"/>
      <w:r w:rsidRPr="00FB51DF">
        <w:rPr>
          <w:rFonts w:ascii="Arial" w:hAnsi="Arial" w:cs="Arial"/>
          <w:color w:val="1F497D" w:themeColor="text2"/>
          <w:sz w:val="22"/>
          <w:szCs w:val="22"/>
        </w:rPr>
        <w:t xml:space="preserve">7.5. </w:t>
      </w:r>
      <w:r w:rsidRPr="00FB51DF">
        <w:rPr>
          <w:rFonts w:ascii="Arial" w:hAnsi="Arial" w:cs="Arial"/>
          <w:smallCaps/>
          <w:color w:val="1F497D" w:themeColor="text2"/>
          <w:sz w:val="22"/>
          <w:szCs w:val="22"/>
        </w:rPr>
        <w:t xml:space="preserve">Listagem de </w:t>
      </w:r>
      <w:r w:rsidRPr="00D6558B">
        <w:rPr>
          <w:rFonts w:ascii="Arial" w:hAnsi="Arial" w:cs="Arial"/>
          <w:smallCaps/>
          <w:color w:val="1F497D" w:themeColor="text2"/>
          <w:sz w:val="22"/>
          <w:szCs w:val="22"/>
        </w:rPr>
        <w:t>documentos e produtos gráficos</w:t>
      </w:r>
      <w:bookmarkEnd w:id="126"/>
    </w:p>
    <w:p w14:paraId="70418417" w14:textId="77777777" w:rsidR="004A2BA4" w:rsidRPr="00FB51DF" w:rsidRDefault="004A2BA4" w:rsidP="004A2BA4">
      <w:pPr>
        <w:spacing w:after="120"/>
        <w:jc w:val="both"/>
        <w:rPr>
          <w:rFonts w:ascii="Arial" w:hAnsi="Arial" w:cs="Arial"/>
          <w:b/>
          <w:color w:val="1F497D" w:themeColor="text2"/>
        </w:rPr>
      </w:pPr>
    </w:p>
    <w:p w14:paraId="502CBC51" w14:textId="22443E71" w:rsidR="00B65B2B" w:rsidRPr="00FB51DF" w:rsidRDefault="00B65B2B" w:rsidP="00B65B2B">
      <w:pPr>
        <w:pStyle w:val="Ttulo3"/>
        <w:spacing w:before="0" w:after="120"/>
        <w:rPr>
          <w:rFonts w:ascii="Arial" w:hAnsi="Arial" w:cs="Arial"/>
          <w:smallCaps/>
        </w:rPr>
      </w:pPr>
      <w:bookmarkStart w:id="127" w:name="_Toc222752643"/>
      <w:r w:rsidRPr="00FB51DF">
        <w:rPr>
          <w:rFonts w:ascii="Arial" w:hAnsi="Arial" w:cs="Arial"/>
        </w:rPr>
        <w:t>7.5.</w:t>
      </w:r>
      <w:r w:rsidR="00261C61" w:rsidRPr="00FB51DF">
        <w:rPr>
          <w:rFonts w:ascii="Arial" w:hAnsi="Arial" w:cs="Arial"/>
        </w:rPr>
        <w:t>1</w:t>
      </w:r>
      <w:r w:rsidRPr="00FB51DF">
        <w:rPr>
          <w:rFonts w:ascii="Arial" w:hAnsi="Arial" w:cs="Arial"/>
        </w:rPr>
        <w:t xml:space="preserve">. </w:t>
      </w:r>
      <w:r w:rsidRPr="00FB51DF">
        <w:rPr>
          <w:rFonts w:ascii="Arial" w:hAnsi="Arial" w:cs="Arial"/>
          <w:smallCaps/>
        </w:rPr>
        <w:t>Projeto de Alojamento Médio I</w:t>
      </w:r>
      <w:r w:rsidR="009C1547" w:rsidRPr="00FB51DF">
        <w:rPr>
          <w:rFonts w:ascii="Arial" w:hAnsi="Arial" w:cs="Arial"/>
          <w:smallCaps/>
        </w:rPr>
        <w:t>MA</w:t>
      </w:r>
      <w:r w:rsidRPr="00FB51DF">
        <w:rPr>
          <w:rFonts w:ascii="Arial" w:hAnsi="Arial" w:cs="Arial"/>
          <w:smallCaps/>
        </w:rPr>
        <w:t>AM</w:t>
      </w:r>
      <w:bookmarkEnd w:id="127"/>
    </w:p>
    <w:p w14:paraId="5F414CDC" w14:textId="77777777" w:rsidR="004A2BA4" w:rsidRPr="00FB51DF" w:rsidRDefault="004A2BA4" w:rsidP="004A2BA4">
      <w:pPr>
        <w:spacing w:after="120"/>
        <w:jc w:val="both"/>
        <w:rPr>
          <w:rFonts w:ascii="Arial" w:hAnsi="Arial" w:cs="Arial"/>
          <w:color w:val="1F497D" w:themeColor="text2"/>
        </w:rPr>
      </w:pPr>
      <w:r w:rsidRPr="00FB51DF">
        <w:rPr>
          <w:rFonts w:ascii="Arial" w:hAnsi="Arial" w:cs="Arial"/>
          <w:color w:val="1F497D" w:themeColor="text2"/>
        </w:rPr>
        <w:t>Arquitetura</w:t>
      </w:r>
    </w:p>
    <w:p w14:paraId="16AA80F1" w14:textId="77777777" w:rsidR="00261C61" w:rsidRPr="00FB51DF" w:rsidRDefault="00261C61" w:rsidP="00261C61">
      <w:pPr>
        <w:pStyle w:val="Ttulo4"/>
        <w:rPr>
          <w:rFonts w:cs="Arial"/>
          <w:b/>
          <w:i/>
          <w:iCs w:val="0"/>
          <w:color w:val="244061" w:themeColor="accent1" w:themeShade="80"/>
          <w:sz w:val="22"/>
        </w:rPr>
      </w:pPr>
      <w:r w:rsidRPr="00FB51DF">
        <w:rPr>
          <w:rFonts w:cs="Arial"/>
          <w:iCs w:val="0"/>
          <w:color w:val="244061" w:themeColor="accent1" w:themeShade="80"/>
          <w:sz w:val="22"/>
        </w:rPr>
        <w:t>Projeto de Arquitetura – ARQ</w:t>
      </w:r>
    </w:p>
    <w:tbl>
      <w:tblPr>
        <w:tblW w:w="4941"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685"/>
        <w:gridCol w:w="2891"/>
        <w:gridCol w:w="1100"/>
        <w:gridCol w:w="1237"/>
      </w:tblGrid>
      <w:tr w:rsidR="004A2BA4" w:rsidRPr="00FB51DF" w14:paraId="58F2774D" w14:textId="77777777" w:rsidTr="00363CF8">
        <w:trPr>
          <w:trHeight w:val="340"/>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7E1E2203"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Nome do arquivo</w:t>
            </w:r>
          </w:p>
        </w:tc>
        <w:tc>
          <w:tcPr>
            <w:tcW w:w="1622"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650BD3A9"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17"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11C3DCEE"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21FF4478" w14:textId="77777777" w:rsidR="004A2BA4" w:rsidRPr="00FB51DF" w:rsidRDefault="004A2BA4" w:rsidP="00363CF8">
            <w:pPr>
              <w:spacing w:before="60" w:after="60"/>
              <w:jc w:val="center"/>
              <w:textAlignment w:val="baseline"/>
              <w:rPr>
                <w:rFonts w:ascii="Arial" w:hAnsi="Arial" w:cs="Arial"/>
                <w:b/>
                <w:bCs/>
              </w:rPr>
            </w:pPr>
            <w:r w:rsidRPr="00FB51DF">
              <w:rPr>
                <w:rFonts w:ascii="Arial" w:hAnsi="Arial" w:cs="Arial"/>
                <w:b/>
                <w:bCs/>
              </w:rPr>
              <w:t>Prancha</w:t>
            </w:r>
          </w:p>
        </w:tc>
      </w:tr>
      <w:tr w:rsidR="00D6558B" w:rsidRPr="00FB51DF" w14:paraId="7E7981B6" w14:textId="77777777" w:rsidTr="00864FF5">
        <w:trPr>
          <w:trHeight w:val="340"/>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6C5C32E3" w14:textId="13CBB1F4" w:rsidR="00D6558B" w:rsidRPr="00FB51DF" w:rsidRDefault="00D6558B" w:rsidP="00D6558B">
            <w:pPr>
              <w:spacing w:before="60" w:after="60"/>
              <w:jc w:val="center"/>
              <w:textAlignment w:val="baseline"/>
              <w:rPr>
                <w:rFonts w:ascii="Arial" w:hAnsi="Arial" w:cs="Arial"/>
                <w:b/>
                <w:bCs/>
              </w:rPr>
            </w:pPr>
            <w:r w:rsidRPr="00DB56E1">
              <w:rPr>
                <w:rFonts w:ascii="Arial" w:hAnsi="Arial" w:cs="Arial"/>
                <w:bCs/>
                <w:sz w:val="20"/>
                <w:szCs w:val="20"/>
              </w:rPr>
              <w:t>IMAAM-ARQ-</w:t>
            </w:r>
            <w:r>
              <w:rPr>
                <w:rFonts w:ascii="Arial" w:hAnsi="Arial" w:cs="Arial"/>
                <w:bCs/>
                <w:sz w:val="20"/>
                <w:szCs w:val="20"/>
              </w:rPr>
              <w:t>IMP</w:t>
            </w:r>
            <w:r w:rsidRPr="00DB56E1">
              <w:rPr>
                <w:rFonts w:ascii="Arial" w:hAnsi="Arial" w:cs="Arial"/>
                <w:bCs/>
                <w:sz w:val="20"/>
                <w:szCs w:val="20"/>
              </w:rPr>
              <w:t>-GER-01_R00</w:t>
            </w:r>
          </w:p>
        </w:tc>
        <w:tc>
          <w:tcPr>
            <w:tcW w:w="1622"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281912DF" w14:textId="1090B517" w:rsidR="00D6558B" w:rsidRPr="00FB51DF" w:rsidRDefault="00C6683A" w:rsidP="00D6558B">
            <w:pPr>
              <w:spacing w:before="60" w:after="60"/>
              <w:jc w:val="center"/>
              <w:textAlignment w:val="baseline"/>
              <w:rPr>
                <w:rFonts w:ascii="Arial" w:hAnsi="Arial" w:cs="Arial"/>
                <w:b/>
                <w:bCs/>
              </w:rPr>
            </w:pPr>
            <w:r>
              <w:rPr>
                <w:rFonts w:ascii="Arial" w:hAnsi="Arial" w:cs="Arial"/>
                <w:bCs/>
                <w:sz w:val="20"/>
                <w:szCs w:val="20"/>
              </w:rPr>
              <w:t>Implantação</w:t>
            </w:r>
            <w:r w:rsidR="00D6558B" w:rsidRPr="00DB56E1">
              <w:rPr>
                <w:rFonts w:ascii="Arial" w:hAnsi="Arial" w:cs="Arial"/>
                <w:bCs/>
                <w:sz w:val="20"/>
                <w:szCs w:val="20"/>
              </w:rPr>
              <w:t xml:space="preserve"> </w:t>
            </w:r>
          </w:p>
        </w:tc>
        <w:tc>
          <w:tcPr>
            <w:tcW w:w="61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64F5B7C5" w14:textId="49221D2A" w:rsidR="00D6558B" w:rsidRPr="00FB51DF" w:rsidRDefault="00D6558B" w:rsidP="00D6558B">
            <w:pPr>
              <w:spacing w:before="60" w:after="60"/>
              <w:jc w:val="center"/>
              <w:textAlignment w:val="baseline"/>
              <w:rPr>
                <w:rFonts w:ascii="Arial" w:hAnsi="Arial" w:cs="Arial"/>
                <w:b/>
                <w:bCs/>
              </w:rPr>
            </w:pPr>
            <w:r w:rsidRPr="00DB56E1">
              <w:rPr>
                <w:rFonts w:ascii="Arial" w:hAnsi="Arial" w:cs="Arial"/>
                <w:bCs/>
                <w:sz w:val="20"/>
                <w:szCs w:val="20"/>
              </w:rPr>
              <w:t>1:50</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tcPr>
          <w:p w14:paraId="4197FAB3" w14:textId="3CC5C2C7" w:rsidR="00D6558B" w:rsidRPr="00FB51DF" w:rsidRDefault="00D6558B" w:rsidP="00D6558B">
            <w:pPr>
              <w:spacing w:before="60" w:after="60"/>
              <w:jc w:val="center"/>
              <w:textAlignment w:val="baseline"/>
              <w:rPr>
                <w:rFonts w:ascii="Arial" w:hAnsi="Arial" w:cs="Arial"/>
                <w:b/>
                <w:bCs/>
              </w:rPr>
            </w:pPr>
            <w:r w:rsidRPr="00DB56E1">
              <w:rPr>
                <w:rFonts w:ascii="Arial" w:hAnsi="Arial" w:cs="Arial"/>
                <w:bCs/>
                <w:sz w:val="20"/>
                <w:szCs w:val="20"/>
              </w:rPr>
              <w:t>841X420</w:t>
            </w:r>
          </w:p>
        </w:tc>
      </w:tr>
      <w:tr w:rsidR="00D6558B" w:rsidRPr="00FB51DF" w14:paraId="7A997568" w14:textId="77777777" w:rsidTr="00363CF8">
        <w:trPr>
          <w:trHeight w:val="384"/>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68D7984A" w14:textId="49F18351"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IMAAM-ARQ-PLB-GER-0</w:t>
            </w:r>
            <w:r>
              <w:rPr>
                <w:rFonts w:ascii="Arial" w:hAnsi="Arial" w:cs="Arial"/>
                <w:bCs/>
                <w:sz w:val="20"/>
                <w:szCs w:val="20"/>
              </w:rPr>
              <w:t>2</w:t>
            </w:r>
            <w:r w:rsidRPr="00DB56E1">
              <w:rPr>
                <w:rFonts w:ascii="Arial" w:hAnsi="Arial" w:cs="Arial"/>
                <w:bCs/>
                <w:sz w:val="20"/>
                <w:szCs w:val="20"/>
              </w:rPr>
              <w:t>_R00</w:t>
            </w:r>
          </w:p>
        </w:tc>
        <w:tc>
          <w:tcPr>
            <w:tcW w:w="162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31FA4E7D"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 xml:space="preserve">Planta Baixa </w:t>
            </w:r>
          </w:p>
        </w:tc>
        <w:tc>
          <w:tcPr>
            <w:tcW w:w="61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6AA1D1B2"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1:50</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tcPr>
          <w:p w14:paraId="5CF69405" w14:textId="61EF8B49" w:rsidR="00D6558B" w:rsidRPr="00DB56E1" w:rsidRDefault="00D6558B" w:rsidP="00D6558B">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D6558B" w:rsidRPr="00FB51DF" w14:paraId="66829CF8" w14:textId="77777777" w:rsidTr="00363CF8">
        <w:trPr>
          <w:trHeight w:val="221"/>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6C39FEB4" w14:textId="431B1A59"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IMAAM -ARQ-LYT-GER-0</w:t>
            </w:r>
            <w:r>
              <w:rPr>
                <w:rFonts w:ascii="Arial" w:hAnsi="Arial" w:cs="Arial"/>
                <w:bCs/>
                <w:sz w:val="20"/>
                <w:szCs w:val="20"/>
              </w:rPr>
              <w:t>3</w:t>
            </w:r>
            <w:r w:rsidRPr="00DB56E1">
              <w:rPr>
                <w:rFonts w:ascii="Arial" w:hAnsi="Arial" w:cs="Arial"/>
                <w:bCs/>
                <w:sz w:val="20"/>
                <w:szCs w:val="20"/>
              </w:rPr>
              <w:t>_R00</w:t>
            </w:r>
          </w:p>
        </w:tc>
        <w:tc>
          <w:tcPr>
            <w:tcW w:w="1622"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07ED3D33"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Layout</w:t>
            </w:r>
          </w:p>
        </w:tc>
        <w:tc>
          <w:tcPr>
            <w:tcW w:w="61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3351801B"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1:50</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tcPr>
          <w:p w14:paraId="58AC5696" w14:textId="3585D856" w:rsidR="00D6558B" w:rsidRPr="00DB56E1" w:rsidRDefault="00D6558B" w:rsidP="00D6558B">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D6558B" w:rsidRPr="00FB51DF" w14:paraId="5B32F669" w14:textId="77777777" w:rsidTr="00363CF8">
        <w:trPr>
          <w:trHeight w:val="221"/>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3BCCC630" w14:textId="6F2D63C8"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IMAAM -ARQ-CRT-GER-0</w:t>
            </w:r>
            <w:r>
              <w:rPr>
                <w:rFonts w:ascii="Arial" w:hAnsi="Arial" w:cs="Arial"/>
                <w:bCs/>
                <w:sz w:val="20"/>
                <w:szCs w:val="20"/>
              </w:rPr>
              <w:t>4</w:t>
            </w:r>
            <w:r w:rsidRPr="00DB56E1">
              <w:rPr>
                <w:rFonts w:ascii="Arial" w:hAnsi="Arial" w:cs="Arial"/>
                <w:bCs/>
                <w:sz w:val="20"/>
                <w:szCs w:val="20"/>
              </w:rPr>
              <w:t>_R00</w:t>
            </w:r>
          </w:p>
        </w:tc>
        <w:tc>
          <w:tcPr>
            <w:tcW w:w="162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39DBEF16"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 xml:space="preserve">Cortes </w:t>
            </w:r>
          </w:p>
        </w:tc>
        <w:tc>
          <w:tcPr>
            <w:tcW w:w="61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456FFC0E" w14:textId="0071F8BD"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1:</w:t>
            </w:r>
            <w:r>
              <w:rPr>
                <w:rFonts w:ascii="Arial" w:hAnsi="Arial" w:cs="Arial"/>
                <w:bCs/>
                <w:sz w:val="20"/>
                <w:szCs w:val="20"/>
              </w:rPr>
              <w:t>50</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tcPr>
          <w:p w14:paraId="74256F7D" w14:textId="77777777" w:rsidR="00D6558B" w:rsidRPr="00DB56E1" w:rsidRDefault="00D6558B" w:rsidP="00D6558B">
            <w:pPr>
              <w:spacing w:before="60" w:after="60"/>
              <w:jc w:val="center"/>
              <w:textAlignment w:val="baseline"/>
              <w:rPr>
                <w:rFonts w:ascii="Arial" w:hAnsi="Arial" w:cs="Arial"/>
                <w:bCs/>
                <w:sz w:val="20"/>
                <w:szCs w:val="20"/>
              </w:rPr>
            </w:pPr>
            <w:r w:rsidRPr="00DB56E1">
              <w:rPr>
                <w:rFonts w:ascii="Arial" w:hAnsi="Arial" w:cs="Arial"/>
                <w:bCs/>
                <w:sz w:val="20"/>
                <w:szCs w:val="20"/>
              </w:rPr>
              <w:t>1050X594</w:t>
            </w:r>
          </w:p>
        </w:tc>
      </w:tr>
      <w:tr w:rsidR="00D6558B" w:rsidRPr="00FB51DF" w14:paraId="3D0E3D71" w14:textId="77777777" w:rsidTr="00363CF8">
        <w:trPr>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4D23F87B" w14:textId="04E08D5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IMAAM -ARQ-FCH-GER-0</w:t>
            </w:r>
            <w:r>
              <w:rPr>
                <w:rFonts w:ascii="Arial" w:hAnsi="Arial" w:cs="Arial"/>
                <w:bCs/>
                <w:sz w:val="20"/>
                <w:szCs w:val="20"/>
              </w:rPr>
              <w:t>5</w:t>
            </w:r>
            <w:r w:rsidRPr="00DB56E1">
              <w:rPr>
                <w:rFonts w:ascii="Arial" w:hAnsi="Arial" w:cs="Arial"/>
                <w:bCs/>
                <w:sz w:val="20"/>
                <w:szCs w:val="20"/>
              </w:rPr>
              <w:t>_R00</w:t>
            </w:r>
          </w:p>
        </w:tc>
        <w:tc>
          <w:tcPr>
            <w:tcW w:w="1622"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78005475"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Fachadas</w:t>
            </w:r>
          </w:p>
        </w:tc>
        <w:tc>
          <w:tcPr>
            <w:tcW w:w="61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3FB4FB2C"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1:50</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tcPr>
          <w:p w14:paraId="1D14ABC4" w14:textId="7DB51FFE" w:rsidR="00D6558B" w:rsidRPr="00DB56E1" w:rsidRDefault="00D6558B" w:rsidP="00D6558B">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r w:rsidR="00D6558B" w:rsidRPr="00FB51DF" w14:paraId="28F6C367" w14:textId="77777777" w:rsidTr="00363CF8">
        <w:trPr>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6657FD94" w14:textId="12F98B29"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IMAAM -ARQ-COB-GER-0</w:t>
            </w:r>
            <w:r>
              <w:rPr>
                <w:rFonts w:ascii="Arial" w:hAnsi="Arial" w:cs="Arial"/>
                <w:bCs/>
                <w:sz w:val="20"/>
                <w:szCs w:val="20"/>
              </w:rPr>
              <w:t>6</w:t>
            </w:r>
            <w:r w:rsidRPr="00DB56E1">
              <w:rPr>
                <w:rFonts w:ascii="Arial" w:hAnsi="Arial" w:cs="Arial"/>
                <w:bCs/>
                <w:sz w:val="20"/>
                <w:szCs w:val="20"/>
              </w:rPr>
              <w:t>_R00</w:t>
            </w:r>
          </w:p>
        </w:tc>
        <w:tc>
          <w:tcPr>
            <w:tcW w:w="162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58A7F553"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Cobertura</w:t>
            </w:r>
          </w:p>
        </w:tc>
        <w:tc>
          <w:tcPr>
            <w:tcW w:w="61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3E7B53D5"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1:50</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tcPr>
          <w:p w14:paraId="1C4BF4B0" w14:textId="77777777" w:rsidR="00D6558B" w:rsidRPr="00DB56E1" w:rsidRDefault="00D6558B" w:rsidP="00D6558B">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D6558B" w:rsidRPr="00FB51DF" w14:paraId="4C6B6B2B" w14:textId="77777777" w:rsidTr="00363CF8">
        <w:trPr>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1DB31A7D" w14:textId="14627FBF"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IMAAM -ARQ-ESQ-GER-0</w:t>
            </w:r>
            <w:r>
              <w:rPr>
                <w:rFonts w:ascii="Arial" w:hAnsi="Arial" w:cs="Arial"/>
                <w:bCs/>
                <w:sz w:val="20"/>
                <w:szCs w:val="20"/>
              </w:rPr>
              <w:t>7</w:t>
            </w:r>
            <w:r w:rsidRPr="00DB56E1">
              <w:rPr>
                <w:rFonts w:ascii="Arial" w:hAnsi="Arial" w:cs="Arial"/>
                <w:bCs/>
                <w:sz w:val="20"/>
                <w:szCs w:val="20"/>
              </w:rPr>
              <w:t>_R00</w:t>
            </w:r>
          </w:p>
        </w:tc>
        <w:tc>
          <w:tcPr>
            <w:tcW w:w="1622"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7B0BFF9A"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Esquadrias - Detalhamento</w:t>
            </w:r>
          </w:p>
        </w:tc>
        <w:tc>
          <w:tcPr>
            <w:tcW w:w="61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hideMark/>
          </w:tcPr>
          <w:p w14:paraId="1659C11E"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1:25</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tcPr>
          <w:p w14:paraId="0C524D48" w14:textId="77777777" w:rsidR="00D6558B" w:rsidRPr="00DB56E1" w:rsidRDefault="00D6558B" w:rsidP="00D6558B">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r w:rsidR="00D6558B" w:rsidRPr="00FB51DF" w14:paraId="06F8A42C" w14:textId="77777777" w:rsidTr="00363CF8">
        <w:trPr>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4FFB2A4F" w14:textId="164D0743"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IMAAM -ARQ-ESQ-GER-0</w:t>
            </w:r>
            <w:r>
              <w:rPr>
                <w:rFonts w:ascii="Arial" w:hAnsi="Arial" w:cs="Arial"/>
                <w:bCs/>
                <w:sz w:val="20"/>
                <w:szCs w:val="20"/>
              </w:rPr>
              <w:t>8</w:t>
            </w:r>
            <w:r w:rsidRPr="00DB56E1">
              <w:rPr>
                <w:rFonts w:ascii="Arial" w:hAnsi="Arial" w:cs="Arial"/>
                <w:bCs/>
                <w:sz w:val="20"/>
                <w:szCs w:val="20"/>
              </w:rPr>
              <w:t>_R00</w:t>
            </w:r>
          </w:p>
        </w:tc>
        <w:tc>
          <w:tcPr>
            <w:tcW w:w="162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719302CC"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Esquadrias - Detalhamento</w:t>
            </w:r>
          </w:p>
        </w:tc>
        <w:tc>
          <w:tcPr>
            <w:tcW w:w="61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hideMark/>
          </w:tcPr>
          <w:p w14:paraId="2FDF2DBE" w14:textId="77777777" w:rsidR="00D6558B" w:rsidRPr="00DB56E1" w:rsidRDefault="00D6558B" w:rsidP="00D6558B">
            <w:pPr>
              <w:spacing w:before="60" w:after="60"/>
              <w:jc w:val="center"/>
              <w:textAlignment w:val="baseline"/>
              <w:rPr>
                <w:rFonts w:ascii="Arial" w:eastAsia="Times New Roman" w:hAnsi="Arial" w:cs="Arial"/>
                <w:bCs/>
                <w:sz w:val="20"/>
                <w:szCs w:val="20"/>
              </w:rPr>
            </w:pPr>
            <w:r w:rsidRPr="00DB56E1">
              <w:rPr>
                <w:rFonts w:ascii="Arial" w:hAnsi="Arial" w:cs="Arial"/>
                <w:bCs/>
                <w:sz w:val="20"/>
                <w:szCs w:val="20"/>
              </w:rPr>
              <w:t>1:25</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tcPr>
          <w:p w14:paraId="1FEA9F94" w14:textId="77777777" w:rsidR="00D6558B" w:rsidRPr="00DB56E1" w:rsidRDefault="00D6558B" w:rsidP="00D6558B">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bl>
    <w:p w14:paraId="0CE82582" w14:textId="77777777" w:rsidR="00671C12" w:rsidRPr="00FB51DF" w:rsidRDefault="00671C12" w:rsidP="004A2BA4">
      <w:pPr>
        <w:spacing w:after="120"/>
        <w:jc w:val="both"/>
        <w:rPr>
          <w:rFonts w:ascii="Arial" w:hAnsi="Arial" w:cs="Arial"/>
          <w:color w:val="1F497D" w:themeColor="text2"/>
        </w:rPr>
      </w:pPr>
    </w:p>
    <w:p w14:paraId="324ADDAA" w14:textId="50454801" w:rsidR="004A2BA4" w:rsidRPr="00FB51DF" w:rsidRDefault="004A2BA4" w:rsidP="004A2BA4">
      <w:pPr>
        <w:spacing w:after="120"/>
        <w:jc w:val="both"/>
        <w:rPr>
          <w:rFonts w:ascii="Arial" w:hAnsi="Arial" w:cs="Arial"/>
          <w:color w:val="1F497D" w:themeColor="text2"/>
        </w:rPr>
      </w:pPr>
      <w:r w:rsidRPr="00FB51DF">
        <w:rPr>
          <w:rFonts w:ascii="Arial" w:hAnsi="Arial" w:cs="Arial"/>
          <w:color w:val="1F497D" w:themeColor="text2"/>
        </w:rPr>
        <w:t>Estrutura</w:t>
      </w:r>
    </w:p>
    <w:p w14:paraId="23EBC3DE" w14:textId="77777777" w:rsidR="00671C12" w:rsidRPr="00FB51DF" w:rsidRDefault="00671C12" w:rsidP="00671C12">
      <w:pPr>
        <w:pStyle w:val="Ttulo4"/>
        <w:rPr>
          <w:rFonts w:cs="Arial"/>
          <w:b/>
          <w:i/>
          <w:iCs w:val="0"/>
          <w:color w:val="244061" w:themeColor="accent1" w:themeShade="80"/>
          <w:sz w:val="22"/>
        </w:rPr>
      </w:pPr>
      <w:bookmarkStart w:id="128" w:name="_Toc181648283"/>
      <w:r w:rsidRPr="00FB51DF">
        <w:rPr>
          <w:rFonts w:cs="Arial"/>
          <w:iCs w:val="0"/>
          <w:color w:val="244061" w:themeColor="accent1" w:themeShade="80"/>
          <w:sz w:val="22"/>
        </w:rPr>
        <w:t>Projeto de Fundações de Concreto – SCO</w:t>
      </w:r>
      <w:bookmarkEnd w:id="128"/>
    </w:p>
    <w:tbl>
      <w:tblPr>
        <w:tblW w:w="4942"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672"/>
        <w:gridCol w:w="2744"/>
        <w:gridCol w:w="1234"/>
        <w:gridCol w:w="1264"/>
      </w:tblGrid>
      <w:tr w:rsidR="004A2BA4" w:rsidRPr="00FB51DF" w14:paraId="24C83107" w14:textId="77777777" w:rsidTr="00363CF8">
        <w:trPr>
          <w:trHeight w:val="340"/>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4B867FF2"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Nome do arquivo</w:t>
            </w:r>
          </w:p>
        </w:tc>
        <w:tc>
          <w:tcPr>
            <w:tcW w:w="1539"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01E747A7"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92"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20B471E4"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709"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4581EF5A" w14:textId="77777777" w:rsidR="004A2BA4" w:rsidRPr="00FB51DF" w:rsidRDefault="004A2BA4" w:rsidP="00363CF8">
            <w:pPr>
              <w:spacing w:before="60" w:after="60"/>
              <w:jc w:val="center"/>
              <w:textAlignment w:val="baseline"/>
              <w:rPr>
                <w:rFonts w:ascii="Arial" w:hAnsi="Arial" w:cs="Arial"/>
                <w:b/>
                <w:bCs/>
              </w:rPr>
            </w:pPr>
            <w:r w:rsidRPr="00FB51DF">
              <w:rPr>
                <w:rFonts w:ascii="Arial" w:hAnsi="Arial" w:cs="Arial"/>
                <w:b/>
                <w:bCs/>
              </w:rPr>
              <w:t>Prancha</w:t>
            </w:r>
          </w:p>
        </w:tc>
      </w:tr>
      <w:tr w:rsidR="004A2BA4" w:rsidRPr="00FB51DF" w14:paraId="353B277B" w14:textId="77777777" w:rsidTr="00363CF8">
        <w:trPr>
          <w:trHeight w:val="221"/>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2F0DB183" w14:textId="6DCC22DC" w:rsidR="004A2BA4" w:rsidRPr="00DB56E1" w:rsidRDefault="009C154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004A2BA4" w:rsidRPr="00DB56E1">
              <w:rPr>
                <w:rFonts w:ascii="Arial" w:hAnsi="Arial" w:cs="Arial"/>
                <w:sz w:val="20"/>
                <w:szCs w:val="20"/>
                <w:lang w:eastAsia="ja-JP"/>
              </w:rPr>
              <w:t>-SFN-PL</w:t>
            </w:r>
            <w:r w:rsidR="00606D70">
              <w:rPr>
                <w:rFonts w:ascii="Arial" w:hAnsi="Arial" w:cs="Arial"/>
                <w:sz w:val="20"/>
                <w:szCs w:val="20"/>
                <w:lang w:eastAsia="ja-JP"/>
              </w:rPr>
              <w:t>D</w:t>
            </w:r>
            <w:r w:rsidR="004A2BA4" w:rsidRPr="00DB56E1">
              <w:rPr>
                <w:rFonts w:ascii="Arial" w:hAnsi="Arial" w:cs="Arial"/>
                <w:sz w:val="20"/>
                <w:szCs w:val="20"/>
                <w:lang w:eastAsia="ja-JP"/>
              </w:rPr>
              <w:t>-GER-01_R00</w:t>
            </w:r>
          </w:p>
        </w:tc>
        <w:tc>
          <w:tcPr>
            <w:tcW w:w="1539"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3B5FAB82"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Locação das Fundações</w:t>
            </w:r>
          </w:p>
        </w:tc>
        <w:tc>
          <w:tcPr>
            <w:tcW w:w="69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6043678D" w14:textId="49050759" w:rsidR="004A2BA4" w:rsidRPr="00DB56E1" w:rsidRDefault="009C154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709"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tcPr>
          <w:p w14:paraId="14E87773" w14:textId="731BC640" w:rsidR="004A2BA4" w:rsidRPr="00DB56E1" w:rsidRDefault="009C1547" w:rsidP="00363CF8">
            <w:pPr>
              <w:spacing w:before="60" w:after="60"/>
              <w:jc w:val="center"/>
              <w:textAlignment w:val="baseline"/>
              <w:rPr>
                <w:rFonts w:ascii="Arial" w:hAnsi="Arial" w:cs="Arial"/>
                <w:bCs/>
                <w:sz w:val="20"/>
                <w:szCs w:val="20"/>
              </w:rPr>
            </w:pPr>
            <w:r w:rsidRPr="00DB56E1">
              <w:rPr>
                <w:rFonts w:ascii="Arial" w:hAnsi="Arial" w:cs="Arial"/>
                <w:bCs/>
                <w:sz w:val="20"/>
                <w:szCs w:val="20"/>
              </w:rPr>
              <w:t>1050x594</w:t>
            </w:r>
          </w:p>
        </w:tc>
      </w:tr>
    </w:tbl>
    <w:p w14:paraId="1C717E82" w14:textId="77777777" w:rsidR="004A2BA4" w:rsidRPr="00FB51DF" w:rsidRDefault="004A2BA4" w:rsidP="004A2BA4">
      <w:pPr>
        <w:spacing w:after="120"/>
        <w:jc w:val="both"/>
        <w:rPr>
          <w:rFonts w:ascii="Arial" w:hAnsi="Arial" w:cs="Arial"/>
        </w:rPr>
      </w:pPr>
    </w:p>
    <w:p w14:paraId="314387E2" w14:textId="77777777" w:rsidR="00671C12" w:rsidRPr="00FB51DF" w:rsidRDefault="00671C12" w:rsidP="00671C12">
      <w:pPr>
        <w:pStyle w:val="Ttulo4"/>
        <w:rPr>
          <w:rFonts w:cs="Arial"/>
          <w:i/>
          <w:iCs w:val="0"/>
          <w:color w:val="244061" w:themeColor="accent1" w:themeShade="80"/>
          <w:sz w:val="22"/>
        </w:rPr>
      </w:pPr>
      <w:bookmarkStart w:id="129" w:name="_Hlk207039986"/>
      <w:r w:rsidRPr="00FB51DF">
        <w:rPr>
          <w:rFonts w:cs="Arial"/>
          <w:iCs w:val="0"/>
          <w:color w:val="244061" w:themeColor="accent1" w:themeShade="80"/>
          <w:sz w:val="22"/>
        </w:rPr>
        <w:lastRenderedPageBreak/>
        <w:t>Projeto de Estrutura de Madeira – SMD</w:t>
      </w:r>
    </w:p>
    <w:tbl>
      <w:tblPr>
        <w:tblW w:w="4942"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672"/>
        <w:gridCol w:w="2744"/>
        <w:gridCol w:w="1234"/>
        <w:gridCol w:w="1264"/>
      </w:tblGrid>
      <w:tr w:rsidR="00671C12" w:rsidRPr="00FB51DF" w14:paraId="341648AF" w14:textId="77777777" w:rsidTr="0008305D">
        <w:trPr>
          <w:trHeight w:val="340"/>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39E1C011" w14:textId="77777777" w:rsidR="00671C12" w:rsidRPr="00FB51DF" w:rsidRDefault="00671C12" w:rsidP="0008305D">
            <w:pPr>
              <w:spacing w:before="60" w:after="60"/>
              <w:jc w:val="center"/>
              <w:textAlignment w:val="baseline"/>
              <w:rPr>
                <w:rFonts w:ascii="Arial" w:eastAsia="Times New Roman" w:hAnsi="Arial" w:cs="Arial"/>
                <w:b/>
                <w:bCs/>
              </w:rPr>
            </w:pPr>
            <w:bookmarkStart w:id="130" w:name="_Hlk208309020"/>
            <w:bookmarkEnd w:id="129"/>
            <w:r w:rsidRPr="00FB51DF">
              <w:rPr>
                <w:rFonts w:ascii="Arial" w:hAnsi="Arial" w:cs="Arial"/>
                <w:b/>
                <w:bCs/>
              </w:rPr>
              <w:t>Nome do arquivo</w:t>
            </w:r>
          </w:p>
        </w:tc>
        <w:tc>
          <w:tcPr>
            <w:tcW w:w="1539"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24922B90" w14:textId="77777777" w:rsidR="00671C12" w:rsidRPr="00FB51DF" w:rsidRDefault="00671C12" w:rsidP="0008305D">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92"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169DEF8F" w14:textId="77777777" w:rsidR="00671C12" w:rsidRPr="00FB51DF" w:rsidRDefault="00671C12" w:rsidP="0008305D">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709"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43FBF5EC" w14:textId="77777777" w:rsidR="00671C12" w:rsidRPr="00FB51DF" w:rsidRDefault="00671C12" w:rsidP="0008305D">
            <w:pPr>
              <w:spacing w:before="60" w:after="60"/>
              <w:jc w:val="center"/>
              <w:textAlignment w:val="baseline"/>
              <w:rPr>
                <w:rFonts w:ascii="Arial" w:hAnsi="Arial" w:cs="Arial"/>
                <w:b/>
                <w:bCs/>
              </w:rPr>
            </w:pPr>
            <w:r w:rsidRPr="00FB51DF">
              <w:rPr>
                <w:rFonts w:ascii="Arial" w:hAnsi="Arial" w:cs="Arial"/>
                <w:b/>
                <w:bCs/>
              </w:rPr>
              <w:t>Prancha</w:t>
            </w:r>
          </w:p>
        </w:tc>
      </w:tr>
      <w:tr w:rsidR="00671C12" w:rsidRPr="00FB51DF" w14:paraId="6348D01B" w14:textId="77777777" w:rsidTr="0008305D">
        <w:trPr>
          <w:trHeight w:val="221"/>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36C26B46" w14:textId="77777777" w:rsidR="00671C12" w:rsidRPr="00DB56E1" w:rsidRDefault="00671C12" w:rsidP="0008305D">
            <w:pPr>
              <w:spacing w:before="60" w:after="60"/>
              <w:jc w:val="center"/>
              <w:textAlignment w:val="baseline"/>
              <w:rPr>
                <w:rFonts w:ascii="Arial" w:hAnsi="Arial" w:cs="Arial"/>
                <w:sz w:val="20"/>
                <w:szCs w:val="20"/>
                <w:lang w:eastAsia="ja-JP"/>
              </w:rPr>
            </w:pPr>
            <w:r w:rsidRPr="00DB56E1">
              <w:rPr>
                <w:rFonts w:ascii="Arial" w:hAnsi="Arial" w:cs="Arial"/>
                <w:bCs/>
                <w:sz w:val="20"/>
                <w:szCs w:val="20"/>
              </w:rPr>
              <w:t>IMAAM</w:t>
            </w:r>
            <w:r w:rsidRPr="00DB56E1">
              <w:rPr>
                <w:rFonts w:ascii="Arial" w:hAnsi="Arial" w:cs="Arial"/>
                <w:sz w:val="20"/>
                <w:szCs w:val="20"/>
                <w:lang w:eastAsia="ja-JP"/>
              </w:rPr>
              <w:t>-SMD-PLB-070-01_R00</w:t>
            </w:r>
          </w:p>
        </w:tc>
        <w:tc>
          <w:tcPr>
            <w:tcW w:w="1539"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5B9A3538" w14:textId="77777777" w:rsidR="00671C12" w:rsidRPr="00DB56E1" w:rsidRDefault="00671C12" w:rsidP="0008305D">
            <w:pPr>
              <w:spacing w:before="60" w:after="60"/>
              <w:jc w:val="center"/>
              <w:textAlignment w:val="baseline"/>
              <w:rPr>
                <w:rFonts w:ascii="Arial" w:hAnsi="Arial" w:cs="Arial"/>
                <w:bCs/>
                <w:sz w:val="20"/>
                <w:szCs w:val="20"/>
                <w:lang w:eastAsia="ja-JP"/>
              </w:rPr>
            </w:pPr>
            <w:r w:rsidRPr="00DB56E1">
              <w:rPr>
                <w:rFonts w:ascii="Arial" w:hAnsi="Arial" w:cs="Arial"/>
                <w:sz w:val="20"/>
                <w:szCs w:val="20"/>
                <w:lang w:eastAsia="ja-JP"/>
              </w:rPr>
              <w:t>Vigas de madeira nível 0,70</w:t>
            </w:r>
          </w:p>
        </w:tc>
        <w:tc>
          <w:tcPr>
            <w:tcW w:w="692"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45F8888C" w14:textId="77777777" w:rsidR="00671C12" w:rsidRPr="00DB56E1" w:rsidRDefault="00671C12" w:rsidP="0008305D">
            <w:pPr>
              <w:spacing w:before="60" w:after="60"/>
              <w:jc w:val="center"/>
              <w:textAlignment w:val="baseline"/>
              <w:rPr>
                <w:rFonts w:ascii="Arial" w:hAnsi="Arial" w:cs="Arial"/>
                <w:sz w:val="20"/>
                <w:szCs w:val="20"/>
                <w:lang w:eastAsia="ja-JP"/>
              </w:rPr>
            </w:pPr>
            <w:r w:rsidRPr="00DB56E1">
              <w:rPr>
                <w:rFonts w:ascii="Arial" w:hAnsi="Arial" w:cs="Arial"/>
                <w:bCs/>
                <w:sz w:val="20"/>
                <w:szCs w:val="20"/>
                <w:lang w:eastAsia="ja-JP"/>
              </w:rPr>
              <w:t>1:50</w:t>
            </w:r>
          </w:p>
        </w:tc>
        <w:tc>
          <w:tcPr>
            <w:tcW w:w="709"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tcPr>
          <w:p w14:paraId="6A9B4F94" w14:textId="77777777" w:rsidR="00671C12" w:rsidRPr="00DB56E1" w:rsidRDefault="00671C12" w:rsidP="0008305D">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r w:rsidR="00671C12" w:rsidRPr="00FB51DF" w14:paraId="0BB98CA7" w14:textId="77777777" w:rsidTr="0008305D">
        <w:trPr>
          <w:trHeight w:val="221"/>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7B6498DC" w14:textId="77777777" w:rsidR="00671C12" w:rsidRPr="00DB56E1" w:rsidRDefault="00671C12" w:rsidP="0008305D">
            <w:pPr>
              <w:spacing w:before="60" w:after="60"/>
              <w:jc w:val="center"/>
              <w:textAlignment w:val="baseline"/>
              <w:rPr>
                <w:rFonts w:ascii="Arial" w:hAnsi="Arial" w:cs="Arial"/>
                <w:bCs/>
                <w:sz w:val="20"/>
                <w:szCs w:val="20"/>
              </w:rPr>
            </w:pPr>
            <w:r w:rsidRPr="00DB56E1">
              <w:rPr>
                <w:rFonts w:ascii="Arial" w:hAnsi="Arial" w:cs="Arial"/>
                <w:bCs/>
                <w:sz w:val="20"/>
                <w:szCs w:val="20"/>
              </w:rPr>
              <w:t>IMAAM</w:t>
            </w:r>
            <w:r w:rsidRPr="00DB56E1">
              <w:rPr>
                <w:rFonts w:ascii="Arial" w:hAnsi="Arial" w:cs="Arial"/>
                <w:sz w:val="20"/>
                <w:szCs w:val="20"/>
                <w:lang w:eastAsia="ja-JP"/>
              </w:rPr>
              <w:t>-SMD-PLB-342-02_R00</w:t>
            </w:r>
          </w:p>
        </w:tc>
        <w:tc>
          <w:tcPr>
            <w:tcW w:w="1539"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5D493631" w14:textId="59C5CFF6" w:rsidR="00671C12" w:rsidRPr="00DB56E1" w:rsidRDefault="00671C12" w:rsidP="00671C12">
            <w:pPr>
              <w:spacing w:before="60" w:after="60"/>
              <w:jc w:val="center"/>
              <w:textAlignment w:val="baseline"/>
              <w:rPr>
                <w:rFonts w:ascii="Arial" w:hAnsi="Arial" w:cs="Arial"/>
                <w:sz w:val="20"/>
                <w:szCs w:val="20"/>
                <w:lang w:eastAsia="ja-JP"/>
              </w:rPr>
            </w:pPr>
            <w:r w:rsidRPr="00DB56E1">
              <w:rPr>
                <w:rFonts w:ascii="Arial" w:hAnsi="Arial" w:cs="Arial"/>
                <w:sz w:val="20"/>
                <w:szCs w:val="20"/>
                <w:lang w:eastAsia="ja-JP"/>
              </w:rPr>
              <w:t>Vigas de madeira nível 3,42</w:t>
            </w:r>
          </w:p>
        </w:tc>
        <w:tc>
          <w:tcPr>
            <w:tcW w:w="69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5CB0E2D2" w14:textId="77777777" w:rsidR="00671C12" w:rsidRPr="00DB56E1" w:rsidRDefault="00671C12" w:rsidP="0008305D">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1:50</w:t>
            </w:r>
          </w:p>
        </w:tc>
        <w:tc>
          <w:tcPr>
            <w:tcW w:w="709"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08FA7725" w14:textId="77777777" w:rsidR="00671C12" w:rsidRPr="00DB56E1" w:rsidRDefault="00671C12" w:rsidP="0008305D">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804226" w:rsidRPr="00FB51DF" w14:paraId="0C919167" w14:textId="77777777" w:rsidTr="00804226">
        <w:trPr>
          <w:trHeight w:val="221"/>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09B6D7C2" w14:textId="2DF9F4DB" w:rsidR="00804226" w:rsidRPr="00DB56E1" w:rsidRDefault="00804226" w:rsidP="00804226">
            <w:pPr>
              <w:spacing w:before="60" w:after="60"/>
              <w:jc w:val="center"/>
              <w:textAlignment w:val="baseline"/>
              <w:rPr>
                <w:rFonts w:ascii="Arial" w:hAnsi="Arial" w:cs="Arial"/>
                <w:bCs/>
                <w:sz w:val="20"/>
                <w:szCs w:val="20"/>
              </w:rPr>
            </w:pPr>
            <w:r w:rsidRPr="00DB56E1">
              <w:rPr>
                <w:rFonts w:ascii="Arial" w:hAnsi="Arial" w:cs="Arial"/>
                <w:bCs/>
                <w:sz w:val="20"/>
                <w:szCs w:val="20"/>
              </w:rPr>
              <w:t>IMAAM</w:t>
            </w:r>
            <w:r w:rsidRPr="00DB56E1">
              <w:rPr>
                <w:rFonts w:ascii="Arial" w:hAnsi="Arial" w:cs="Arial"/>
                <w:sz w:val="20"/>
                <w:szCs w:val="20"/>
                <w:lang w:eastAsia="ja-JP"/>
              </w:rPr>
              <w:t>-SMD-COB-03_R00</w:t>
            </w:r>
          </w:p>
        </w:tc>
        <w:tc>
          <w:tcPr>
            <w:tcW w:w="1539"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467FE73F" w14:textId="2D0FF29D" w:rsidR="00804226" w:rsidRPr="00DB56E1" w:rsidRDefault="00804226" w:rsidP="00804226">
            <w:pPr>
              <w:spacing w:before="60" w:after="60"/>
              <w:jc w:val="center"/>
              <w:textAlignment w:val="baseline"/>
              <w:rPr>
                <w:rFonts w:ascii="Arial" w:hAnsi="Arial" w:cs="Arial"/>
                <w:sz w:val="20"/>
                <w:szCs w:val="20"/>
                <w:lang w:eastAsia="ja-JP"/>
              </w:rPr>
            </w:pPr>
            <w:r w:rsidRPr="00DB56E1">
              <w:rPr>
                <w:rFonts w:ascii="Arial" w:hAnsi="Arial" w:cs="Arial"/>
                <w:sz w:val="20"/>
                <w:szCs w:val="20"/>
                <w:lang w:eastAsia="ja-JP"/>
              </w:rPr>
              <w:t>Cobertura – Vigas e Terças</w:t>
            </w:r>
          </w:p>
        </w:tc>
        <w:tc>
          <w:tcPr>
            <w:tcW w:w="692"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33D73773" w14:textId="5F8B6B15" w:rsidR="00804226" w:rsidRPr="00DB56E1" w:rsidRDefault="00804226" w:rsidP="00804226">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1:50</w:t>
            </w:r>
          </w:p>
        </w:tc>
        <w:tc>
          <w:tcPr>
            <w:tcW w:w="709"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62770F44" w14:textId="0297F7A6" w:rsidR="00804226" w:rsidRPr="00DB56E1" w:rsidRDefault="00804226" w:rsidP="00804226">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804226" w:rsidRPr="00FB51DF" w14:paraId="5272EA86" w14:textId="77777777" w:rsidTr="0008305D">
        <w:trPr>
          <w:trHeight w:val="221"/>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699484E5" w14:textId="10D588C2" w:rsidR="00804226" w:rsidRPr="00DB56E1" w:rsidRDefault="00804226" w:rsidP="00804226">
            <w:pPr>
              <w:spacing w:before="60" w:after="60"/>
              <w:jc w:val="center"/>
              <w:textAlignment w:val="baseline"/>
              <w:rPr>
                <w:rFonts w:ascii="Arial" w:hAnsi="Arial" w:cs="Arial"/>
                <w:bCs/>
                <w:sz w:val="20"/>
                <w:szCs w:val="20"/>
              </w:rPr>
            </w:pPr>
            <w:r w:rsidRPr="00DB56E1">
              <w:rPr>
                <w:rFonts w:ascii="Arial" w:hAnsi="Arial" w:cs="Arial"/>
                <w:bCs/>
                <w:sz w:val="20"/>
                <w:szCs w:val="20"/>
              </w:rPr>
              <w:t>IMAAM</w:t>
            </w:r>
            <w:r w:rsidRPr="00DB56E1">
              <w:rPr>
                <w:rFonts w:ascii="Arial" w:hAnsi="Arial" w:cs="Arial"/>
                <w:sz w:val="20"/>
                <w:szCs w:val="20"/>
                <w:lang w:eastAsia="ja-JP"/>
              </w:rPr>
              <w:t>-SMD-CRT-GER-04_R00</w:t>
            </w:r>
          </w:p>
        </w:tc>
        <w:tc>
          <w:tcPr>
            <w:tcW w:w="1539"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01BB23C1" w14:textId="0B20B524" w:rsidR="00804226" w:rsidRPr="00DB56E1" w:rsidRDefault="00804226" w:rsidP="00804226">
            <w:pPr>
              <w:spacing w:before="60" w:after="60"/>
              <w:jc w:val="center"/>
              <w:textAlignment w:val="baseline"/>
              <w:rPr>
                <w:rFonts w:ascii="Arial" w:hAnsi="Arial" w:cs="Arial"/>
                <w:sz w:val="20"/>
                <w:szCs w:val="20"/>
                <w:lang w:eastAsia="ja-JP"/>
              </w:rPr>
            </w:pPr>
            <w:r w:rsidRPr="00DB56E1">
              <w:rPr>
                <w:rFonts w:ascii="Arial" w:hAnsi="Arial" w:cs="Arial"/>
                <w:sz w:val="20"/>
                <w:szCs w:val="20"/>
                <w:lang w:eastAsia="ja-JP"/>
              </w:rPr>
              <w:t>Cortes</w:t>
            </w:r>
          </w:p>
        </w:tc>
        <w:tc>
          <w:tcPr>
            <w:tcW w:w="69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03575F6F" w14:textId="50A9E6B1" w:rsidR="00804226" w:rsidRPr="00DB56E1" w:rsidRDefault="00804226" w:rsidP="00804226">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1:50</w:t>
            </w:r>
          </w:p>
        </w:tc>
        <w:tc>
          <w:tcPr>
            <w:tcW w:w="709"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49F4E145" w14:textId="2103E72C" w:rsidR="00804226" w:rsidRPr="00DB56E1" w:rsidRDefault="00804226" w:rsidP="00804226">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804226" w:rsidRPr="00FB51DF" w14:paraId="5134FDD4" w14:textId="77777777" w:rsidTr="00804226">
        <w:trPr>
          <w:trHeight w:val="221"/>
          <w:tblHeader/>
        </w:trPr>
        <w:tc>
          <w:tcPr>
            <w:tcW w:w="2060"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2EA5B8DF" w14:textId="38C7FD2E" w:rsidR="00804226" w:rsidRPr="00DB56E1" w:rsidRDefault="00804226" w:rsidP="00804226">
            <w:pPr>
              <w:spacing w:before="60" w:after="60"/>
              <w:jc w:val="center"/>
              <w:textAlignment w:val="baseline"/>
              <w:rPr>
                <w:rFonts w:ascii="Arial" w:hAnsi="Arial" w:cs="Arial"/>
                <w:bCs/>
                <w:sz w:val="20"/>
                <w:szCs w:val="20"/>
              </w:rPr>
            </w:pPr>
            <w:r w:rsidRPr="00DB56E1">
              <w:rPr>
                <w:rFonts w:ascii="Arial" w:hAnsi="Arial" w:cs="Arial"/>
                <w:bCs/>
                <w:sz w:val="20"/>
                <w:szCs w:val="20"/>
              </w:rPr>
              <w:t>IMAAM</w:t>
            </w:r>
            <w:r w:rsidRPr="00DB56E1">
              <w:rPr>
                <w:rFonts w:ascii="Arial" w:hAnsi="Arial" w:cs="Arial"/>
                <w:sz w:val="20"/>
                <w:szCs w:val="20"/>
                <w:lang w:eastAsia="ja-JP"/>
              </w:rPr>
              <w:t>-SMD-DET-GER-05_R00</w:t>
            </w:r>
          </w:p>
        </w:tc>
        <w:tc>
          <w:tcPr>
            <w:tcW w:w="1539"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26B20BD8" w14:textId="5B3F0806" w:rsidR="00804226" w:rsidRPr="00DB56E1" w:rsidRDefault="00804226" w:rsidP="00804226">
            <w:pPr>
              <w:spacing w:before="60" w:after="60"/>
              <w:jc w:val="center"/>
              <w:textAlignment w:val="baseline"/>
              <w:rPr>
                <w:rFonts w:ascii="Arial" w:hAnsi="Arial" w:cs="Arial"/>
                <w:sz w:val="20"/>
                <w:szCs w:val="20"/>
                <w:lang w:eastAsia="ja-JP"/>
              </w:rPr>
            </w:pPr>
            <w:r w:rsidRPr="00DB56E1">
              <w:rPr>
                <w:rFonts w:ascii="Arial" w:hAnsi="Arial" w:cs="Arial"/>
                <w:sz w:val="20"/>
                <w:szCs w:val="20"/>
                <w:lang w:eastAsia="ja-JP"/>
              </w:rPr>
              <w:t>Detalhes Construtivos</w:t>
            </w:r>
          </w:p>
        </w:tc>
        <w:tc>
          <w:tcPr>
            <w:tcW w:w="692"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177D263A" w14:textId="30D3997E" w:rsidR="00804226" w:rsidRPr="00DB56E1" w:rsidRDefault="00804226" w:rsidP="00804226">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709"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373040DC" w14:textId="0B0675D3" w:rsidR="00804226" w:rsidRPr="00DB56E1" w:rsidRDefault="00804226" w:rsidP="00804226">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bookmarkEnd w:id="130"/>
    </w:tbl>
    <w:p w14:paraId="593C192A" w14:textId="77777777" w:rsidR="004A2BA4" w:rsidRDefault="004A2BA4" w:rsidP="004A2BA4">
      <w:pPr>
        <w:spacing w:after="120"/>
        <w:jc w:val="both"/>
        <w:rPr>
          <w:rFonts w:ascii="Arial" w:hAnsi="Arial" w:cs="Arial"/>
        </w:rPr>
      </w:pPr>
    </w:p>
    <w:p w14:paraId="6955989E" w14:textId="77777777" w:rsidR="00DB56E1" w:rsidRPr="00FB51DF" w:rsidRDefault="00DB56E1" w:rsidP="004A2BA4">
      <w:pPr>
        <w:spacing w:after="120"/>
        <w:jc w:val="both"/>
        <w:rPr>
          <w:rFonts w:ascii="Arial" w:hAnsi="Arial" w:cs="Arial"/>
        </w:rPr>
      </w:pPr>
    </w:p>
    <w:p w14:paraId="719E4B07" w14:textId="77777777" w:rsidR="004A2BA4" w:rsidRPr="00FB51DF" w:rsidRDefault="004A2BA4" w:rsidP="004A2BA4">
      <w:pPr>
        <w:spacing w:after="120"/>
        <w:jc w:val="both"/>
        <w:rPr>
          <w:rFonts w:ascii="Arial" w:hAnsi="Arial" w:cs="Arial"/>
          <w:color w:val="1F497D" w:themeColor="text2"/>
        </w:rPr>
      </w:pPr>
      <w:r w:rsidRPr="00FB51DF">
        <w:rPr>
          <w:rFonts w:ascii="Arial" w:hAnsi="Arial" w:cs="Arial"/>
          <w:color w:val="1F497D" w:themeColor="text2"/>
        </w:rPr>
        <w:t>Hidráulica</w:t>
      </w:r>
    </w:p>
    <w:p w14:paraId="15D6B330" w14:textId="77777777" w:rsidR="00595BB2" w:rsidRPr="00FB51DF" w:rsidRDefault="00595BB2" w:rsidP="00595BB2">
      <w:pPr>
        <w:pStyle w:val="Ttulo4"/>
        <w:rPr>
          <w:rFonts w:cs="Arial"/>
          <w:i/>
          <w:iCs w:val="0"/>
          <w:color w:val="244061" w:themeColor="accent1" w:themeShade="80"/>
          <w:sz w:val="22"/>
        </w:rPr>
      </w:pPr>
      <w:r w:rsidRPr="00FB51DF">
        <w:rPr>
          <w:rFonts w:cs="Arial"/>
          <w:iCs w:val="0"/>
          <w:color w:val="244061" w:themeColor="accent1" w:themeShade="80"/>
          <w:sz w:val="22"/>
        </w:rPr>
        <w:t>Projeto de Água Fria - HAF</w:t>
      </w:r>
    </w:p>
    <w:tbl>
      <w:tblPr>
        <w:tblW w:w="4942"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684"/>
        <w:gridCol w:w="2755"/>
        <w:gridCol w:w="1238"/>
        <w:gridCol w:w="1237"/>
      </w:tblGrid>
      <w:tr w:rsidR="004A2BA4" w:rsidRPr="00FB51DF" w14:paraId="16C9A799" w14:textId="77777777" w:rsidTr="00363CF8">
        <w:trPr>
          <w:trHeight w:val="340"/>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0BC51ACC"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Nome do arquivo</w:t>
            </w:r>
          </w:p>
        </w:tc>
        <w:tc>
          <w:tcPr>
            <w:tcW w:w="1545"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23A1B3EA"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0D7FED81"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7FC72B00" w14:textId="77777777" w:rsidR="004A2BA4" w:rsidRPr="00FB51DF" w:rsidRDefault="004A2BA4" w:rsidP="00363CF8">
            <w:pPr>
              <w:spacing w:before="60" w:after="60"/>
              <w:jc w:val="center"/>
              <w:textAlignment w:val="baseline"/>
              <w:rPr>
                <w:rFonts w:ascii="Arial" w:hAnsi="Arial" w:cs="Arial"/>
                <w:b/>
                <w:bCs/>
              </w:rPr>
            </w:pPr>
            <w:r w:rsidRPr="00FB51DF">
              <w:rPr>
                <w:rFonts w:ascii="Arial" w:hAnsi="Arial" w:cs="Arial"/>
                <w:b/>
                <w:bCs/>
              </w:rPr>
              <w:t>Prancha</w:t>
            </w:r>
          </w:p>
        </w:tc>
      </w:tr>
      <w:tr w:rsidR="004A2BA4" w:rsidRPr="00FB51DF" w14:paraId="23A4A50A" w14:textId="77777777" w:rsidTr="00363CF8">
        <w:trPr>
          <w:trHeight w:val="221"/>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512F5127" w14:textId="2AC9CF74" w:rsidR="004A2BA4" w:rsidRPr="00DB56E1" w:rsidRDefault="00151C2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Pr="00DB56E1">
              <w:rPr>
                <w:rFonts w:ascii="Arial" w:hAnsi="Arial" w:cs="Arial"/>
                <w:sz w:val="20"/>
                <w:szCs w:val="20"/>
                <w:lang w:eastAsia="ja-JP"/>
              </w:rPr>
              <w:t>-HAF-PLD-GER-01_R00</w:t>
            </w:r>
          </w:p>
        </w:tc>
        <w:tc>
          <w:tcPr>
            <w:tcW w:w="1545"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1F492454" w14:textId="5EBB0368"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Lançamento da rede – Plan</w:t>
            </w:r>
            <w:r w:rsidR="00151C27" w:rsidRPr="00DB56E1">
              <w:rPr>
                <w:rFonts w:ascii="Arial" w:hAnsi="Arial" w:cs="Arial"/>
                <w:bCs/>
                <w:sz w:val="20"/>
                <w:szCs w:val="20"/>
                <w:lang w:eastAsia="ja-JP"/>
              </w:rPr>
              <w:t>t</w:t>
            </w:r>
            <w:r w:rsidRPr="00DB56E1">
              <w:rPr>
                <w:rFonts w:ascii="Arial" w:hAnsi="Arial" w:cs="Arial"/>
                <w:bCs/>
                <w:sz w:val="20"/>
                <w:szCs w:val="20"/>
                <w:lang w:eastAsia="ja-JP"/>
              </w:rPr>
              <w:t>a e Isométrico</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54037837"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2427BDAF" w14:textId="77777777" w:rsidR="004A2BA4" w:rsidRPr="00DB56E1" w:rsidRDefault="004A2BA4" w:rsidP="00363CF8">
            <w:pPr>
              <w:spacing w:before="60" w:after="60"/>
              <w:jc w:val="center"/>
              <w:textAlignment w:val="baseline"/>
              <w:rPr>
                <w:rFonts w:ascii="Arial" w:hAnsi="Arial" w:cs="Arial"/>
                <w:bCs/>
                <w:sz w:val="20"/>
                <w:szCs w:val="20"/>
              </w:rPr>
            </w:pPr>
            <w:r w:rsidRPr="00DB56E1">
              <w:rPr>
                <w:rFonts w:ascii="Arial" w:hAnsi="Arial" w:cs="Arial"/>
                <w:bCs/>
                <w:sz w:val="20"/>
                <w:szCs w:val="20"/>
              </w:rPr>
              <w:t>1050x594</w:t>
            </w:r>
          </w:p>
        </w:tc>
      </w:tr>
      <w:tr w:rsidR="00151C27" w:rsidRPr="00FB51DF" w14:paraId="61D2C3EC" w14:textId="77777777" w:rsidTr="00151C27">
        <w:trPr>
          <w:trHeight w:val="221"/>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23A6BA19" w14:textId="3077476D" w:rsidR="00151C27" w:rsidRPr="00DB56E1" w:rsidRDefault="00151C27" w:rsidP="00151C27">
            <w:pPr>
              <w:spacing w:before="60" w:after="60"/>
              <w:jc w:val="center"/>
              <w:textAlignment w:val="baseline"/>
              <w:rPr>
                <w:rFonts w:ascii="Arial" w:hAnsi="Arial" w:cs="Arial"/>
                <w:bCs/>
                <w:sz w:val="20"/>
                <w:szCs w:val="20"/>
              </w:rPr>
            </w:pPr>
            <w:r w:rsidRPr="00DB56E1">
              <w:rPr>
                <w:rFonts w:ascii="Arial" w:hAnsi="Arial" w:cs="Arial"/>
                <w:bCs/>
                <w:sz w:val="20"/>
                <w:szCs w:val="20"/>
              </w:rPr>
              <w:t>IMAAM</w:t>
            </w:r>
            <w:r w:rsidRPr="00DB56E1">
              <w:rPr>
                <w:rFonts w:ascii="Arial" w:hAnsi="Arial" w:cs="Arial"/>
                <w:sz w:val="20"/>
                <w:szCs w:val="20"/>
                <w:lang w:eastAsia="ja-JP"/>
              </w:rPr>
              <w:t>-HAF-PLD-GER-02_R00</w:t>
            </w:r>
          </w:p>
        </w:tc>
        <w:tc>
          <w:tcPr>
            <w:tcW w:w="1545"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4E3E0814" w14:textId="484EA0E4" w:rsidR="00151C27" w:rsidRPr="00DB56E1" w:rsidRDefault="00151C27" w:rsidP="00151C27">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Planta e Isométrico</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3CC8CD8B" w14:textId="2E2AADAE" w:rsidR="00151C27" w:rsidRPr="00DB56E1" w:rsidRDefault="00151C27" w:rsidP="00151C27">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7E822502" w14:textId="3655B69E" w:rsidR="00151C27" w:rsidRPr="00DB56E1" w:rsidRDefault="00151C27" w:rsidP="00151C27">
            <w:pPr>
              <w:spacing w:before="60" w:after="60"/>
              <w:jc w:val="center"/>
              <w:textAlignment w:val="baseline"/>
              <w:rPr>
                <w:rFonts w:ascii="Arial" w:hAnsi="Arial" w:cs="Arial"/>
                <w:bCs/>
                <w:sz w:val="20"/>
                <w:szCs w:val="20"/>
              </w:rPr>
            </w:pPr>
            <w:r w:rsidRPr="00DB56E1">
              <w:rPr>
                <w:rFonts w:ascii="Arial" w:hAnsi="Arial" w:cs="Arial"/>
                <w:bCs/>
                <w:sz w:val="20"/>
                <w:szCs w:val="20"/>
              </w:rPr>
              <w:t>1050x594</w:t>
            </w:r>
          </w:p>
        </w:tc>
      </w:tr>
      <w:tr w:rsidR="00151C27" w:rsidRPr="00FB51DF" w14:paraId="6FBAAE2C" w14:textId="77777777" w:rsidTr="00363CF8">
        <w:trPr>
          <w:trHeight w:val="221"/>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39D72602" w14:textId="71A278E0" w:rsidR="00151C27" w:rsidRPr="00DB56E1" w:rsidRDefault="00151C27" w:rsidP="00151C27">
            <w:pPr>
              <w:spacing w:before="60" w:after="60"/>
              <w:jc w:val="center"/>
              <w:textAlignment w:val="baseline"/>
              <w:rPr>
                <w:rFonts w:ascii="Arial" w:hAnsi="Arial" w:cs="Arial"/>
                <w:bCs/>
                <w:sz w:val="20"/>
                <w:szCs w:val="20"/>
              </w:rPr>
            </w:pPr>
            <w:r w:rsidRPr="00DB56E1">
              <w:rPr>
                <w:rFonts w:ascii="Arial" w:hAnsi="Arial" w:cs="Arial"/>
                <w:bCs/>
                <w:sz w:val="20"/>
                <w:szCs w:val="20"/>
              </w:rPr>
              <w:t>IMAAM</w:t>
            </w:r>
            <w:r w:rsidRPr="00DB56E1">
              <w:rPr>
                <w:rFonts w:ascii="Arial" w:hAnsi="Arial" w:cs="Arial"/>
                <w:sz w:val="20"/>
                <w:szCs w:val="20"/>
                <w:lang w:eastAsia="ja-JP"/>
              </w:rPr>
              <w:t>-HAF-DET-GER-0</w:t>
            </w:r>
            <w:r w:rsidR="00804226" w:rsidRPr="00DB56E1">
              <w:rPr>
                <w:rFonts w:ascii="Arial" w:hAnsi="Arial" w:cs="Arial"/>
                <w:sz w:val="20"/>
                <w:szCs w:val="20"/>
                <w:lang w:eastAsia="ja-JP"/>
              </w:rPr>
              <w:t>3</w:t>
            </w:r>
            <w:r w:rsidRPr="00DB56E1">
              <w:rPr>
                <w:rFonts w:ascii="Arial" w:hAnsi="Arial" w:cs="Arial"/>
                <w:sz w:val="20"/>
                <w:szCs w:val="20"/>
                <w:lang w:eastAsia="ja-JP"/>
              </w:rPr>
              <w:t>_R00</w:t>
            </w:r>
          </w:p>
        </w:tc>
        <w:tc>
          <w:tcPr>
            <w:tcW w:w="1545"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0DD9E429" w14:textId="5B5FFFDA" w:rsidR="00151C27" w:rsidRPr="00DB56E1" w:rsidRDefault="00804226" w:rsidP="00151C27">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Detalhes</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7B12ACAB" w14:textId="3A08372A" w:rsidR="00151C27" w:rsidRPr="00DB56E1" w:rsidRDefault="00151C27" w:rsidP="00151C27">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167709AB" w14:textId="68391DC6" w:rsidR="00151C27" w:rsidRPr="00DB56E1" w:rsidRDefault="00151C27" w:rsidP="00151C27">
            <w:pPr>
              <w:spacing w:before="60" w:after="60"/>
              <w:jc w:val="center"/>
              <w:textAlignment w:val="baseline"/>
              <w:rPr>
                <w:rFonts w:ascii="Arial" w:hAnsi="Arial" w:cs="Arial"/>
                <w:bCs/>
                <w:sz w:val="20"/>
                <w:szCs w:val="20"/>
              </w:rPr>
            </w:pPr>
            <w:r w:rsidRPr="00DB56E1">
              <w:rPr>
                <w:rFonts w:ascii="Arial" w:hAnsi="Arial" w:cs="Arial"/>
                <w:bCs/>
                <w:sz w:val="20"/>
                <w:szCs w:val="20"/>
              </w:rPr>
              <w:t>1050x594</w:t>
            </w:r>
          </w:p>
        </w:tc>
      </w:tr>
    </w:tbl>
    <w:p w14:paraId="7E5C2887" w14:textId="77777777" w:rsidR="004A2BA4" w:rsidRPr="00FB51DF" w:rsidRDefault="004A2BA4" w:rsidP="004A2BA4">
      <w:pPr>
        <w:spacing w:after="120"/>
        <w:jc w:val="both"/>
        <w:rPr>
          <w:rFonts w:ascii="Arial" w:hAnsi="Arial" w:cs="Arial"/>
        </w:rPr>
      </w:pPr>
    </w:p>
    <w:p w14:paraId="308BB037" w14:textId="3ABBADF4" w:rsidR="004A2BA4" w:rsidRPr="00FB51DF" w:rsidRDefault="00151C27" w:rsidP="00151C27">
      <w:pPr>
        <w:pStyle w:val="Ttulo4"/>
        <w:rPr>
          <w:rFonts w:cs="Arial"/>
          <w:i/>
          <w:iCs w:val="0"/>
          <w:color w:val="244061" w:themeColor="accent1" w:themeShade="80"/>
          <w:sz w:val="22"/>
        </w:rPr>
      </w:pPr>
      <w:r w:rsidRPr="00FB51DF">
        <w:rPr>
          <w:rFonts w:cs="Arial"/>
          <w:iCs w:val="0"/>
          <w:color w:val="244061" w:themeColor="accent1" w:themeShade="80"/>
          <w:sz w:val="22"/>
        </w:rPr>
        <w:t>Projeto de Esgoto Sanitário - HEG</w:t>
      </w:r>
    </w:p>
    <w:tbl>
      <w:tblPr>
        <w:tblW w:w="4942"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684"/>
        <w:gridCol w:w="2755"/>
        <w:gridCol w:w="1238"/>
        <w:gridCol w:w="1237"/>
      </w:tblGrid>
      <w:tr w:rsidR="004A2BA4" w:rsidRPr="00FB51DF" w14:paraId="571E6F77" w14:textId="77777777" w:rsidTr="00363CF8">
        <w:trPr>
          <w:trHeight w:val="340"/>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79F3FA7B"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Nome do arquivo</w:t>
            </w:r>
          </w:p>
        </w:tc>
        <w:tc>
          <w:tcPr>
            <w:tcW w:w="1545"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1FDD2BFC"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02ED1A39"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5D13AE9C" w14:textId="77777777" w:rsidR="004A2BA4" w:rsidRPr="00FB51DF" w:rsidRDefault="004A2BA4" w:rsidP="00363CF8">
            <w:pPr>
              <w:spacing w:before="60" w:after="60"/>
              <w:jc w:val="center"/>
              <w:textAlignment w:val="baseline"/>
              <w:rPr>
                <w:rFonts w:ascii="Arial" w:hAnsi="Arial" w:cs="Arial"/>
                <w:b/>
                <w:bCs/>
              </w:rPr>
            </w:pPr>
            <w:r w:rsidRPr="00FB51DF">
              <w:rPr>
                <w:rFonts w:ascii="Arial" w:hAnsi="Arial" w:cs="Arial"/>
                <w:b/>
                <w:bCs/>
              </w:rPr>
              <w:t>Prancha</w:t>
            </w:r>
          </w:p>
        </w:tc>
      </w:tr>
      <w:tr w:rsidR="004A2BA4" w:rsidRPr="00FB51DF" w14:paraId="187EEFE0" w14:textId="77777777" w:rsidTr="00363CF8">
        <w:trPr>
          <w:trHeight w:val="221"/>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45A6FC13" w14:textId="084F7C8A" w:rsidR="004A2BA4" w:rsidRPr="00DB56E1" w:rsidRDefault="00151C2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004A2BA4" w:rsidRPr="00DB56E1">
              <w:rPr>
                <w:rFonts w:ascii="Arial" w:hAnsi="Arial" w:cs="Arial"/>
                <w:sz w:val="20"/>
                <w:szCs w:val="20"/>
                <w:lang w:eastAsia="ja-JP"/>
              </w:rPr>
              <w:t>-H</w:t>
            </w:r>
            <w:r w:rsidRPr="00DB56E1">
              <w:rPr>
                <w:rFonts w:ascii="Arial" w:hAnsi="Arial" w:cs="Arial"/>
                <w:sz w:val="20"/>
                <w:szCs w:val="20"/>
                <w:lang w:eastAsia="ja-JP"/>
              </w:rPr>
              <w:t>EG</w:t>
            </w:r>
            <w:r w:rsidR="004A2BA4" w:rsidRPr="00DB56E1">
              <w:rPr>
                <w:rFonts w:ascii="Arial" w:hAnsi="Arial" w:cs="Arial"/>
                <w:sz w:val="20"/>
                <w:szCs w:val="20"/>
                <w:lang w:eastAsia="ja-JP"/>
              </w:rPr>
              <w:t>-PLD-GER-01_R00</w:t>
            </w:r>
          </w:p>
        </w:tc>
        <w:tc>
          <w:tcPr>
            <w:tcW w:w="1545"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3221488F" w14:textId="74525E55" w:rsidR="004A2BA4" w:rsidRPr="00DB56E1" w:rsidRDefault="00151C2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Lançamento da rede - Planta Baixa e Detalhes</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41E95FC1"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tcPr>
          <w:p w14:paraId="310B45BB" w14:textId="69804579" w:rsidR="004A2BA4" w:rsidRPr="00DB56E1" w:rsidRDefault="00151C27" w:rsidP="00363CF8">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r w:rsidR="00CA17FE" w:rsidRPr="00FB51DF" w14:paraId="08A6C920" w14:textId="77777777" w:rsidTr="00CA17FE">
        <w:trPr>
          <w:trHeight w:val="221"/>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109024D6" w14:textId="78FD059E" w:rsidR="00CA17FE" w:rsidRPr="00DB56E1" w:rsidRDefault="00CA17FE" w:rsidP="00CA17FE">
            <w:pPr>
              <w:spacing w:before="60" w:after="60"/>
              <w:jc w:val="center"/>
              <w:textAlignment w:val="baseline"/>
              <w:rPr>
                <w:rFonts w:ascii="Arial" w:hAnsi="Arial" w:cs="Arial"/>
                <w:bCs/>
                <w:sz w:val="20"/>
                <w:szCs w:val="20"/>
              </w:rPr>
            </w:pPr>
            <w:r w:rsidRPr="00DB56E1">
              <w:rPr>
                <w:rFonts w:ascii="Arial" w:hAnsi="Arial" w:cs="Arial"/>
                <w:bCs/>
                <w:sz w:val="20"/>
                <w:szCs w:val="20"/>
              </w:rPr>
              <w:t>IMAAM</w:t>
            </w:r>
            <w:r w:rsidRPr="00DB56E1">
              <w:rPr>
                <w:rFonts w:ascii="Arial" w:hAnsi="Arial" w:cs="Arial"/>
                <w:sz w:val="20"/>
                <w:szCs w:val="20"/>
                <w:lang w:eastAsia="ja-JP"/>
              </w:rPr>
              <w:t>-HEG-PLD-GER-0</w:t>
            </w:r>
            <w:r>
              <w:rPr>
                <w:rFonts w:ascii="Arial" w:hAnsi="Arial" w:cs="Arial"/>
                <w:sz w:val="20"/>
                <w:szCs w:val="20"/>
                <w:lang w:eastAsia="ja-JP"/>
              </w:rPr>
              <w:t>2</w:t>
            </w:r>
            <w:r w:rsidRPr="00DB56E1">
              <w:rPr>
                <w:rFonts w:ascii="Arial" w:hAnsi="Arial" w:cs="Arial"/>
                <w:sz w:val="20"/>
                <w:szCs w:val="20"/>
                <w:lang w:eastAsia="ja-JP"/>
              </w:rPr>
              <w:t>_R00</w:t>
            </w:r>
          </w:p>
        </w:tc>
        <w:tc>
          <w:tcPr>
            <w:tcW w:w="1545"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04E1E4D6" w14:textId="32B5B5CD" w:rsidR="00CA17FE" w:rsidRPr="00DB56E1" w:rsidRDefault="00CA17FE" w:rsidP="00CA17FE">
            <w:pPr>
              <w:spacing w:before="60" w:after="60"/>
              <w:jc w:val="center"/>
              <w:textAlignment w:val="baseline"/>
              <w:rPr>
                <w:rFonts w:ascii="Arial" w:hAnsi="Arial" w:cs="Arial"/>
                <w:bCs/>
                <w:sz w:val="20"/>
                <w:szCs w:val="20"/>
                <w:lang w:eastAsia="ja-JP"/>
              </w:rPr>
            </w:pPr>
            <w:r>
              <w:rPr>
                <w:rFonts w:ascii="Arial" w:hAnsi="Arial" w:cs="Arial"/>
                <w:bCs/>
                <w:sz w:val="20"/>
                <w:szCs w:val="20"/>
                <w:lang w:eastAsia="ja-JP"/>
              </w:rPr>
              <w:t>Detalhes e Vistas</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691496F8" w14:textId="2A4C9F6D" w:rsidR="00CA17FE" w:rsidRPr="00DB56E1" w:rsidRDefault="00CA17FE" w:rsidP="00CA17FE">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tcPr>
          <w:p w14:paraId="55F08EE5" w14:textId="588CDD9B" w:rsidR="00CA17FE" w:rsidRPr="00DB56E1" w:rsidRDefault="00CA17FE" w:rsidP="00CA17FE">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bl>
    <w:p w14:paraId="58C52F27" w14:textId="77777777" w:rsidR="004A2BA4" w:rsidRPr="00FB51DF" w:rsidRDefault="004A2BA4" w:rsidP="004A2BA4">
      <w:pPr>
        <w:spacing w:after="120"/>
        <w:jc w:val="both"/>
        <w:rPr>
          <w:rFonts w:ascii="Arial" w:hAnsi="Arial" w:cs="Arial"/>
        </w:rPr>
      </w:pPr>
    </w:p>
    <w:p w14:paraId="6B216025" w14:textId="77777777" w:rsidR="00151C27" w:rsidRPr="00FB51DF" w:rsidRDefault="00151C27" w:rsidP="00151C27">
      <w:pPr>
        <w:pStyle w:val="Ttulo4"/>
        <w:rPr>
          <w:rFonts w:cs="Arial"/>
          <w:i/>
          <w:iCs w:val="0"/>
          <w:color w:val="244061" w:themeColor="accent1" w:themeShade="80"/>
          <w:sz w:val="22"/>
        </w:rPr>
      </w:pPr>
      <w:r w:rsidRPr="00FB51DF">
        <w:rPr>
          <w:rFonts w:cs="Arial"/>
          <w:iCs w:val="0"/>
          <w:color w:val="244061" w:themeColor="accent1" w:themeShade="80"/>
          <w:sz w:val="22"/>
        </w:rPr>
        <w:t>Projeto de Prevenção e Combate a Incêndio - HIN</w:t>
      </w:r>
    </w:p>
    <w:tbl>
      <w:tblPr>
        <w:tblW w:w="4942"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659"/>
        <w:gridCol w:w="2869"/>
        <w:gridCol w:w="1172"/>
        <w:gridCol w:w="1214"/>
      </w:tblGrid>
      <w:tr w:rsidR="004A2BA4" w:rsidRPr="00FB51DF" w14:paraId="6B9E10E5" w14:textId="77777777" w:rsidTr="00363CF8">
        <w:trPr>
          <w:trHeight w:val="340"/>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17377D34"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Nome do arquivo</w:t>
            </w:r>
          </w:p>
        </w:tc>
        <w:tc>
          <w:tcPr>
            <w:tcW w:w="1622"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46CAF946"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18"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73C9D3E9"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20D3778D" w14:textId="77777777" w:rsidR="004A2BA4" w:rsidRPr="00FB51DF" w:rsidRDefault="004A2BA4" w:rsidP="00363CF8">
            <w:pPr>
              <w:spacing w:before="60" w:after="60"/>
              <w:jc w:val="center"/>
              <w:textAlignment w:val="baseline"/>
              <w:rPr>
                <w:rFonts w:ascii="Arial" w:hAnsi="Arial" w:cs="Arial"/>
                <w:b/>
                <w:bCs/>
              </w:rPr>
            </w:pPr>
            <w:r w:rsidRPr="00FB51DF">
              <w:rPr>
                <w:rFonts w:ascii="Arial" w:hAnsi="Arial" w:cs="Arial"/>
                <w:b/>
                <w:bCs/>
              </w:rPr>
              <w:t>Prancha</w:t>
            </w:r>
          </w:p>
        </w:tc>
      </w:tr>
      <w:tr w:rsidR="004A2BA4" w:rsidRPr="00DB56E1" w14:paraId="3DDEC0B4" w14:textId="77777777" w:rsidTr="00363CF8">
        <w:trPr>
          <w:trHeight w:val="221"/>
          <w:tblHeader/>
        </w:trPr>
        <w:tc>
          <w:tcPr>
            <w:tcW w:w="2066"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29FB15A2" w14:textId="53011E0E" w:rsidR="004A2BA4" w:rsidRPr="00DB56E1" w:rsidRDefault="00151C27" w:rsidP="00363CF8">
            <w:pPr>
              <w:spacing w:before="60" w:after="60"/>
              <w:jc w:val="center"/>
              <w:textAlignment w:val="baseline"/>
              <w:rPr>
                <w:rFonts w:ascii="Arial" w:hAnsi="Arial" w:cs="Arial"/>
                <w:bCs/>
                <w:sz w:val="20"/>
                <w:szCs w:val="20"/>
                <w:lang w:val="en-US" w:eastAsia="ja-JP"/>
              </w:rPr>
            </w:pPr>
            <w:r w:rsidRPr="00DB56E1">
              <w:rPr>
                <w:rFonts w:ascii="Arial" w:hAnsi="Arial" w:cs="Arial"/>
                <w:bCs/>
                <w:sz w:val="20"/>
                <w:szCs w:val="20"/>
                <w:lang w:val="en-US"/>
              </w:rPr>
              <w:t>IMAAM</w:t>
            </w:r>
            <w:r w:rsidR="004A2BA4" w:rsidRPr="00DB56E1">
              <w:rPr>
                <w:rFonts w:ascii="Arial" w:hAnsi="Arial" w:cs="Arial"/>
                <w:sz w:val="20"/>
                <w:szCs w:val="20"/>
                <w:lang w:val="en-US" w:eastAsia="ja-JP"/>
              </w:rPr>
              <w:t>-HIN-PLD-GER-01_R00</w:t>
            </w:r>
          </w:p>
        </w:tc>
        <w:tc>
          <w:tcPr>
            <w:tcW w:w="1622"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2079A5D2"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Extintores e Sinalização</w:t>
            </w:r>
          </w:p>
        </w:tc>
        <w:tc>
          <w:tcPr>
            <w:tcW w:w="618"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75DB2514"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tcPr>
          <w:p w14:paraId="732A6E84" w14:textId="6D3390CC" w:rsidR="004A2BA4" w:rsidRPr="00DB56E1" w:rsidRDefault="00151C27" w:rsidP="00363CF8">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bl>
    <w:p w14:paraId="259391E2" w14:textId="77777777" w:rsidR="004A2BA4" w:rsidRPr="00DB56E1" w:rsidRDefault="004A2BA4" w:rsidP="004A2BA4">
      <w:pPr>
        <w:spacing w:after="120"/>
        <w:jc w:val="both"/>
        <w:rPr>
          <w:rFonts w:ascii="Arial" w:hAnsi="Arial" w:cs="Arial"/>
          <w:sz w:val="20"/>
          <w:szCs w:val="20"/>
        </w:rPr>
      </w:pPr>
    </w:p>
    <w:p w14:paraId="2950526F" w14:textId="77777777" w:rsidR="004A2BA4" w:rsidRPr="00FB51DF" w:rsidRDefault="004A2BA4" w:rsidP="004A2BA4">
      <w:pPr>
        <w:spacing w:after="120"/>
        <w:jc w:val="both"/>
        <w:rPr>
          <w:rFonts w:ascii="Arial" w:hAnsi="Arial" w:cs="Arial"/>
          <w:color w:val="1F497D" w:themeColor="text2"/>
        </w:rPr>
      </w:pPr>
      <w:r w:rsidRPr="00FB51DF">
        <w:rPr>
          <w:rFonts w:ascii="Arial" w:hAnsi="Arial" w:cs="Arial"/>
          <w:color w:val="1F497D" w:themeColor="text2"/>
        </w:rPr>
        <w:t>Elétrica</w:t>
      </w:r>
    </w:p>
    <w:p w14:paraId="5FB20A0B" w14:textId="77777777" w:rsidR="00151C27" w:rsidRPr="00FB51DF" w:rsidRDefault="00151C27" w:rsidP="00151C27">
      <w:pPr>
        <w:pStyle w:val="Ttulo4"/>
        <w:rPr>
          <w:rFonts w:cs="Arial"/>
          <w:i/>
          <w:iCs w:val="0"/>
          <w:color w:val="244061" w:themeColor="accent1" w:themeShade="80"/>
          <w:sz w:val="22"/>
        </w:rPr>
      </w:pPr>
      <w:bookmarkStart w:id="131" w:name="_Hlk207706161"/>
      <w:bookmarkStart w:id="132" w:name="_Hlk208308620"/>
      <w:r w:rsidRPr="00FB51DF">
        <w:rPr>
          <w:rFonts w:cs="Arial"/>
          <w:iCs w:val="0"/>
          <w:color w:val="244061" w:themeColor="accent1" w:themeShade="80"/>
          <w:sz w:val="22"/>
        </w:rPr>
        <w:lastRenderedPageBreak/>
        <w:t>Projeto de Elétricas – 380V-220 - ELE</w:t>
      </w:r>
    </w:p>
    <w:tbl>
      <w:tblPr>
        <w:tblW w:w="4942"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936"/>
        <w:gridCol w:w="2592"/>
        <w:gridCol w:w="1172"/>
        <w:gridCol w:w="1214"/>
      </w:tblGrid>
      <w:tr w:rsidR="004A2BA4" w:rsidRPr="00FB51DF" w14:paraId="42E04DB4" w14:textId="77777777" w:rsidTr="00363CF8">
        <w:trPr>
          <w:trHeight w:val="340"/>
          <w:tblHeader/>
        </w:trPr>
        <w:tc>
          <w:tcPr>
            <w:tcW w:w="2221"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bookmarkEnd w:id="131"/>
          <w:p w14:paraId="3F58901A"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Nome do arquivo</w:t>
            </w:r>
          </w:p>
        </w:tc>
        <w:tc>
          <w:tcPr>
            <w:tcW w:w="1467"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439D1A39"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18"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7D03E24E"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190DD63B" w14:textId="77777777" w:rsidR="004A2BA4" w:rsidRPr="00FB51DF" w:rsidRDefault="004A2BA4" w:rsidP="00363CF8">
            <w:pPr>
              <w:spacing w:before="60" w:after="60"/>
              <w:jc w:val="center"/>
              <w:textAlignment w:val="baseline"/>
              <w:rPr>
                <w:rFonts w:ascii="Arial" w:hAnsi="Arial" w:cs="Arial"/>
                <w:b/>
                <w:bCs/>
              </w:rPr>
            </w:pPr>
            <w:r w:rsidRPr="00FB51DF">
              <w:rPr>
                <w:rFonts w:ascii="Arial" w:hAnsi="Arial" w:cs="Arial"/>
                <w:b/>
                <w:bCs/>
              </w:rPr>
              <w:t>Prancha</w:t>
            </w:r>
          </w:p>
        </w:tc>
      </w:tr>
      <w:tr w:rsidR="004A2BA4" w:rsidRPr="00FB51DF" w14:paraId="413480E3" w14:textId="77777777" w:rsidTr="00363CF8">
        <w:trPr>
          <w:trHeight w:val="221"/>
          <w:tblHeader/>
        </w:trPr>
        <w:tc>
          <w:tcPr>
            <w:tcW w:w="2221"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3211DC0A" w14:textId="0102E828" w:rsidR="004A2BA4" w:rsidRPr="00DB56E1" w:rsidRDefault="00151C2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004A2BA4" w:rsidRPr="00DB56E1">
              <w:rPr>
                <w:rFonts w:ascii="Arial" w:hAnsi="Arial" w:cs="Arial"/>
                <w:sz w:val="20"/>
                <w:szCs w:val="20"/>
                <w:lang w:eastAsia="ja-JP"/>
              </w:rPr>
              <w:t>-ELE</w:t>
            </w:r>
            <w:r w:rsidRPr="00DB56E1">
              <w:rPr>
                <w:rFonts w:ascii="Arial" w:hAnsi="Arial" w:cs="Arial"/>
                <w:sz w:val="20"/>
                <w:szCs w:val="20"/>
                <w:lang w:eastAsia="ja-JP"/>
              </w:rPr>
              <w:t>220</w:t>
            </w:r>
            <w:r w:rsidR="004A2BA4" w:rsidRPr="00DB56E1">
              <w:rPr>
                <w:rFonts w:ascii="Arial" w:hAnsi="Arial" w:cs="Arial"/>
                <w:sz w:val="20"/>
                <w:szCs w:val="20"/>
                <w:lang w:eastAsia="ja-JP"/>
              </w:rPr>
              <w:t>-PLD-GER-01_R00</w:t>
            </w:r>
          </w:p>
        </w:tc>
        <w:tc>
          <w:tcPr>
            <w:tcW w:w="146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34A3BD21" w14:textId="768D7D64" w:rsidR="004A2BA4" w:rsidRPr="00DB56E1" w:rsidRDefault="00151C27" w:rsidP="00151C27">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D</w:t>
            </w:r>
            <w:r w:rsidR="004A2BA4" w:rsidRPr="00DB56E1">
              <w:rPr>
                <w:rFonts w:ascii="Arial" w:hAnsi="Arial" w:cs="Arial"/>
                <w:bCs/>
                <w:sz w:val="20"/>
                <w:szCs w:val="20"/>
                <w:lang w:eastAsia="ja-JP"/>
              </w:rPr>
              <w:t>iagrama</w:t>
            </w:r>
            <w:r w:rsidRPr="00DB56E1">
              <w:rPr>
                <w:rFonts w:ascii="Arial" w:hAnsi="Arial" w:cs="Arial"/>
                <w:bCs/>
                <w:sz w:val="20"/>
                <w:szCs w:val="20"/>
                <w:lang w:eastAsia="ja-JP"/>
              </w:rPr>
              <w:t>s</w:t>
            </w:r>
            <w:r w:rsidR="004A2BA4" w:rsidRPr="00DB56E1">
              <w:rPr>
                <w:rFonts w:ascii="Arial" w:hAnsi="Arial" w:cs="Arial"/>
                <w:bCs/>
                <w:sz w:val="20"/>
                <w:szCs w:val="20"/>
                <w:lang w:eastAsia="ja-JP"/>
              </w:rPr>
              <w:t xml:space="preserve"> </w:t>
            </w:r>
            <w:proofErr w:type="spellStart"/>
            <w:r w:rsidR="004A2BA4" w:rsidRPr="00DB56E1">
              <w:rPr>
                <w:rFonts w:ascii="Arial" w:hAnsi="Arial" w:cs="Arial"/>
                <w:bCs/>
                <w:sz w:val="20"/>
                <w:szCs w:val="20"/>
                <w:lang w:eastAsia="ja-JP"/>
              </w:rPr>
              <w:t>multifilar</w:t>
            </w:r>
            <w:r w:rsidRPr="00DB56E1">
              <w:rPr>
                <w:rFonts w:ascii="Arial" w:hAnsi="Arial" w:cs="Arial"/>
                <w:bCs/>
                <w:sz w:val="20"/>
                <w:szCs w:val="20"/>
                <w:lang w:eastAsia="ja-JP"/>
              </w:rPr>
              <w:t>es</w:t>
            </w:r>
            <w:proofErr w:type="spellEnd"/>
            <w:r w:rsidRPr="00DB56E1">
              <w:rPr>
                <w:rFonts w:ascii="Arial" w:hAnsi="Arial" w:cs="Arial"/>
                <w:bCs/>
                <w:sz w:val="20"/>
                <w:szCs w:val="20"/>
                <w:lang w:eastAsia="ja-JP"/>
              </w:rPr>
              <w:t>. Diagramas unifilares e det. Executivo do quadro</w:t>
            </w:r>
          </w:p>
        </w:tc>
        <w:tc>
          <w:tcPr>
            <w:tcW w:w="618"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089B6B8A" w14:textId="4830D487" w:rsidR="004A2BA4" w:rsidRPr="00DB56E1" w:rsidRDefault="00151C2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4D794AB9" w14:textId="77777777" w:rsidR="004A2BA4" w:rsidRPr="00DB56E1" w:rsidRDefault="004A2BA4" w:rsidP="00363CF8">
            <w:pPr>
              <w:spacing w:before="60" w:after="60"/>
              <w:jc w:val="center"/>
              <w:textAlignment w:val="baseline"/>
              <w:rPr>
                <w:rFonts w:ascii="Arial" w:hAnsi="Arial" w:cs="Arial"/>
                <w:bCs/>
                <w:sz w:val="20"/>
                <w:szCs w:val="20"/>
              </w:rPr>
            </w:pPr>
            <w:r w:rsidRPr="00DB56E1">
              <w:rPr>
                <w:rFonts w:ascii="Arial" w:hAnsi="Arial" w:cs="Arial"/>
                <w:bCs/>
                <w:sz w:val="20"/>
                <w:szCs w:val="20"/>
              </w:rPr>
              <w:t>A1</w:t>
            </w:r>
          </w:p>
        </w:tc>
      </w:tr>
      <w:tr w:rsidR="004A2BA4" w:rsidRPr="00FB51DF" w14:paraId="0A266C56" w14:textId="77777777" w:rsidTr="00363CF8">
        <w:trPr>
          <w:trHeight w:val="221"/>
          <w:tblHeader/>
        </w:trPr>
        <w:tc>
          <w:tcPr>
            <w:tcW w:w="2221"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16414A9A" w14:textId="4EEBEC0A" w:rsidR="004A2BA4" w:rsidRPr="00DB56E1" w:rsidRDefault="00151C2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Pr="00DB56E1">
              <w:rPr>
                <w:rFonts w:ascii="Arial" w:hAnsi="Arial" w:cs="Arial"/>
                <w:sz w:val="20"/>
                <w:szCs w:val="20"/>
                <w:lang w:eastAsia="ja-JP"/>
              </w:rPr>
              <w:t>-ELE220-PLD-GER-02_R00</w:t>
            </w:r>
          </w:p>
        </w:tc>
        <w:tc>
          <w:tcPr>
            <w:tcW w:w="146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3F0F1DEA" w14:textId="77777777" w:rsidR="00151C27" w:rsidRPr="00DB56E1" w:rsidRDefault="00151C27" w:rsidP="00151C27">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Distribuição da rede elétrica 220V</w:t>
            </w:r>
          </w:p>
          <w:p w14:paraId="61D7AA05" w14:textId="1E15DBFB" w:rsidR="004A2BA4" w:rsidRPr="00DB56E1" w:rsidRDefault="00151C27"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Detalhe isométrico</w:t>
            </w:r>
          </w:p>
        </w:tc>
        <w:tc>
          <w:tcPr>
            <w:tcW w:w="618"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29A264E0"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56049DCC" w14:textId="57528223" w:rsidR="004A2BA4" w:rsidRPr="00DB56E1" w:rsidRDefault="004A2BA4" w:rsidP="00363CF8">
            <w:pPr>
              <w:spacing w:before="60" w:after="60"/>
              <w:jc w:val="center"/>
              <w:textAlignment w:val="baseline"/>
              <w:rPr>
                <w:rFonts w:ascii="Arial" w:hAnsi="Arial" w:cs="Arial"/>
                <w:bCs/>
                <w:sz w:val="20"/>
                <w:szCs w:val="20"/>
              </w:rPr>
            </w:pPr>
            <w:r w:rsidRPr="00DB56E1">
              <w:rPr>
                <w:rFonts w:ascii="Arial" w:hAnsi="Arial" w:cs="Arial"/>
                <w:bCs/>
                <w:sz w:val="20"/>
                <w:szCs w:val="20"/>
              </w:rPr>
              <w:t>A</w:t>
            </w:r>
            <w:r w:rsidR="00BC1C9A" w:rsidRPr="00DB56E1">
              <w:rPr>
                <w:rFonts w:ascii="Arial" w:hAnsi="Arial" w:cs="Arial"/>
                <w:bCs/>
                <w:sz w:val="20"/>
                <w:szCs w:val="20"/>
              </w:rPr>
              <w:t>0</w:t>
            </w:r>
          </w:p>
        </w:tc>
      </w:tr>
    </w:tbl>
    <w:p w14:paraId="7F16CED1" w14:textId="77777777" w:rsidR="001C5B24" w:rsidRPr="00FB51DF" w:rsidRDefault="004A2BA4" w:rsidP="004A2BA4">
      <w:pPr>
        <w:spacing w:after="120"/>
        <w:jc w:val="both"/>
        <w:rPr>
          <w:rFonts w:ascii="Arial" w:hAnsi="Arial" w:cs="Arial"/>
        </w:rPr>
      </w:pPr>
      <w:r w:rsidRPr="00FB51DF">
        <w:rPr>
          <w:rFonts w:ascii="Arial" w:hAnsi="Arial" w:cs="Arial"/>
        </w:rPr>
        <w:tab/>
      </w:r>
    </w:p>
    <w:p w14:paraId="2909353E" w14:textId="3572AFA8" w:rsidR="004A2BA4" w:rsidRPr="00FB51DF" w:rsidRDefault="00BC1C9A" w:rsidP="00BC1C9A">
      <w:pPr>
        <w:pStyle w:val="Ttulo4"/>
        <w:rPr>
          <w:rFonts w:cs="Arial"/>
          <w:i/>
          <w:iCs w:val="0"/>
          <w:color w:val="244061" w:themeColor="accent1" w:themeShade="80"/>
          <w:sz w:val="22"/>
        </w:rPr>
      </w:pPr>
      <w:r w:rsidRPr="00FB51DF">
        <w:rPr>
          <w:rFonts w:cs="Arial"/>
          <w:iCs w:val="0"/>
          <w:color w:val="244061" w:themeColor="accent1" w:themeShade="80"/>
          <w:sz w:val="22"/>
        </w:rPr>
        <w:t>Projeto de Sistema de Proteção Contra Descargas Atmosféricas - EDA</w:t>
      </w:r>
    </w:p>
    <w:tbl>
      <w:tblPr>
        <w:tblW w:w="4942"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0A0" w:firstRow="1" w:lastRow="0" w:firstColumn="1" w:lastColumn="0" w:noHBand="0" w:noVBand="0"/>
      </w:tblPr>
      <w:tblGrid>
        <w:gridCol w:w="3661"/>
        <w:gridCol w:w="2867"/>
        <w:gridCol w:w="1172"/>
        <w:gridCol w:w="1214"/>
      </w:tblGrid>
      <w:tr w:rsidR="004A2BA4" w:rsidRPr="00FB51DF" w14:paraId="46E5C2EC" w14:textId="77777777" w:rsidTr="00363CF8">
        <w:trPr>
          <w:trHeight w:val="340"/>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614C552D"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Nome do arquivo</w:t>
            </w:r>
          </w:p>
        </w:tc>
        <w:tc>
          <w:tcPr>
            <w:tcW w:w="1621"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486C8E64"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Título</w:t>
            </w:r>
          </w:p>
        </w:tc>
        <w:tc>
          <w:tcPr>
            <w:tcW w:w="618"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hideMark/>
          </w:tcPr>
          <w:p w14:paraId="079F7384" w14:textId="77777777" w:rsidR="004A2BA4" w:rsidRPr="00FB51DF" w:rsidRDefault="004A2BA4" w:rsidP="00363CF8">
            <w:pPr>
              <w:spacing w:before="60" w:after="60"/>
              <w:jc w:val="center"/>
              <w:textAlignment w:val="baseline"/>
              <w:rPr>
                <w:rFonts w:ascii="Arial" w:eastAsia="Times New Roman" w:hAnsi="Arial" w:cs="Arial"/>
                <w:b/>
                <w:bCs/>
              </w:rPr>
            </w:pPr>
            <w:r w:rsidRPr="00FB51DF">
              <w:rPr>
                <w:rFonts w:ascii="Arial" w:hAnsi="Arial" w:cs="Arial"/>
                <w:b/>
                <w:bCs/>
              </w:rPr>
              <w:t>Escala</w:t>
            </w:r>
          </w:p>
        </w:tc>
        <w:tc>
          <w:tcPr>
            <w:tcW w:w="694" w:type="pct"/>
            <w:tcBorders>
              <w:top w:val="single" w:sz="18" w:space="0" w:color="FFFFFF"/>
              <w:left w:val="single" w:sz="18" w:space="0" w:color="FFFFFF"/>
              <w:bottom w:val="single" w:sz="18" w:space="0" w:color="FFFFFF"/>
              <w:right w:val="single" w:sz="18" w:space="0" w:color="FFFFFF"/>
            </w:tcBorders>
            <w:shd w:val="clear" w:color="auto" w:fill="95B3D7" w:themeFill="accent1" w:themeFillTint="99"/>
            <w:vAlign w:val="center"/>
          </w:tcPr>
          <w:p w14:paraId="0B1F329F" w14:textId="77777777" w:rsidR="004A2BA4" w:rsidRPr="00FB51DF" w:rsidRDefault="004A2BA4" w:rsidP="00363CF8">
            <w:pPr>
              <w:spacing w:before="60" w:after="60"/>
              <w:jc w:val="center"/>
              <w:textAlignment w:val="baseline"/>
              <w:rPr>
                <w:rFonts w:ascii="Arial" w:hAnsi="Arial" w:cs="Arial"/>
                <w:b/>
                <w:bCs/>
              </w:rPr>
            </w:pPr>
            <w:r w:rsidRPr="00FB51DF">
              <w:rPr>
                <w:rFonts w:ascii="Arial" w:hAnsi="Arial" w:cs="Arial"/>
                <w:b/>
                <w:bCs/>
              </w:rPr>
              <w:t>Prancha</w:t>
            </w:r>
          </w:p>
        </w:tc>
      </w:tr>
      <w:tr w:rsidR="004A2BA4" w:rsidRPr="00FB51DF" w14:paraId="63615BDB" w14:textId="77777777" w:rsidTr="00363CF8">
        <w:trPr>
          <w:trHeight w:val="221"/>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7773A44F" w14:textId="79973BEB" w:rsidR="004A2BA4" w:rsidRPr="00DB56E1" w:rsidRDefault="00BC1C9A"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004A2BA4" w:rsidRPr="00DB56E1">
              <w:rPr>
                <w:rFonts w:ascii="Arial" w:hAnsi="Arial" w:cs="Arial"/>
                <w:sz w:val="20"/>
                <w:szCs w:val="20"/>
                <w:lang w:eastAsia="ja-JP"/>
              </w:rPr>
              <w:t xml:space="preserve"> -EDA-PLB-GER-01_R00</w:t>
            </w:r>
          </w:p>
        </w:tc>
        <w:tc>
          <w:tcPr>
            <w:tcW w:w="1621"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2A735CF7"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Planta de distribuição do sistema</w:t>
            </w:r>
          </w:p>
          <w:p w14:paraId="26C249B9"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Planta Baixa</w:t>
            </w:r>
          </w:p>
        </w:tc>
        <w:tc>
          <w:tcPr>
            <w:tcW w:w="618"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0692F775"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1:50</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4F2BEE4A" w14:textId="77777777" w:rsidR="004A2BA4" w:rsidRPr="00DB56E1" w:rsidRDefault="004A2BA4" w:rsidP="00363CF8">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4A2BA4" w:rsidRPr="00FB51DF" w14:paraId="172889EB" w14:textId="77777777" w:rsidTr="00363CF8">
        <w:trPr>
          <w:trHeight w:val="221"/>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290DCBA2" w14:textId="05BF9400" w:rsidR="004A2BA4" w:rsidRPr="00DB56E1" w:rsidRDefault="00BC1C9A"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004A2BA4" w:rsidRPr="00DB56E1">
              <w:rPr>
                <w:rFonts w:ascii="Arial" w:hAnsi="Arial" w:cs="Arial"/>
                <w:sz w:val="20"/>
                <w:szCs w:val="20"/>
                <w:lang w:eastAsia="ja-JP"/>
              </w:rPr>
              <w:t xml:space="preserve"> -EDA-PLB-GER-02_R00</w:t>
            </w:r>
          </w:p>
        </w:tc>
        <w:tc>
          <w:tcPr>
            <w:tcW w:w="1621"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1149CEFC"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Planta de distribuição do sistema</w:t>
            </w:r>
          </w:p>
          <w:p w14:paraId="579657D0"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Cobertura</w:t>
            </w:r>
          </w:p>
        </w:tc>
        <w:tc>
          <w:tcPr>
            <w:tcW w:w="618"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3DB39E3B" w14:textId="77777777"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1:50</w:t>
            </w:r>
          </w:p>
        </w:tc>
        <w:tc>
          <w:tcPr>
            <w:tcW w:w="694" w:type="pct"/>
            <w:tcBorders>
              <w:top w:val="single" w:sz="18" w:space="0" w:color="FFFFFF"/>
              <w:left w:val="single" w:sz="18" w:space="0" w:color="FFFFFF"/>
              <w:bottom w:val="single" w:sz="18" w:space="0" w:color="FFFFFF"/>
              <w:right w:val="single" w:sz="18" w:space="0" w:color="FFFFFF"/>
            </w:tcBorders>
            <w:shd w:val="clear" w:color="auto" w:fill="DBE5F1" w:themeFill="accent1" w:themeFillTint="33"/>
            <w:vAlign w:val="center"/>
          </w:tcPr>
          <w:p w14:paraId="2ECA04D7" w14:textId="77777777" w:rsidR="004A2BA4" w:rsidRPr="00DB56E1" w:rsidRDefault="004A2BA4" w:rsidP="00363CF8">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tr w:rsidR="004A2BA4" w:rsidRPr="00FB51DF" w14:paraId="09E867F6" w14:textId="77777777" w:rsidTr="00363CF8">
        <w:trPr>
          <w:trHeight w:val="221"/>
          <w:tblHeader/>
        </w:trPr>
        <w:tc>
          <w:tcPr>
            <w:tcW w:w="2067"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093FBFBC" w14:textId="58EDBDEF" w:rsidR="004A2BA4" w:rsidRPr="00DB56E1" w:rsidRDefault="00BC1C9A"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rPr>
              <w:t>IMAAM</w:t>
            </w:r>
            <w:r w:rsidR="004A2BA4" w:rsidRPr="00DB56E1">
              <w:rPr>
                <w:rFonts w:ascii="Arial" w:hAnsi="Arial" w:cs="Arial"/>
                <w:sz w:val="20"/>
                <w:szCs w:val="20"/>
                <w:lang w:eastAsia="ja-JP"/>
              </w:rPr>
              <w:t>-EDA-DET-GER-03_R00</w:t>
            </w:r>
          </w:p>
        </w:tc>
        <w:tc>
          <w:tcPr>
            <w:tcW w:w="1621"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4F903CCD" w14:textId="77777777" w:rsidR="00BC1C9A" w:rsidRPr="00DB56E1" w:rsidRDefault="00BC1C9A" w:rsidP="00BC1C9A">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Planta de distribuição do sistema</w:t>
            </w:r>
          </w:p>
          <w:p w14:paraId="6DAB4E16" w14:textId="4F4B4F8D" w:rsidR="004A2BA4" w:rsidRPr="00DB56E1" w:rsidRDefault="004A2BA4" w:rsidP="00363CF8">
            <w:pPr>
              <w:spacing w:before="60" w:after="60"/>
              <w:jc w:val="center"/>
              <w:textAlignment w:val="baseline"/>
              <w:rPr>
                <w:rFonts w:ascii="Arial" w:hAnsi="Arial" w:cs="Arial"/>
                <w:bCs/>
                <w:sz w:val="20"/>
                <w:szCs w:val="20"/>
                <w:lang w:eastAsia="ja-JP"/>
              </w:rPr>
            </w:pPr>
            <w:r w:rsidRPr="00DB56E1">
              <w:rPr>
                <w:rFonts w:ascii="Arial" w:hAnsi="Arial" w:cs="Arial"/>
                <w:bCs/>
                <w:sz w:val="20"/>
                <w:szCs w:val="20"/>
                <w:lang w:eastAsia="ja-JP"/>
              </w:rPr>
              <w:t>Detalhes</w:t>
            </w:r>
          </w:p>
        </w:tc>
        <w:tc>
          <w:tcPr>
            <w:tcW w:w="618"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5FDF8412" w14:textId="77777777" w:rsidR="004A2BA4" w:rsidRPr="00DB56E1" w:rsidRDefault="004A2BA4" w:rsidP="00363CF8">
            <w:pPr>
              <w:spacing w:before="60" w:after="60"/>
              <w:textAlignment w:val="baseline"/>
              <w:rPr>
                <w:rFonts w:ascii="Arial" w:hAnsi="Arial" w:cs="Arial"/>
                <w:bCs/>
                <w:sz w:val="20"/>
                <w:szCs w:val="20"/>
                <w:lang w:eastAsia="ja-JP"/>
              </w:rPr>
            </w:pPr>
            <w:r w:rsidRPr="00DB56E1">
              <w:rPr>
                <w:rFonts w:ascii="Arial" w:hAnsi="Arial" w:cs="Arial"/>
                <w:bCs/>
                <w:sz w:val="20"/>
                <w:szCs w:val="20"/>
                <w:lang w:eastAsia="ja-JP"/>
              </w:rPr>
              <w:t>INDICADA</w:t>
            </w:r>
          </w:p>
        </w:tc>
        <w:tc>
          <w:tcPr>
            <w:tcW w:w="694" w:type="pct"/>
            <w:tcBorders>
              <w:top w:val="single" w:sz="18" w:space="0" w:color="FFFFFF"/>
              <w:left w:val="single" w:sz="18" w:space="0" w:color="FFFFFF"/>
              <w:bottom w:val="single" w:sz="18" w:space="0" w:color="FFFFFF"/>
              <w:right w:val="single" w:sz="18" w:space="0" w:color="FFFFFF"/>
            </w:tcBorders>
            <w:shd w:val="clear" w:color="auto" w:fill="F2F2F2" w:themeFill="background1" w:themeFillShade="F2"/>
            <w:vAlign w:val="center"/>
          </w:tcPr>
          <w:p w14:paraId="1CDA9DE7" w14:textId="77777777" w:rsidR="004A2BA4" w:rsidRPr="00DB56E1" w:rsidRDefault="004A2BA4" w:rsidP="00363CF8">
            <w:pPr>
              <w:spacing w:before="60" w:after="60"/>
              <w:jc w:val="center"/>
              <w:textAlignment w:val="baseline"/>
              <w:rPr>
                <w:rFonts w:ascii="Arial" w:hAnsi="Arial" w:cs="Arial"/>
                <w:bCs/>
                <w:sz w:val="20"/>
                <w:szCs w:val="20"/>
              </w:rPr>
            </w:pPr>
            <w:r w:rsidRPr="00DB56E1">
              <w:rPr>
                <w:rFonts w:ascii="Arial" w:hAnsi="Arial" w:cs="Arial"/>
                <w:bCs/>
                <w:sz w:val="20"/>
                <w:szCs w:val="20"/>
              </w:rPr>
              <w:t>841x420</w:t>
            </w:r>
          </w:p>
        </w:tc>
      </w:tr>
      <w:bookmarkEnd w:id="132"/>
    </w:tbl>
    <w:p w14:paraId="0A23F563" w14:textId="77777777" w:rsidR="004A2BA4" w:rsidRPr="00FB51DF" w:rsidRDefault="004A2BA4" w:rsidP="004A2BA4">
      <w:pPr>
        <w:spacing w:after="120"/>
        <w:jc w:val="both"/>
        <w:rPr>
          <w:rFonts w:ascii="Arial" w:hAnsi="Arial" w:cs="Arial"/>
        </w:rPr>
      </w:pPr>
    </w:p>
    <w:p w14:paraId="20899C47" w14:textId="77777777" w:rsidR="00B65B2B" w:rsidRPr="00FB51DF" w:rsidRDefault="00B65B2B" w:rsidP="004A2BA4">
      <w:pPr>
        <w:spacing w:after="120"/>
        <w:jc w:val="both"/>
        <w:rPr>
          <w:rFonts w:ascii="Arial" w:hAnsi="Arial" w:cs="Arial"/>
        </w:rPr>
      </w:pPr>
    </w:p>
    <w:sectPr w:rsidR="00B65B2B" w:rsidRPr="00FB51DF" w:rsidSect="0061669C">
      <w:footerReference w:type="default" r:id="rId20"/>
      <w:pgSz w:w="11900" w:h="16840" w:code="9"/>
      <w:pgMar w:top="1701" w:right="1134" w:bottom="1134" w:left="1701" w:header="720" w:footer="39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ECD94" w14:textId="77777777" w:rsidR="00902840" w:rsidRDefault="00902840" w:rsidP="0090139B">
      <w:pPr>
        <w:spacing w:after="0" w:line="240" w:lineRule="auto"/>
      </w:pPr>
      <w:r>
        <w:separator/>
      </w:r>
    </w:p>
  </w:endnote>
  <w:endnote w:type="continuationSeparator" w:id="0">
    <w:p w14:paraId="584AB031" w14:textId="77777777" w:rsidR="00902840" w:rsidRDefault="00902840" w:rsidP="0090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egrito">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Eras Light ITC">
    <w:panose1 w:val="020B04020305040208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C17F" w14:textId="77777777" w:rsidR="009431F4" w:rsidRDefault="009431F4" w:rsidP="009431F4">
    <w:pPr>
      <w:pBdr>
        <w:top w:val="single" w:sz="4" w:space="1" w:color="auto"/>
      </w:pBdr>
      <w:tabs>
        <w:tab w:val="left" w:pos="8789"/>
      </w:tabs>
      <w:spacing w:after="0" w:line="240" w:lineRule="auto"/>
      <w:ind w:right="360"/>
      <w:jc w:val="center"/>
      <w:rPr>
        <w:rFonts w:ascii="Calibri" w:hAnsi="Calibri"/>
        <w:sz w:val="18"/>
        <w:szCs w:val="18"/>
      </w:rPr>
    </w:pPr>
    <w:r>
      <w:rPr>
        <w:rFonts w:ascii="Calibri" w:hAnsi="Calibri"/>
        <w:sz w:val="18"/>
        <w:szCs w:val="18"/>
      </w:rPr>
      <w:t>FUNDO NACIONAL DE DESENVOLVIMENTO DA EDUCAÇÃO – FNDE</w:t>
    </w:r>
  </w:p>
  <w:p w14:paraId="069DFB88" w14:textId="77777777" w:rsidR="009431F4" w:rsidRDefault="009431F4" w:rsidP="009431F4">
    <w:pPr>
      <w:tabs>
        <w:tab w:val="left" w:pos="8789"/>
      </w:tabs>
      <w:spacing w:after="0" w:line="240" w:lineRule="auto"/>
      <w:jc w:val="center"/>
      <w:rPr>
        <w:rFonts w:ascii="Calibri" w:hAnsi="Calibri"/>
        <w:sz w:val="18"/>
        <w:szCs w:val="18"/>
      </w:rPr>
    </w:pPr>
    <w:r>
      <w:rPr>
        <w:rFonts w:ascii="Calibri" w:hAnsi="Calibri"/>
        <w:sz w:val="18"/>
        <w:szCs w:val="18"/>
      </w:rPr>
      <w:t>SBS Q.2 Bloco F Edifício FNDE – 70.070-929 – Brasília, DF</w:t>
    </w:r>
  </w:p>
  <w:p w14:paraId="75C75470" w14:textId="77777777" w:rsidR="009431F4" w:rsidRDefault="009431F4" w:rsidP="009431F4">
    <w:pPr>
      <w:tabs>
        <w:tab w:val="left" w:pos="8789"/>
      </w:tabs>
      <w:spacing w:after="0" w:line="240" w:lineRule="auto"/>
      <w:jc w:val="center"/>
      <w:rPr>
        <w:rFonts w:ascii="Calibri" w:hAnsi="Calibri"/>
        <w:sz w:val="18"/>
        <w:szCs w:val="18"/>
      </w:rPr>
    </w:pPr>
    <w:r>
      <w:rPr>
        <w:rFonts w:ascii="Calibri" w:hAnsi="Calibri"/>
        <w:sz w:val="18"/>
        <w:szCs w:val="18"/>
      </w:rPr>
      <w:t>E-mail: codin.assessoria@fnde.gov.br - Site: www.fnde.gov.br</w:t>
    </w:r>
  </w:p>
  <w:p w14:paraId="2F42E942" w14:textId="77777777" w:rsidR="007C793C" w:rsidRPr="00497843" w:rsidRDefault="007C793C" w:rsidP="0049784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008211"/>
      <w:docPartObj>
        <w:docPartGallery w:val="Page Numbers (Bottom of Page)"/>
        <w:docPartUnique/>
      </w:docPartObj>
    </w:sdtPr>
    <w:sdtEndPr/>
    <w:sdtContent>
      <w:p w14:paraId="76616F48" w14:textId="77777777" w:rsidR="009431F4" w:rsidRDefault="009431F4" w:rsidP="009431F4">
        <w:pPr>
          <w:pBdr>
            <w:top w:val="single" w:sz="4" w:space="1" w:color="auto"/>
          </w:pBdr>
          <w:tabs>
            <w:tab w:val="left" w:pos="8789"/>
          </w:tabs>
          <w:spacing w:after="0" w:line="240" w:lineRule="auto"/>
          <w:ind w:right="360"/>
          <w:jc w:val="center"/>
          <w:rPr>
            <w:rFonts w:ascii="Calibri" w:hAnsi="Calibri"/>
            <w:sz w:val="18"/>
            <w:szCs w:val="18"/>
          </w:rPr>
        </w:pPr>
        <w:r>
          <w:rPr>
            <w:rFonts w:ascii="Calibri" w:hAnsi="Calibri"/>
            <w:sz w:val="18"/>
            <w:szCs w:val="18"/>
          </w:rPr>
          <w:t>FUNDO NACIONAL DE DESENVOLVIMENTO DA EDUCAÇÃO – FNDE</w:t>
        </w:r>
      </w:p>
      <w:p w14:paraId="12F70CA7" w14:textId="77777777" w:rsidR="009431F4" w:rsidRDefault="009431F4" w:rsidP="009431F4">
        <w:pPr>
          <w:tabs>
            <w:tab w:val="left" w:pos="8789"/>
          </w:tabs>
          <w:spacing w:after="0" w:line="240" w:lineRule="auto"/>
          <w:jc w:val="center"/>
          <w:rPr>
            <w:rFonts w:ascii="Calibri" w:hAnsi="Calibri"/>
            <w:sz w:val="18"/>
            <w:szCs w:val="18"/>
          </w:rPr>
        </w:pPr>
        <w:r>
          <w:rPr>
            <w:rFonts w:ascii="Calibri" w:hAnsi="Calibri"/>
            <w:sz w:val="18"/>
            <w:szCs w:val="18"/>
          </w:rPr>
          <w:t>SBS Q.2 Bloco F Edifício FNDE – 70.070-929 – Brasília, DF</w:t>
        </w:r>
      </w:p>
      <w:p w14:paraId="2AAD20EF" w14:textId="77777777" w:rsidR="009431F4" w:rsidRDefault="009431F4" w:rsidP="009431F4">
        <w:pPr>
          <w:tabs>
            <w:tab w:val="left" w:pos="8789"/>
          </w:tabs>
          <w:spacing w:after="0" w:line="240" w:lineRule="auto"/>
          <w:jc w:val="center"/>
          <w:rPr>
            <w:rFonts w:ascii="Calibri" w:hAnsi="Calibri"/>
            <w:sz w:val="18"/>
            <w:szCs w:val="18"/>
          </w:rPr>
        </w:pPr>
        <w:r>
          <w:rPr>
            <w:rFonts w:ascii="Calibri" w:hAnsi="Calibri"/>
            <w:sz w:val="18"/>
            <w:szCs w:val="18"/>
          </w:rPr>
          <w:t>E-mail: codin.assessoria@fnde.gov.br - Site: www.fnde.gov.br</w:t>
        </w:r>
      </w:p>
      <w:p w14:paraId="34A22173" w14:textId="4ED5487D" w:rsidR="007C793C" w:rsidRDefault="007C793C">
        <w:pPr>
          <w:pStyle w:val="Rodap"/>
          <w:jc w:val="right"/>
        </w:pPr>
        <w:r>
          <w:fldChar w:fldCharType="begin"/>
        </w:r>
        <w:r>
          <w:instrText>PAGE   \* MERGEFORMAT</w:instrText>
        </w:r>
        <w:r>
          <w:fldChar w:fldCharType="separate"/>
        </w:r>
        <w:r w:rsidR="004D77F8">
          <w:rPr>
            <w:noProof/>
          </w:rPr>
          <w:t>104</w:t>
        </w:r>
        <w:r>
          <w:fldChar w:fldCharType="end"/>
        </w:r>
      </w:p>
    </w:sdtContent>
  </w:sdt>
  <w:p w14:paraId="4AEA0AAC" w14:textId="77777777" w:rsidR="007C793C" w:rsidRPr="00727C40" w:rsidRDefault="007C793C" w:rsidP="00F653A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A5C80" w14:textId="77777777" w:rsidR="00902840" w:rsidRDefault="00902840" w:rsidP="0090139B">
      <w:pPr>
        <w:spacing w:after="0" w:line="240" w:lineRule="auto"/>
      </w:pPr>
      <w:r>
        <w:separator/>
      </w:r>
    </w:p>
  </w:footnote>
  <w:footnote w:type="continuationSeparator" w:id="0">
    <w:p w14:paraId="1F6A7259" w14:textId="77777777" w:rsidR="00902840" w:rsidRDefault="00902840" w:rsidP="00901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0" w:type="dxa"/>
      <w:tblLayout w:type="fixed"/>
      <w:tblCellMar>
        <w:left w:w="70" w:type="dxa"/>
        <w:right w:w="70" w:type="dxa"/>
      </w:tblCellMar>
      <w:tblLook w:val="0000" w:firstRow="0" w:lastRow="0" w:firstColumn="0" w:lastColumn="0" w:noHBand="0" w:noVBand="0"/>
    </w:tblPr>
    <w:tblGrid>
      <w:gridCol w:w="1870"/>
      <w:gridCol w:w="5173"/>
      <w:gridCol w:w="2027"/>
    </w:tblGrid>
    <w:tr w:rsidR="007C793C" w:rsidRPr="00705C02" w14:paraId="08B49760" w14:textId="77777777" w:rsidTr="00C37640">
      <w:tc>
        <w:tcPr>
          <w:tcW w:w="1870" w:type="dxa"/>
        </w:tcPr>
        <w:p w14:paraId="0FF08941" w14:textId="77777777" w:rsidR="007C793C" w:rsidRPr="00705C02" w:rsidRDefault="007C793C" w:rsidP="00C37640">
          <w:pPr>
            <w:pStyle w:val="Cabealho"/>
            <w:ind w:right="-70"/>
            <w:jc w:val="center"/>
            <w:rPr>
              <w:rFonts w:ascii="Eras Light ITC" w:hAnsi="Eras Light ITC"/>
              <w:b/>
            </w:rPr>
          </w:pPr>
          <w:r>
            <w:rPr>
              <w:rFonts w:ascii="Eras Light ITC" w:hAnsi="Eras Light ITC"/>
              <w:b/>
              <w:noProof/>
              <w:lang w:eastAsia="pt-BR"/>
            </w:rPr>
            <w:drawing>
              <wp:anchor distT="0" distB="0" distL="114300" distR="114300" simplePos="0" relativeHeight="251658752" behindDoc="0" locked="0" layoutInCell="1" allowOverlap="1" wp14:anchorId="0DEBD332" wp14:editId="2B11E694">
                <wp:simplePos x="0" y="0"/>
                <wp:positionH relativeFrom="column">
                  <wp:posOffset>228600</wp:posOffset>
                </wp:positionH>
                <wp:positionV relativeFrom="paragraph">
                  <wp:posOffset>-80010</wp:posOffset>
                </wp:positionV>
                <wp:extent cx="669290" cy="8001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73" w:type="dxa"/>
          <w:vAlign w:val="center"/>
        </w:tcPr>
        <w:p w14:paraId="19CE460D" w14:textId="77777777" w:rsidR="007C793C" w:rsidRDefault="007C793C" w:rsidP="00C37640">
          <w:pPr>
            <w:pStyle w:val="Cabealho"/>
            <w:spacing w:line="240" w:lineRule="exact"/>
            <w:jc w:val="center"/>
            <w:rPr>
              <w:rFonts w:ascii="Eras Light ITC" w:hAnsi="Eras Light ITC" w:cs="Arial"/>
            </w:rPr>
          </w:pPr>
        </w:p>
        <w:p w14:paraId="1962267C" w14:textId="77777777" w:rsidR="007C793C" w:rsidRPr="00C079CA" w:rsidRDefault="007C793C" w:rsidP="00C37640">
          <w:pPr>
            <w:pStyle w:val="Cabealho"/>
            <w:spacing w:line="240" w:lineRule="exact"/>
            <w:jc w:val="center"/>
            <w:rPr>
              <w:rFonts w:ascii="Calibri" w:hAnsi="Calibri" w:cs="Arial"/>
              <w:b/>
            </w:rPr>
          </w:pPr>
          <w:r w:rsidRPr="00C079CA">
            <w:rPr>
              <w:rFonts w:ascii="Calibri" w:hAnsi="Calibri" w:cs="Arial"/>
              <w:b/>
            </w:rPr>
            <w:t>Ministério da Educação</w:t>
          </w:r>
        </w:p>
        <w:p w14:paraId="656B1AA4" w14:textId="77777777" w:rsidR="007C793C" w:rsidRPr="00C079CA" w:rsidRDefault="007C793C" w:rsidP="00C37640">
          <w:pPr>
            <w:pStyle w:val="Cabealho"/>
            <w:spacing w:line="240" w:lineRule="exact"/>
            <w:jc w:val="center"/>
            <w:rPr>
              <w:rFonts w:ascii="Calibri" w:hAnsi="Calibri" w:cs="Arial"/>
              <w:b/>
            </w:rPr>
          </w:pPr>
          <w:r w:rsidRPr="00C079CA">
            <w:rPr>
              <w:rFonts w:ascii="Calibri" w:hAnsi="Calibri" w:cs="Arial"/>
              <w:b/>
            </w:rPr>
            <w:t>Fundo Nacional de Desenvolvimento da Educação</w:t>
          </w:r>
        </w:p>
        <w:p w14:paraId="58E9FD3D" w14:textId="77777777" w:rsidR="007C793C" w:rsidRPr="00705C02" w:rsidRDefault="007C793C" w:rsidP="00C37640">
          <w:pPr>
            <w:pStyle w:val="Cabealho"/>
            <w:jc w:val="center"/>
            <w:rPr>
              <w:rFonts w:ascii="Eras Light ITC" w:hAnsi="Eras Light ITC"/>
              <w:b/>
            </w:rPr>
          </w:pPr>
          <w:r>
            <w:rPr>
              <w:rFonts w:ascii="Calibri" w:hAnsi="Calibri" w:cs="Arial"/>
              <w:b/>
            </w:rPr>
            <w:t>Coordenação Geral de Infrae</w:t>
          </w:r>
          <w:r w:rsidRPr="00C079CA">
            <w:rPr>
              <w:rFonts w:ascii="Calibri" w:hAnsi="Calibri" w:cs="Arial"/>
              <w:b/>
            </w:rPr>
            <w:t>strutura - CGEST</w:t>
          </w:r>
        </w:p>
      </w:tc>
      <w:tc>
        <w:tcPr>
          <w:tcW w:w="2027" w:type="dxa"/>
          <w:vAlign w:val="center"/>
        </w:tcPr>
        <w:p w14:paraId="23A4EA13" w14:textId="4E6B3A6E" w:rsidR="007C793C" w:rsidRPr="00705C02" w:rsidRDefault="00574C53" w:rsidP="00C37640">
          <w:pPr>
            <w:pStyle w:val="Cabealho"/>
            <w:jc w:val="center"/>
            <w:rPr>
              <w:rFonts w:ascii="Eras Light ITC" w:hAnsi="Eras Light ITC"/>
              <w:b/>
            </w:rPr>
          </w:pPr>
          <w:r>
            <w:rPr>
              <w:noProof/>
              <w:lang w:eastAsia="pt-BR"/>
            </w:rPr>
            <w:drawing>
              <wp:inline distT="0" distB="0" distL="0" distR="0" wp14:anchorId="02AD6CE6" wp14:editId="52376C59">
                <wp:extent cx="904875" cy="667884"/>
                <wp:effectExtent l="0" t="0" r="0" b="0"/>
                <wp:docPr id="134505887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7644" cy="669928"/>
                        </a:xfrm>
                        <a:prstGeom prst="rect">
                          <a:avLst/>
                        </a:prstGeom>
                        <a:noFill/>
                        <a:ln>
                          <a:noFill/>
                        </a:ln>
                      </pic:spPr>
                    </pic:pic>
                  </a:graphicData>
                </a:graphic>
              </wp:inline>
            </w:drawing>
          </w:r>
        </w:p>
      </w:tc>
    </w:tr>
  </w:tbl>
  <w:p w14:paraId="131FE165" w14:textId="77777777" w:rsidR="007C793C" w:rsidRPr="00497843" w:rsidRDefault="007C793C" w:rsidP="0049784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8D0D68C"/>
    <w:lvl w:ilvl="0">
      <w:start w:val="1"/>
      <w:numFmt w:val="bullet"/>
      <w:pStyle w:val="Commarcadores2"/>
      <w:lvlText w:val=""/>
      <w:lvlJc w:val="left"/>
      <w:pPr>
        <w:tabs>
          <w:tab w:val="num" w:pos="643"/>
        </w:tabs>
        <w:ind w:left="643" w:hanging="360"/>
      </w:pPr>
      <w:rPr>
        <w:rFonts w:ascii="Symbol" w:hAnsi="Symbol" w:hint="default"/>
      </w:rPr>
    </w:lvl>
  </w:abstractNum>
  <w:abstractNum w:abstractNumId="1" w15:restartNumberingAfterBreak="0">
    <w:nsid w:val="01D85C3F"/>
    <w:multiLevelType w:val="hybridMultilevel"/>
    <w:tmpl w:val="721C0BBC"/>
    <w:lvl w:ilvl="0" w:tplc="5E520194">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2" w15:restartNumberingAfterBreak="0">
    <w:nsid w:val="05A66123"/>
    <w:multiLevelType w:val="hybridMultilevel"/>
    <w:tmpl w:val="03C646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84277FF"/>
    <w:multiLevelType w:val="hybridMultilevel"/>
    <w:tmpl w:val="64E2C388"/>
    <w:lvl w:ilvl="0" w:tplc="5E520194">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4" w15:restartNumberingAfterBreak="0">
    <w:nsid w:val="087063C0"/>
    <w:multiLevelType w:val="hybridMultilevel"/>
    <w:tmpl w:val="7F649408"/>
    <w:lvl w:ilvl="0" w:tplc="ACD63520">
      <w:start w:val="1"/>
      <w:numFmt w:val="bullet"/>
      <w:pStyle w:val="FNDELista1"/>
      <w:lvlText w:val=""/>
      <w:lvlJc w:val="left"/>
      <w:pPr>
        <w:ind w:left="360" w:hanging="360"/>
      </w:pPr>
      <w:rPr>
        <w:rFonts w:ascii="Symbol" w:hAnsi="Symbol" w:hint="default"/>
        <w:color w:val="365F91"/>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5" w15:restartNumberingAfterBreak="0">
    <w:nsid w:val="087E02FD"/>
    <w:multiLevelType w:val="hybridMultilevel"/>
    <w:tmpl w:val="B8AE66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08A55008"/>
    <w:multiLevelType w:val="multilevel"/>
    <w:tmpl w:val="008EBA2E"/>
    <w:lvl w:ilvl="0">
      <w:start w:val="1"/>
      <w:numFmt w:val="upperLetter"/>
      <w:pStyle w:val="ANNEX"/>
      <w:suff w:val="nothing"/>
      <w:lvlText w:val="Anexo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0C7F23BF"/>
    <w:multiLevelType w:val="multilevel"/>
    <w:tmpl w:val="6EE6C862"/>
    <w:lvl w:ilvl="0">
      <w:start w:val="1"/>
      <w:numFmt w:val="decimal"/>
      <w:pStyle w:val="Cabealho1"/>
      <w:lvlText w:val="%1"/>
      <w:lvlJc w:val="left"/>
      <w:pPr>
        <w:tabs>
          <w:tab w:val="num" w:pos="567"/>
        </w:tabs>
        <w:ind w:left="567" w:hanging="567"/>
      </w:pPr>
    </w:lvl>
    <w:lvl w:ilvl="1">
      <w:start w:val="1"/>
      <w:numFmt w:val="decimal"/>
      <w:pStyle w:val="Cabealho2"/>
      <w:lvlText w:val="%1.%2"/>
      <w:lvlJc w:val="left"/>
      <w:pPr>
        <w:ind w:left="576" w:hanging="576"/>
      </w:pPr>
    </w:lvl>
    <w:lvl w:ilvl="2">
      <w:start w:val="1"/>
      <w:numFmt w:val="decimal"/>
      <w:pStyle w:val="Cabealho3"/>
      <w:lvlText w:val="%1.%2.%3"/>
      <w:lvlJc w:val="left"/>
      <w:pPr>
        <w:ind w:left="720" w:hanging="720"/>
      </w:pPr>
    </w:lvl>
    <w:lvl w:ilvl="3">
      <w:start w:val="1"/>
      <w:numFmt w:val="decimal"/>
      <w:pStyle w:val="Cabealho4"/>
      <w:lvlText w:val="%1.%2.%3.%4"/>
      <w:lvlJc w:val="left"/>
      <w:pPr>
        <w:ind w:left="864" w:hanging="864"/>
      </w:pPr>
    </w:lvl>
    <w:lvl w:ilvl="4">
      <w:start w:val="1"/>
      <w:numFmt w:val="decimal"/>
      <w:pStyle w:val="Cabealho5"/>
      <w:lvlText w:val="%1.%2.%3.%4.%5"/>
      <w:lvlJc w:val="left"/>
      <w:pPr>
        <w:ind w:left="1008" w:hanging="1008"/>
      </w:pPr>
    </w:lvl>
    <w:lvl w:ilvl="5">
      <w:start w:val="1"/>
      <w:numFmt w:val="decimal"/>
      <w:pStyle w:val="Cabealho6"/>
      <w:lvlText w:val="%1.%2.%3.%4.%5.%6"/>
      <w:lvlJc w:val="left"/>
      <w:pPr>
        <w:ind w:left="1152" w:hanging="1152"/>
      </w:pPr>
    </w:lvl>
    <w:lvl w:ilvl="6">
      <w:start w:val="1"/>
      <w:numFmt w:val="decimal"/>
      <w:pStyle w:val="Cabealho7"/>
      <w:lvlText w:val="%1.%2.%3.%4.%5.%6.%7"/>
      <w:lvlJc w:val="left"/>
      <w:pPr>
        <w:ind w:left="1296" w:hanging="1296"/>
      </w:pPr>
    </w:lvl>
    <w:lvl w:ilvl="7">
      <w:start w:val="1"/>
      <w:numFmt w:val="decimal"/>
      <w:pStyle w:val="Cabealho8"/>
      <w:lvlText w:val="%1.%2.%3.%4.%5.%6.%7.%8"/>
      <w:lvlJc w:val="left"/>
      <w:pPr>
        <w:ind w:left="1440" w:hanging="1440"/>
      </w:pPr>
    </w:lvl>
    <w:lvl w:ilvl="8">
      <w:start w:val="1"/>
      <w:numFmt w:val="decimal"/>
      <w:pStyle w:val="Cabealho9"/>
      <w:lvlText w:val="%1.%2.%3.%4.%5.%6.%7.%8.%9"/>
      <w:lvlJc w:val="left"/>
      <w:pPr>
        <w:ind w:left="1584" w:hanging="1584"/>
      </w:pPr>
    </w:lvl>
  </w:abstractNum>
  <w:abstractNum w:abstractNumId="8" w15:restartNumberingAfterBreak="0">
    <w:nsid w:val="0D5D68A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9B2C46"/>
    <w:multiLevelType w:val="hybridMultilevel"/>
    <w:tmpl w:val="4A72735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0" w15:restartNumberingAfterBreak="0">
    <w:nsid w:val="15BD2C5E"/>
    <w:multiLevelType w:val="multilevel"/>
    <w:tmpl w:val="BD389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C45231"/>
    <w:multiLevelType w:val="hybridMultilevel"/>
    <w:tmpl w:val="BFB653C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2" w15:restartNumberingAfterBreak="0">
    <w:nsid w:val="1AC40B2F"/>
    <w:multiLevelType w:val="hybridMultilevel"/>
    <w:tmpl w:val="E7F8B1AC"/>
    <w:lvl w:ilvl="0" w:tplc="966ADF9E">
      <w:start w:val="1"/>
      <w:numFmt w:val="bullet"/>
      <w:lvlText w:val=""/>
      <w:lvlJc w:val="left"/>
      <w:pPr>
        <w:ind w:left="1680" w:hanging="360"/>
      </w:pPr>
      <w:rPr>
        <w:rFonts w:ascii="Symbol" w:hAnsi="Symbol" w:hint="default"/>
      </w:rPr>
    </w:lvl>
    <w:lvl w:ilvl="1" w:tplc="6C6A91EA" w:tentative="1">
      <w:start w:val="1"/>
      <w:numFmt w:val="bullet"/>
      <w:lvlText w:val="o"/>
      <w:lvlJc w:val="left"/>
      <w:pPr>
        <w:ind w:left="2400" w:hanging="360"/>
      </w:pPr>
      <w:rPr>
        <w:rFonts w:ascii="Courier New" w:hAnsi="Courier New" w:cs="Courier New" w:hint="default"/>
      </w:rPr>
    </w:lvl>
    <w:lvl w:ilvl="2" w:tplc="29AE6992" w:tentative="1">
      <w:start w:val="1"/>
      <w:numFmt w:val="bullet"/>
      <w:lvlText w:val=""/>
      <w:lvlJc w:val="left"/>
      <w:pPr>
        <w:ind w:left="3120" w:hanging="360"/>
      </w:pPr>
      <w:rPr>
        <w:rFonts w:ascii="Wingdings" w:hAnsi="Wingdings" w:hint="default"/>
      </w:rPr>
    </w:lvl>
    <w:lvl w:ilvl="3" w:tplc="893A088E" w:tentative="1">
      <w:start w:val="1"/>
      <w:numFmt w:val="bullet"/>
      <w:lvlText w:val=""/>
      <w:lvlJc w:val="left"/>
      <w:pPr>
        <w:ind w:left="3840" w:hanging="360"/>
      </w:pPr>
      <w:rPr>
        <w:rFonts w:ascii="Symbol" w:hAnsi="Symbol" w:hint="default"/>
      </w:rPr>
    </w:lvl>
    <w:lvl w:ilvl="4" w:tplc="A048787C" w:tentative="1">
      <w:start w:val="1"/>
      <w:numFmt w:val="bullet"/>
      <w:lvlText w:val="o"/>
      <w:lvlJc w:val="left"/>
      <w:pPr>
        <w:ind w:left="4560" w:hanging="360"/>
      </w:pPr>
      <w:rPr>
        <w:rFonts w:ascii="Courier New" w:hAnsi="Courier New" w:cs="Courier New" w:hint="default"/>
      </w:rPr>
    </w:lvl>
    <w:lvl w:ilvl="5" w:tplc="B2CAA488" w:tentative="1">
      <w:start w:val="1"/>
      <w:numFmt w:val="bullet"/>
      <w:lvlText w:val=""/>
      <w:lvlJc w:val="left"/>
      <w:pPr>
        <w:ind w:left="5280" w:hanging="360"/>
      </w:pPr>
      <w:rPr>
        <w:rFonts w:ascii="Wingdings" w:hAnsi="Wingdings" w:hint="default"/>
      </w:rPr>
    </w:lvl>
    <w:lvl w:ilvl="6" w:tplc="7EA284B2" w:tentative="1">
      <w:start w:val="1"/>
      <w:numFmt w:val="bullet"/>
      <w:lvlText w:val=""/>
      <w:lvlJc w:val="left"/>
      <w:pPr>
        <w:ind w:left="6000" w:hanging="360"/>
      </w:pPr>
      <w:rPr>
        <w:rFonts w:ascii="Symbol" w:hAnsi="Symbol" w:hint="default"/>
      </w:rPr>
    </w:lvl>
    <w:lvl w:ilvl="7" w:tplc="439AE726" w:tentative="1">
      <w:start w:val="1"/>
      <w:numFmt w:val="bullet"/>
      <w:lvlText w:val="o"/>
      <w:lvlJc w:val="left"/>
      <w:pPr>
        <w:ind w:left="6720" w:hanging="360"/>
      </w:pPr>
      <w:rPr>
        <w:rFonts w:ascii="Courier New" w:hAnsi="Courier New" w:cs="Courier New" w:hint="default"/>
      </w:rPr>
    </w:lvl>
    <w:lvl w:ilvl="8" w:tplc="5E88FFEE" w:tentative="1">
      <w:start w:val="1"/>
      <w:numFmt w:val="bullet"/>
      <w:lvlText w:val=""/>
      <w:lvlJc w:val="left"/>
      <w:pPr>
        <w:ind w:left="7440" w:hanging="360"/>
      </w:pPr>
      <w:rPr>
        <w:rFonts w:ascii="Wingdings" w:hAnsi="Wingdings" w:hint="default"/>
      </w:rPr>
    </w:lvl>
  </w:abstractNum>
  <w:abstractNum w:abstractNumId="13" w15:restartNumberingAfterBreak="0">
    <w:nsid w:val="21B9756E"/>
    <w:multiLevelType w:val="hybridMultilevel"/>
    <w:tmpl w:val="A2A048FE"/>
    <w:lvl w:ilvl="0" w:tplc="5E520194">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64435B1"/>
    <w:multiLevelType w:val="hybridMultilevel"/>
    <w:tmpl w:val="2A3473C8"/>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start w:val="1"/>
      <w:numFmt w:val="bullet"/>
      <w:lvlText w:val=""/>
      <w:lvlJc w:val="left"/>
      <w:pPr>
        <w:ind w:left="2869" w:hanging="360"/>
      </w:pPr>
      <w:rPr>
        <w:rFonts w:ascii="Wingdings" w:hAnsi="Wingdings" w:hint="default"/>
      </w:rPr>
    </w:lvl>
    <w:lvl w:ilvl="3" w:tplc="04160001">
      <w:start w:val="1"/>
      <w:numFmt w:val="bullet"/>
      <w:lvlText w:val=""/>
      <w:lvlJc w:val="left"/>
      <w:pPr>
        <w:ind w:left="3589" w:hanging="360"/>
      </w:pPr>
      <w:rPr>
        <w:rFonts w:ascii="Symbol" w:hAnsi="Symbol" w:hint="default"/>
      </w:rPr>
    </w:lvl>
    <w:lvl w:ilvl="4" w:tplc="04160003">
      <w:start w:val="1"/>
      <w:numFmt w:val="bullet"/>
      <w:lvlText w:val="o"/>
      <w:lvlJc w:val="left"/>
      <w:pPr>
        <w:ind w:left="4309" w:hanging="360"/>
      </w:pPr>
      <w:rPr>
        <w:rFonts w:ascii="Courier New" w:hAnsi="Courier New" w:cs="Courier New" w:hint="default"/>
      </w:rPr>
    </w:lvl>
    <w:lvl w:ilvl="5" w:tplc="04160005">
      <w:start w:val="1"/>
      <w:numFmt w:val="bullet"/>
      <w:lvlText w:val=""/>
      <w:lvlJc w:val="left"/>
      <w:pPr>
        <w:ind w:left="5029" w:hanging="360"/>
      </w:pPr>
      <w:rPr>
        <w:rFonts w:ascii="Wingdings" w:hAnsi="Wingdings" w:hint="default"/>
      </w:rPr>
    </w:lvl>
    <w:lvl w:ilvl="6" w:tplc="04160001">
      <w:start w:val="1"/>
      <w:numFmt w:val="bullet"/>
      <w:lvlText w:val=""/>
      <w:lvlJc w:val="left"/>
      <w:pPr>
        <w:ind w:left="5749" w:hanging="360"/>
      </w:pPr>
      <w:rPr>
        <w:rFonts w:ascii="Symbol" w:hAnsi="Symbol" w:hint="default"/>
      </w:rPr>
    </w:lvl>
    <w:lvl w:ilvl="7" w:tplc="04160003">
      <w:start w:val="1"/>
      <w:numFmt w:val="bullet"/>
      <w:lvlText w:val="o"/>
      <w:lvlJc w:val="left"/>
      <w:pPr>
        <w:ind w:left="6469" w:hanging="360"/>
      </w:pPr>
      <w:rPr>
        <w:rFonts w:ascii="Courier New" w:hAnsi="Courier New" w:cs="Courier New" w:hint="default"/>
      </w:rPr>
    </w:lvl>
    <w:lvl w:ilvl="8" w:tplc="04160005">
      <w:start w:val="1"/>
      <w:numFmt w:val="bullet"/>
      <w:lvlText w:val=""/>
      <w:lvlJc w:val="left"/>
      <w:pPr>
        <w:ind w:left="7189" w:hanging="360"/>
      </w:pPr>
      <w:rPr>
        <w:rFonts w:ascii="Wingdings" w:hAnsi="Wingdings" w:hint="default"/>
      </w:rPr>
    </w:lvl>
  </w:abstractNum>
  <w:abstractNum w:abstractNumId="15" w15:restartNumberingAfterBreak="0">
    <w:nsid w:val="29DD4DB1"/>
    <w:multiLevelType w:val="hybridMultilevel"/>
    <w:tmpl w:val="A24603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01311D2"/>
    <w:multiLevelType w:val="hybridMultilevel"/>
    <w:tmpl w:val="D04A37E4"/>
    <w:lvl w:ilvl="0" w:tplc="5E520194">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7" w15:restartNumberingAfterBreak="0">
    <w:nsid w:val="37BE445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D9C512C"/>
    <w:multiLevelType w:val="hybridMultilevel"/>
    <w:tmpl w:val="7AFA33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E3B1B0C"/>
    <w:multiLevelType w:val="hybridMultilevel"/>
    <w:tmpl w:val="96F0F2EC"/>
    <w:lvl w:ilvl="0" w:tplc="5E520194">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20" w15:restartNumberingAfterBreak="0">
    <w:nsid w:val="3F1677A1"/>
    <w:multiLevelType w:val="multilevel"/>
    <w:tmpl w:val="3E4A199C"/>
    <w:lvl w:ilvl="0">
      <w:start w:val="5"/>
      <w:numFmt w:val="decimal"/>
      <w:lvlText w:val="%1"/>
      <w:lvlJc w:val="left"/>
      <w:pPr>
        <w:ind w:left="405" w:hanging="405"/>
      </w:pPr>
      <w:rPr>
        <w:rFonts w:ascii="Arial Negrito" w:hAnsi="Arial Negrito" w:hint="default"/>
      </w:rPr>
    </w:lvl>
    <w:lvl w:ilvl="1">
      <w:start w:val="4"/>
      <w:numFmt w:val="decimal"/>
      <w:lvlText w:val="%1.%2"/>
      <w:lvlJc w:val="left"/>
      <w:pPr>
        <w:ind w:left="720" w:hanging="720"/>
      </w:pPr>
      <w:rPr>
        <w:rFonts w:ascii="Arial Negrito" w:hAnsi="Arial Negrito" w:hint="default"/>
      </w:rPr>
    </w:lvl>
    <w:lvl w:ilvl="2">
      <w:start w:val="1"/>
      <w:numFmt w:val="decimal"/>
      <w:lvlText w:val="%1.%2.%3"/>
      <w:lvlJc w:val="left"/>
      <w:pPr>
        <w:ind w:left="720" w:hanging="720"/>
      </w:pPr>
      <w:rPr>
        <w:rFonts w:ascii="Arial Negrito" w:hAnsi="Arial Negrito" w:hint="default"/>
      </w:rPr>
    </w:lvl>
    <w:lvl w:ilvl="3">
      <w:start w:val="1"/>
      <w:numFmt w:val="decimal"/>
      <w:lvlText w:val="%1.%2.%3.%4"/>
      <w:lvlJc w:val="left"/>
      <w:pPr>
        <w:ind w:left="1080" w:hanging="1080"/>
      </w:pPr>
      <w:rPr>
        <w:rFonts w:ascii="Arial Negrito" w:hAnsi="Arial Negrito" w:hint="default"/>
      </w:rPr>
    </w:lvl>
    <w:lvl w:ilvl="4">
      <w:start w:val="1"/>
      <w:numFmt w:val="decimal"/>
      <w:lvlText w:val="%1.%2.%3.%4.%5"/>
      <w:lvlJc w:val="left"/>
      <w:pPr>
        <w:ind w:left="1440" w:hanging="1440"/>
      </w:pPr>
      <w:rPr>
        <w:rFonts w:ascii="Arial Negrito" w:hAnsi="Arial Negrito" w:hint="default"/>
      </w:rPr>
    </w:lvl>
    <w:lvl w:ilvl="5">
      <w:start w:val="1"/>
      <w:numFmt w:val="decimal"/>
      <w:lvlText w:val="%1.%2.%3.%4.%5.%6"/>
      <w:lvlJc w:val="left"/>
      <w:pPr>
        <w:ind w:left="1440" w:hanging="1440"/>
      </w:pPr>
      <w:rPr>
        <w:rFonts w:ascii="Arial Negrito" w:hAnsi="Arial Negrito" w:hint="default"/>
      </w:rPr>
    </w:lvl>
    <w:lvl w:ilvl="6">
      <w:start w:val="1"/>
      <w:numFmt w:val="decimal"/>
      <w:lvlText w:val="%1.%2.%3.%4.%5.%6.%7"/>
      <w:lvlJc w:val="left"/>
      <w:pPr>
        <w:ind w:left="1800" w:hanging="1800"/>
      </w:pPr>
      <w:rPr>
        <w:rFonts w:ascii="Arial Negrito" w:hAnsi="Arial Negrito" w:hint="default"/>
      </w:rPr>
    </w:lvl>
    <w:lvl w:ilvl="7">
      <w:start w:val="1"/>
      <w:numFmt w:val="decimal"/>
      <w:lvlText w:val="%1.%2.%3.%4.%5.%6.%7.%8"/>
      <w:lvlJc w:val="left"/>
      <w:pPr>
        <w:ind w:left="1800" w:hanging="1800"/>
      </w:pPr>
      <w:rPr>
        <w:rFonts w:ascii="Arial Negrito" w:hAnsi="Arial Negrito" w:hint="default"/>
      </w:rPr>
    </w:lvl>
    <w:lvl w:ilvl="8">
      <w:start w:val="1"/>
      <w:numFmt w:val="decimal"/>
      <w:lvlText w:val="%1.%2.%3.%4.%5.%6.%7.%8.%9"/>
      <w:lvlJc w:val="left"/>
      <w:pPr>
        <w:ind w:left="2160" w:hanging="2160"/>
      </w:pPr>
      <w:rPr>
        <w:rFonts w:ascii="Arial Negrito" w:hAnsi="Arial Negrito" w:hint="default"/>
      </w:rPr>
    </w:lvl>
  </w:abstractNum>
  <w:abstractNum w:abstractNumId="21" w15:restartNumberingAfterBreak="0">
    <w:nsid w:val="42CB3ABD"/>
    <w:multiLevelType w:val="hybridMultilevel"/>
    <w:tmpl w:val="3A18F26A"/>
    <w:lvl w:ilvl="0" w:tplc="5E520194">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3B11962"/>
    <w:multiLevelType w:val="hybridMultilevel"/>
    <w:tmpl w:val="D4D45294"/>
    <w:lvl w:ilvl="0" w:tplc="04160001">
      <w:start w:val="1"/>
      <w:numFmt w:val="bullet"/>
      <w:lvlText w:val=""/>
      <w:lvlJc w:val="left"/>
      <w:pPr>
        <w:ind w:left="1713" w:hanging="360"/>
      </w:pPr>
      <w:rPr>
        <w:rFonts w:ascii="Symbol" w:hAnsi="Symbol" w:hint="default"/>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23" w15:restartNumberingAfterBreak="0">
    <w:nsid w:val="44C03B40"/>
    <w:multiLevelType w:val="hybridMultilevel"/>
    <w:tmpl w:val="9B5486A0"/>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start w:val="1"/>
      <w:numFmt w:val="bullet"/>
      <w:lvlText w:val=""/>
      <w:lvlJc w:val="left"/>
      <w:pPr>
        <w:ind w:left="2869" w:hanging="360"/>
      </w:pPr>
      <w:rPr>
        <w:rFonts w:ascii="Wingdings" w:hAnsi="Wingdings" w:hint="default"/>
      </w:rPr>
    </w:lvl>
    <w:lvl w:ilvl="3" w:tplc="04160001">
      <w:start w:val="1"/>
      <w:numFmt w:val="bullet"/>
      <w:lvlText w:val=""/>
      <w:lvlJc w:val="left"/>
      <w:pPr>
        <w:ind w:left="3589" w:hanging="360"/>
      </w:pPr>
      <w:rPr>
        <w:rFonts w:ascii="Symbol" w:hAnsi="Symbol" w:hint="default"/>
      </w:rPr>
    </w:lvl>
    <w:lvl w:ilvl="4" w:tplc="04160003">
      <w:start w:val="1"/>
      <w:numFmt w:val="bullet"/>
      <w:lvlText w:val="o"/>
      <w:lvlJc w:val="left"/>
      <w:pPr>
        <w:ind w:left="4309" w:hanging="360"/>
      </w:pPr>
      <w:rPr>
        <w:rFonts w:ascii="Courier New" w:hAnsi="Courier New" w:cs="Courier New" w:hint="default"/>
      </w:rPr>
    </w:lvl>
    <w:lvl w:ilvl="5" w:tplc="04160005">
      <w:start w:val="1"/>
      <w:numFmt w:val="bullet"/>
      <w:lvlText w:val=""/>
      <w:lvlJc w:val="left"/>
      <w:pPr>
        <w:ind w:left="5029" w:hanging="360"/>
      </w:pPr>
      <w:rPr>
        <w:rFonts w:ascii="Wingdings" w:hAnsi="Wingdings" w:hint="default"/>
      </w:rPr>
    </w:lvl>
    <w:lvl w:ilvl="6" w:tplc="04160001">
      <w:start w:val="1"/>
      <w:numFmt w:val="bullet"/>
      <w:lvlText w:val=""/>
      <w:lvlJc w:val="left"/>
      <w:pPr>
        <w:ind w:left="5749" w:hanging="360"/>
      </w:pPr>
      <w:rPr>
        <w:rFonts w:ascii="Symbol" w:hAnsi="Symbol" w:hint="default"/>
      </w:rPr>
    </w:lvl>
    <w:lvl w:ilvl="7" w:tplc="04160003">
      <w:start w:val="1"/>
      <w:numFmt w:val="bullet"/>
      <w:lvlText w:val="o"/>
      <w:lvlJc w:val="left"/>
      <w:pPr>
        <w:ind w:left="6469" w:hanging="360"/>
      </w:pPr>
      <w:rPr>
        <w:rFonts w:ascii="Courier New" w:hAnsi="Courier New" w:cs="Courier New" w:hint="default"/>
      </w:rPr>
    </w:lvl>
    <w:lvl w:ilvl="8" w:tplc="04160005">
      <w:start w:val="1"/>
      <w:numFmt w:val="bullet"/>
      <w:lvlText w:val=""/>
      <w:lvlJc w:val="left"/>
      <w:pPr>
        <w:ind w:left="7189" w:hanging="360"/>
      </w:pPr>
      <w:rPr>
        <w:rFonts w:ascii="Wingdings" w:hAnsi="Wingdings" w:hint="default"/>
      </w:rPr>
    </w:lvl>
  </w:abstractNum>
  <w:abstractNum w:abstractNumId="24" w15:restartNumberingAfterBreak="0">
    <w:nsid w:val="47D56C2C"/>
    <w:multiLevelType w:val="hybridMultilevel"/>
    <w:tmpl w:val="F7309B10"/>
    <w:lvl w:ilvl="0" w:tplc="2142440C">
      <w:start w:val="1"/>
      <w:numFmt w:val="bullet"/>
      <w:pStyle w:val="Commarcadores"/>
      <w:lvlText w:val=""/>
      <w:lvlJc w:val="left"/>
      <w:pPr>
        <w:ind w:left="1287" w:hanging="360"/>
      </w:pPr>
      <w:rPr>
        <w:rFonts w:ascii="Symbol" w:hAnsi="Symbol"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pStyle w:val="Segurana3"/>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pStyle w:val="Segurana5"/>
      <w:lvlText w:val="o"/>
      <w:lvlJc w:val="left"/>
      <w:pPr>
        <w:ind w:left="3600" w:hanging="360"/>
      </w:pPr>
      <w:rPr>
        <w:rFonts w:ascii="Courier New" w:hAnsi="Courier New" w:cs="Courier New" w:hint="default"/>
      </w:rPr>
    </w:lvl>
    <w:lvl w:ilvl="5" w:tplc="04160005">
      <w:start w:val="1"/>
      <w:numFmt w:val="bullet"/>
      <w:pStyle w:val="Segurana6"/>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5" w15:restartNumberingAfterBreak="0">
    <w:nsid w:val="48006382"/>
    <w:multiLevelType w:val="hybridMultilevel"/>
    <w:tmpl w:val="88BAE46A"/>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start w:val="1"/>
      <w:numFmt w:val="bullet"/>
      <w:lvlText w:val=""/>
      <w:lvlJc w:val="left"/>
      <w:pPr>
        <w:ind w:left="2869" w:hanging="360"/>
      </w:pPr>
      <w:rPr>
        <w:rFonts w:ascii="Wingdings" w:hAnsi="Wingdings" w:hint="default"/>
      </w:rPr>
    </w:lvl>
    <w:lvl w:ilvl="3" w:tplc="04160001">
      <w:start w:val="1"/>
      <w:numFmt w:val="bullet"/>
      <w:lvlText w:val=""/>
      <w:lvlJc w:val="left"/>
      <w:pPr>
        <w:ind w:left="3589" w:hanging="360"/>
      </w:pPr>
      <w:rPr>
        <w:rFonts w:ascii="Symbol" w:hAnsi="Symbol" w:hint="default"/>
      </w:rPr>
    </w:lvl>
    <w:lvl w:ilvl="4" w:tplc="04160003">
      <w:start w:val="1"/>
      <w:numFmt w:val="bullet"/>
      <w:lvlText w:val="o"/>
      <w:lvlJc w:val="left"/>
      <w:pPr>
        <w:ind w:left="4309" w:hanging="360"/>
      </w:pPr>
      <w:rPr>
        <w:rFonts w:ascii="Courier New" w:hAnsi="Courier New" w:cs="Courier New" w:hint="default"/>
      </w:rPr>
    </w:lvl>
    <w:lvl w:ilvl="5" w:tplc="04160005">
      <w:start w:val="1"/>
      <w:numFmt w:val="bullet"/>
      <w:lvlText w:val=""/>
      <w:lvlJc w:val="left"/>
      <w:pPr>
        <w:ind w:left="5029" w:hanging="360"/>
      </w:pPr>
      <w:rPr>
        <w:rFonts w:ascii="Wingdings" w:hAnsi="Wingdings" w:hint="default"/>
      </w:rPr>
    </w:lvl>
    <w:lvl w:ilvl="6" w:tplc="04160001">
      <w:start w:val="1"/>
      <w:numFmt w:val="bullet"/>
      <w:lvlText w:val=""/>
      <w:lvlJc w:val="left"/>
      <w:pPr>
        <w:ind w:left="5749" w:hanging="360"/>
      </w:pPr>
      <w:rPr>
        <w:rFonts w:ascii="Symbol" w:hAnsi="Symbol" w:hint="default"/>
      </w:rPr>
    </w:lvl>
    <w:lvl w:ilvl="7" w:tplc="04160003">
      <w:start w:val="1"/>
      <w:numFmt w:val="bullet"/>
      <w:lvlText w:val="o"/>
      <w:lvlJc w:val="left"/>
      <w:pPr>
        <w:ind w:left="6469" w:hanging="360"/>
      </w:pPr>
      <w:rPr>
        <w:rFonts w:ascii="Courier New" w:hAnsi="Courier New" w:cs="Courier New" w:hint="default"/>
      </w:rPr>
    </w:lvl>
    <w:lvl w:ilvl="8" w:tplc="04160005">
      <w:start w:val="1"/>
      <w:numFmt w:val="bullet"/>
      <w:lvlText w:val=""/>
      <w:lvlJc w:val="left"/>
      <w:pPr>
        <w:ind w:left="7189" w:hanging="360"/>
      </w:pPr>
      <w:rPr>
        <w:rFonts w:ascii="Wingdings" w:hAnsi="Wingdings" w:hint="default"/>
      </w:rPr>
    </w:lvl>
  </w:abstractNum>
  <w:abstractNum w:abstractNumId="26" w15:restartNumberingAfterBreak="0">
    <w:nsid w:val="48093C91"/>
    <w:multiLevelType w:val="hybridMultilevel"/>
    <w:tmpl w:val="8F9251CE"/>
    <w:lvl w:ilvl="0" w:tplc="04160005">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7" w15:restartNumberingAfterBreak="0">
    <w:nsid w:val="4A294A33"/>
    <w:multiLevelType w:val="hybridMultilevel"/>
    <w:tmpl w:val="97FC2F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4C1A3E6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2171C6"/>
    <w:multiLevelType w:val="hybridMultilevel"/>
    <w:tmpl w:val="FB72D8EC"/>
    <w:lvl w:ilvl="0" w:tplc="04160001">
      <w:start w:val="1"/>
      <w:numFmt w:val="bullet"/>
      <w:lvlText w:val=""/>
      <w:lvlJc w:val="left"/>
      <w:pPr>
        <w:ind w:left="1713" w:hanging="360"/>
      </w:pPr>
      <w:rPr>
        <w:rFonts w:ascii="Symbol" w:hAnsi="Symbol" w:hint="default"/>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30" w15:restartNumberingAfterBreak="0">
    <w:nsid w:val="504B1969"/>
    <w:multiLevelType w:val="hybridMultilevel"/>
    <w:tmpl w:val="E90E57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52875C98"/>
    <w:multiLevelType w:val="hybridMultilevel"/>
    <w:tmpl w:val="A7BE9828"/>
    <w:lvl w:ilvl="0" w:tplc="04160001">
      <w:start w:val="1"/>
      <w:numFmt w:val="bullet"/>
      <w:lvlText w:val=""/>
      <w:lvlJc w:val="left"/>
      <w:pPr>
        <w:ind w:left="501" w:hanging="360"/>
      </w:pPr>
      <w:rPr>
        <w:rFonts w:ascii="Symbol" w:hAnsi="Symbol"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abstractNum w:abstractNumId="32" w15:restartNumberingAfterBreak="0">
    <w:nsid w:val="5C364B87"/>
    <w:multiLevelType w:val="multilevel"/>
    <w:tmpl w:val="997C9BE6"/>
    <w:lvl w:ilvl="0">
      <w:start w:val="5"/>
      <w:numFmt w:val="decimal"/>
      <w:lvlText w:val="%1"/>
      <w:lvlJc w:val="left"/>
      <w:pPr>
        <w:ind w:left="525" w:hanging="525"/>
      </w:pPr>
      <w:rPr>
        <w:rFonts w:ascii="Arial Negrito" w:hAnsi="Arial Negrito" w:hint="default"/>
        <w:color w:val="1F497D" w:themeColor="text2"/>
      </w:rPr>
    </w:lvl>
    <w:lvl w:ilvl="1">
      <w:start w:val="4"/>
      <w:numFmt w:val="decimal"/>
      <w:lvlText w:val="%1.%2"/>
      <w:lvlJc w:val="left"/>
      <w:pPr>
        <w:ind w:left="705" w:hanging="525"/>
      </w:pPr>
      <w:rPr>
        <w:rFonts w:ascii="Arial Negrito" w:hAnsi="Arial Negrito" w:hint="default"/>
        <w:color w:val="1F497D" w:themeColor="text2"/>
      </w:rPr>
    </w:lvl>
    <w:lvl w:ilvl="2">
      <w:start w:val="1"/>
      <w:numFmt w:val="decimal"/>
      <w:lvlText w:val="%1.%2.%3"/>
      <w:lvlJc w:val="left"/>
      <w:pPr>
        <w:ind w:left="1080" w:hanging="720"/>
      </w:pPr>
      <w:rPr>
        <w:rFonts w:ascii="Arial Negrito" w:hAnsi="Arial Negrito" w:hint="default"/>
        <w:color w:val="1F497D" w:themeColor="text2"/>
      </w:rPr>
    </w:lvl>
    <w:lvl w:ilvl="3">
      <w:start w:val="1"/>
      <w:numFmt w:val="decimal"/>
      <w:lvlText w:val="%1.%2.%3.%4"/>
      <w:lvlJc w:val="left"/>
      <w:pPr>
        <w:ind w:left="1620" w:hanging="1080"/>
      </w:pPr>
      <w:rPr>
        <w:rFonts w:ascii="Arial Negrito" w:hAnsi="Arial Negrito" w:hint="default"/>
        <w:color w:val="1F497D" w:themeColor="text2"/>
      </w:rPr>
    </w:lvl>
    <w:lvl w:ilvl="4">
      <w:start w:val="1"/>
      <w:numFmt w:val="decimal"/>
      <w:lvlText w:val="%1.%2.%3.%4.%5"/>
      <w:lvlJc w:val="left"/>
      <w:pPr>
        <w:ind w:left="1800" w:hanging="1080"/>
      </w:pPr>
      <w:rPr>
        <w:rFonts w:ascii="Arial Negrito" w:hAnsi="Arial Negrito" w:hint="default"/>
        <w:color w:val="1F497D" w:themeColor="text2"/>
      </w:rPr>
    </w:lvl>
    <w:lvl w:ilvl="5">
      <w:start w:val="1"/>
      <w:numFmt w:val="decimal"/>
      <w:lvlText w:val="%1.%2.%3.%4.%5.%6"/>
      <w:lvlJc w:val="left"/>
      <w:pPr>
        <w:ind w:left="2340" w:hanging="1440"/>
      </w:pPr>
      <w:rPr>
        <w:rFonts w:ascii="Arial Negrito" w:hAnsi="Arial Negrito" w:hint="default"/>
        <w:color w:val="1F497D" w:themeColor="text2"/>
      </w:rPr>
    </w:lvl>
    <w:lvl w:ilvl="6">
      <w:start w:val="1"/>
      <w:numFmt w:val="decimal"/>
      <w:lvlText w:val="%1.%2.%3.%4.%5.%6.%7"/>
      <w:lvlJc w:val="left"/>
      <w:pPr>
        <w:ind w:left="2520" w:hanging="1440"/>
      </w:pPr>
      <w:rPr>
        <w:rFonts w:ascii="Arial Negrito" w:hAnsi="Arial Negrito" w:hint="default"/>
        <w:color w:val="1F497D" w:themeColor="text2"/>
      </w:rPr>
    </w:lvl>
    <w:lvl w:ilvl="7">
      <w:start w:val="1"/>
      <w:numFmt w:val="decimal"/>
      <w:lvlText w:val="%1.%2.%3.%4.%5.%6.%7.%8"/>
      <w:lvlJc w:val="left"/>
      <w:pPr>
        <w:ind w:left="3060" w:hanging="1800"/>
      </w:pPr>
      <w:rPr>
        <w:rFonts w:ascii="Arial Negrito" w:hAnsi="Arial Negrito" w:hint="default"/>
        <w:color w:val="1F497D" w:themeColor="text2"/>
      </w:rPr>
    </w:lvl>
    <w:lvl w:ilvl="8">
      <w:start w:val="1"/>
      <w:numFmt w:val="decimal"/>
      <w:lvlText w:val="%1.%2.%3.%4.%5.%6.%7.%8.%9"/>
      <w:lvlJc w:val="left"/>
      <w:pPr>
        <w:ind w:left="3240" w:hanging="1800"/>
      </w:pPr>
      <w:rPr>
        <w:rFonts w:ascii="Arial Negrito" w:hAnsi="Arial Negrito" w:hint="default"/>
        <w:color w:val="1F497D" w:themeColor="text2"/>
      </w:rPr>
    </w:lvl>
  </w:abstractNum>
  <w:abstractNum w:abstractNumId="33" w15:restartNumberingAfterBreak="0">
    <w:nsid w:val="5C9E5C66"/>
    <w:multiLevelType w:val="hybridMultilevel"/>
    <w:tmpl w:val="121622E2"/>
    <w:lvl w:ilvl="0" w:tplc="04160001">
      <w:start w:val="1"/>
      <w:numFmt w:val="bullet"/>
      <w:lvlText w:val=""/>
      <w:lvlJc w:val="left"/>
      <w:pPr>
        <w:ind w:left="501" w:hanging="360"/>
      </w:pPr>
      <w:rPr>
        <w:rFonts w:ascii="Symbol" w:hAnsi="Symbol" w:hint="default"/>
      </w:rPr>
    </w:lvl>
    <w:lvl w:ilvl="1" w:tplc="04160003" w:tentative="1">
      <w:start w:val="1"/>
      <w:numFmt w:val="bullet"/>
      <w:lvlText w:val="o"/>
      <w:lvlJc w:val="left"/>
      <w:pPr>
        <w:ind w:left="1221" w:hanging="360"/>
      </w:pPr>
      <w:rPr>
        <w:rFonts w:ascii="Courier New" w:hAnsi="Courier New" w:cs="Courier New" w:hint="default"/>
      </w:rPr>
    </w:lvl>
    <w:lvl w:ilvl="2" w:tplc="04160005" w:tentative="1">
      <w:start w:val="1"/>
      <w:numFmt w:val="bullet"/>
      <w:lvlText w:val=""/>
      <w:lvlJc w:val="left"/>
      <w:pPr>
        <w:ind w:left="1941" w:hanging="360"/>
      </w:pPr>
      <w:rPr>
        <w:rFonts w:ascii="Wingdings" w:hAnsi="Wingdings" w:hint="default"/>
      </w:rPr>
    </w:lvl>
    <w:lvl w:ilvl="3" w:tplc="04160001" w:tentative="1">
      <w:start w:val="1"/>
      <w:numFmt w:val="bullet"/>
      <w:lvlText w:val=""/>
      <w:lvlJc w:val="left"/>
      <w:pPr>
        <w:ind w:left="2661" w:hanging="360"/>
      </w:pPr>
      <w:rPr>
        <w:rFonts w:ascii="Symbol" w:hAnsi="Symbol" w:hint="default"/>
      </w:rPr>
    </w:lvl>
    <w:lvl w:ilvl="4" w:tplc="04160003" w:tentative="1">
      <w:start w:val="1"/>
      <w:numFmt w:val="bullet"/>
      <w:lvlText w:val="o"/>
      <w:lvlJc w:val="left"/>
      <w:pPr>
        <w:ind w:left="3381" w:hanging="360"/>
      </w:pPr>
      <w:rPr>
        <w:rFonts w:ascii="Courier New" w:hAnsi="Courier New" w:cs="Courier New" w:hint="default"/>
      </w:rPr>
    </w:lvl>
    <w:lvl w:ilvl="5" w:tplc="04160005" w:tentative="1">
      <w:start w:val="1"/>
      <w:numFmt w:val="bullet"/>
      <w:lvlText w:val=""/>
      <w:lvlJc w:val="left"/>
      <w:pPr>
        <w:ind w:left="4101" w:hanging="360"/>
      </w:pPr>
      <w:rPr>
        <w:rFonts w:ascii="Wingdings" w:hAnsi="Wingdings" w:hint="default"/>
      </w:rPr>
    </w:lvl>
    <w:lvl w:ilvl="6" w:tplc="04160001" w:tentative="1">
      <w:start w:val="1"/>
      <w:numFmt w:val="bullet"/>
      <w:lvlText w:val=""/>
      <w:lvlJc w:val="left"/>
      <w:pPr>
        <w:ind w:left="4821" w:hanging="360"/>
      </w:pPr>
      <w:rPr>
        <w:rFonts w:ascii="Symbol" w:hAnsi="Symbol" w:hint="default"/>
      </w:rPr>
    </w:lvl>
    <w:lvl w:ilvl="7" w:tplc="04160003" w:tentative="1">
      <w:start w:val="1"/>
      <w:numFmt w:val="bullet"/>
      <w:lvlText w:val="o"/>
      <w:lvlJc w:val="left"/>
      <w:pPr>
        <w:ind w:left="5541" w:hanging="360"/>
      </w:pPr>
      <w:rPr>
        <w:rFonts w:ascii="Courier New" w:hAnsi="Courier New" w:cs="Courier New" w:hint="default"/>
      </w:rPr>
    </w:lvl>
    <w:lvl w:ilvl="8" w:tplc="04160005" w:tentative="1">
      <w:start w:val="1"/>
      <w:numFmt w:val="bullet"/>
      <w:lvlText w:val=""/>
      <w:lvlJc w:val="left"/>
      <w:pPr>
        <w:ind w:left="6261" w:hanging="360"/>
      </w:pPr>
      <w:rPr>
        <w:rFonts w:ascii="Wingdings" w:hAnsi="Wingdings" w:hint="default"/>
      </w:rPr>
    </w:lvl>
  </w:abstractNum>
  <w:abstractNum w:abstractNumId="34" w15:restartNumberingAfterBreak="0">
    <w:nsid w:val="5D1D6560"/>
    <w:multiLevelType w:val="hybridMultilevel"/>
    <w:tmpl w:val="6388E244"/>
    <w:lvl w:ilvl="0" w:tplc="3B94F6CC">
      <w:start w:val="1"/>
      <w:numFmt w:val="lowerLetter"/>
      <w:lvlText w:val="%1)"/>
      <w:lvlJc w:val="left"/>
      <w:pPr>
        <w:ind w:left="720" w:hanging="360"/>
      </w:pPr>
      <w:rPr>
        <w:rFonts w:cs="Times New Roman" w:hint="default"/>
      </w:rPr>
    </w:lvl>
    <w:lvl w:ilvl="1" w:tplc="A7DC401E" w:tentative="1">
      <w:start w:val="1"/>
      <w:numFmt w:val="lowerLetter"/>
      <w:pStyle w:val="Segurana2"/>
      <w:lvlText w:val="%2."/>
      <w:lvlJc w:val="left"/>
      <w:pPr>
        <w:ind w:left="1440" w:hanging="360"/>
      </w:pPr>
      <w:rPr>
        <w:rFonts w:cs="Times New Roman"/>
      </w:rPr>
    </w:lvl>
    <w:lvl w:ilvl="2" w:tplc="1D6E5F0E" w:tentative="1">
      <w:start w:val="1"/>
      <w:numFmt w:val="lowerRoman"/>
      <w:pStyle w:val="Habitabilidade3"/>
      <w:lvlText w:val="%3."/>
      <w:lvlJc w:val="right"/>
      <w:pPr>
        <w:ind w:left="2160" w:hanging="180"/>
      </w:pPr>
      <w:rPr>
        <w:rFonts w:cs="Times New Roman"/>
      </w:rPr>
    </w:lvl>
    <w:lvl w:ilvl="3" w:tplc="F10E2984" w:tentative="1">
      <w:start w:val="1"/>
      <w:numFmt w:val="decimal"/>
      <w:pStyle w:val="Habitabilidade4"/>
      <w:lvlText w:val="%4."/>
      <w:lvlJc w:val="left"/>
      <w:pPr>
        <w:ind w:left="2880" w:hanging="360"/>
      </w:pPr>
      <w:rPr>
        <w:rFonts w:cs="Times New Roman"/>
      </w:rPr>
    </w:lvl>
    <w:lvl w:ilvl="4" w:tplc="238E6F08" w:tentative="1">
      <w:start w:val="1"/>
      <w:numFmt w:val="lowerLetter"/>
      <w:pStyle w:val="Habitabilidade5"/>
      <w:lvlText w:val="%5."/>
      <w:lvlJc w:val="left"/>
      <w:pPr>
        <w:ind w:left="3600" w:hanging="360"/>
      </w:pPr>
      <w:rPr>
        <w:rFonts w:cs="Times New Roman"/>
      </w:rPr>
    </w:lvl>
    <w:lvl w:ilvl="5" w:tplc="E10E8C68" w:tentative="1">
      <w:start w:val="1"/>
      <w:numFmt w:val="lowerRoman"/>
      <w:pStyle w:val="Habitabilidade6"/>
      <w:lvlText w:val="%6."/>
      <w:lvlJc w:val="right"/>
      <w:pPr>
        <w:ind w:left="4320" w:hanging="180"/>
      </w:pPr>
      <w:rPr>
        <w:rFonts w:cs="Times New Roman"/>
      </w:rPr>
    </w:lvl>
    <w:lvl w:ilvl="6" w:tplc="E5EAEF92" w:tentative="1">
      <w:start w:val="1"/>
      <w:numFmt w:val="decimal"/>
      <w:lvlText w:val="%7."/>
      <w:lvlJc w:val="left"/>
      <w:pPr>
        <w:ind w:left="5040" w:hanging="360"/>
      </w:pPr>
      <w:rPr>
        <w:rFonts w:cs="Times New Roman"/>
      </w:rPr>
    </w:lvl>
    <w:lvl w:ilvl="7" w:tplc="38989118" w:tentative="1">
      <w:start w:val="1"/>
      <w:numFmt w:val="lowerLetter"/>
      <w:lvlText w:val="%8."/>
      <w:lvlJc w:val="left"/>
      <w:pPr>
        <w:ind w:left="5760" w:hanging="360"/>
      </w:pPr>
      <w:rPr>
        <w:rFonts w:cs="Times New Roman"/>
      </w:rPr>
    </w:lvl>
    <w:lvl w:ilvl="8" w:tplc="BAFE2CE2" w:tentative="1">
      <w:start w:val="1"/>
      <w:numFmt w:val="lowerRoman"/>
      <w:lvlText w:val="%9."/>
      <w:lvlJc w:val="right"/>
      <w:pPr>
        <w:ind w:left="6480" w:hanging="180"/>
      </w:pPr>
      <w:rPr>
        <w:rFonts w:cs="Times New Roman"/>
      </w:rPr>
    </w:lvl>
  </w:abstractNum>
  <w:abstractNum w:abstractNumId="35" w15:restartNumberingAfterBreak="0">
    <w:nsid w:val="5DAE20E7"/>
    <w:multiLevelType w:val="hybridMultilevel"/>
    <w:tmpl w:val="01D6BE30"/>
    <w:lvl w:ilvl="0" w:tplc="5E520194">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36" w15:restartNumberingAfterBreak="0">
    <w:nsid w:val="614A2E96"/>
    <w:multiLevelType w:val="hybridMultilevel"/>
    <w:tmpl w:val="BC162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3CC5133"/>
    <w:multiLevelType w:val="hybridMultilevel"/>
    <w:tmpl w:val="4798F0CE"/>
    <w:lvl w:ilvl="0" w:tplc="04160001">
      <w:start w:val="1"/>
      <w:numFmt w:val="bullet"/>
      <w:lvlText w:val=""/>
      <w:lvlJc w:val="left"/>
      <w:pPr>
        <w:ind w:left="501" w:hanging="360"/>
      </w:pPr>
      <w:rPr>
        <w:rFonts w:ascii="Symbol" w:hAnsi="Symbol"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abstractNum w:abstractNumId="38" w15:restartNumberingAfterBreak="0">
    <w:nsid w:val="63E649F2"/>
    <w:multiLevelType w:val="hybridMultilevel"/>
    <w:tmpl w:val="770681C4"/>
    <w:lvl w:ilvl="0" w:tplc="04160001">
      <w:start w:val="1"/>
      <w:numFmt w:val="bullet"/>
      <w:lvlText w:val=""/>
      <w:lvlJc w:val="left"/>
      <w:pPr>
        <w:ind w:left="501" w:hanging="360"/>
      </w:pPr>
      <w:rPr>
        <w:rFonts w:ascii="Symbol" w:hAnsi="Symbol"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abstractNum w:abstractNumId="39" w15:restartNumberingAfterBreak="0">
    <w:nsid w:val="68D17807"/>
    <w:multiLevelType w:val="hybridMultilevel"/>
    <w:tmpl w:val="FF1686FC"/>
    <w:lvl w:ilvl="0" w:tplc="5E520194">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40" w15:restartNumberingAfterBreak="0">
    <w:nsid w:val="69565E3A"/>
    <w:multiLevelType w:val="hybridMultilevel"/>
    <w:tmpl w:val="1E66B212"/>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41" w15:restartNumberingAfterBreak="0">
    <w:nsid w:val="6C9C7859"/>
    <w:multiLevelType w:val="hybridMultilevel"/>
    <w:tmpl w:val="E5C09648"/>
    <w:lvl w:ilvl="0" w:tplc="C3A4F69C">
      <w:start w:val="1"/>
      <w:numFmt w:val="bullet"/>
      <w:pStyle w:val="HabitabilidadeLista1"/>
      <w:lvlText w:val=""/>
      <w:lvlJc w:val="left"/>
      <w:pPr>
        <w:ind w:left="720" w:hanging="360"/>
      </w:pPr>
      <w:rPr>
        <w:rFonts w:ascii="Symbol" w:hAnsi="Symbol" w:hint="default"/>
        <w:color w:val="5F497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15:restartNumberingAfterBreak="0">
    <w:nsid w:val="70216B51"/>
    <w:multiLevelType w:val="hybridMultilevel"/>
    <w:tmpl w:val="1ACA0E14"/>
    <w:lvl w:ilvl="0" w:tplc="04160001">
      <w:start w:val="1"/>
      <w:numFmt w:val="bullet"/>
      <w:lvlText w:val=""/>
      <w:lvlJc w:val="left"/>
      <w:pPr>
        <w:ind w:left="501" w:hanging="360"/>
      </w:pPr>
      <w:rPr>
        <w:rFonts w:ascii="Symbol" w:hAnsi="Symbol" w:hint="default"/>
      </w:rPr>
    </w:lvl>
    <w:lvl w:ilvl="1" w:tplc="FFFFFFFF" w:tentative="1">
      <w:start w:val="1"/>
      <w:numFmt w:val="bullet"/>
      <w:lvlText w:val="o"/>
      <w:lvlJc w:val="left"/>
      <w:pPr>
        <w:ind w:left="1221" w:hanging="360"/>
      </w:pPr>
      <w:rPr>
        <w:rFonts w:ascii="Courier New" w:hAnsi="Courier New" w:cs="Courier New" w:hint="default"/>
      </w:rPr>
    </w:lvl>
    <w:lvl w:ilvl="2" w:tplc="FFFFFFFF" w:tentative="1">
      <w:start w:val="1"/>
      <w:numFmt w:val="bullet"/>
      <w:lvlText w:val=""/>
      <w:lvlJc w:val="left"/>
      <w:pPr>
        <w:ind w:left="1941" w:hanging="360"/>
      </w:pPr>
      <w:rPr>
        <w:rFonts w:ascii="Wingdings" w:hAnsi="Wingdings" w:hint="default"/>
      </w:rPr>
    </w:lvl>
    <w:lvl w:ilvl="3" w:tplc="FFFFFFFF" w:tentative="1">
      <w:start w:val="1"/>
      <w:numFmt w:val="bullet"/>
      <w:lvlText w:val=""/>
      <w:lvlJc w:val="left"/>
      <w:pPr>
        <w:ind w:left="2661" w:hanging="360"/>
      </w:pPr>
      <w:rPr>
        <w:rFonts w:ascii="Symbol" w:hAnsi="Symbol" w:hint="default"/>
      </w:rPr>
    </w:lvl>
    <w:lvl w:ilvl="4" w:tplc="FFFFFFFF" w:tentative="1">
      <w:start w:val="1"/>
      <w:numFmt w:val="bullet"/>
      <w:lvlText w:val="o"/>
      <w:lvlJc w:val="left"/>
      <w:pPr>
        <w:ind w:left="3381" w:hanging="360"/>
      </w:pPr>
      <w:rPr>
        <w:rFonts w:ascii="Courier New" w:hAnsi="Courier New" w:cs="Courier New" w:hint="default"/>
      </w:rPr>
    </w:lvl>
    <w:lvl w:ilvl="5" w:tplc="FFFFFFFF" w:tentative="1">
      <w:start w:val="1"/>
      <w:numFmt w:val="bullet"/>
      <w:lvlText w:val=""/>
      <w:lvlJc w:val="left"/>
      <w:pPr>
        <w:ind w:left="4101" w:hanging="360"/>
      </w:pPr>
      <w:rPr>
        <w:rFonts w:ascii="Wingdings" w:hAnsi="Wingdings" w:hint="default"/>
      </w:rPr>
    </w:lvl>
    <w:lvl w:ilvl="6" w:tplc="FFFFFFFF" w:tentative="1">
      <w:start w:val="1"/>
      <w:numFmt w:val="bullet"/>
      <w:lvlText w:val=""/>
      <w:lvlJc w:val="left"/>
      <w:pPr>
        <w:ind w:left="4821" w:hanging="360"/>
      </w:pPr>
      <w:rPr>
        <w:rFonts w:ascii="Symbol" w:hAnsi="Symbol" w:hint="default"/>
      </w:rPr>
    </w:lvl>
    <w:lvl w:ilvl="7" w:tplc="FFFFFFFF" w:tentative="1">
      <w:start w:val="1"/>
      <w:numFmt w:val="bullet"/>
      <w:lvlText w:val="o"/>
      <w:lvlJc w:val="left"/>
      <w:pPr>
        <w:ind w:left="5541" w:hanging="360"/>
      </w:pPr>
      <w:rPr>
        <w:rFonts w:ascii="Courier New" w:hAnsi="Courier New" w:cs="Courier New" w:hint="default"/>
      </w:rPr>
    </w:lvl>
    <w:lvl w:ilvl="8" w:tplc="FFFFFFFF" w:tentative="1">
      <w:start w:val="1"/>
      <w:numFmt w:val="bullet"/>
      <w:lvlText w:val=""/>
      <w:lvlJc w:val="left"/>
      <w:pPr>
        <w:ind w:left="6261" w:hanging="360"/>
      </w:pPr>
      <w:rPr>
        <w:rFonts w:ascii="Wingdings" w:hAnsi="Wingdings" w:hint="default"/>
      </w:rPr>
    </w:lvl>
  </w:abstractNum>
  <w:abstractNum w:abstractNumId="43" w15:restartNumberingAfterBreak="0">
    <w:nsid w:val="76612F0F"/>
    <w:multiLevelType w:val="hybridMultilevel"/>
    <w:tmpl w:val="3620E7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78576205"/>
    <w:multiLevelType w:val="hybridMultilevel"/>
    <w:tmpl w:val="65A835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944012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4365839">
    <w:abstractNumId w:val="24"/>
  </w:num>
  <w:num w:numId="3" w16cid:durableId="303656205">
    <w:abstractNumId w:val="34"/>
  </w:num>
  <w:num w:numId="4" w16cid:durableId="1937786156">
    <w:abstractNumId w:val="6"/>
  </w:num>
  <w:num w:numId="5" w16cid:durableId="497162406">
    <w:abstractNumId w:val="0"/>
  </w:num>
  <w:num w:numId="6" w16cid:durableId="1873305341">
    <w:abstractNumId w:val="41"/>
  </w:num>
  <w:num w:numId="7" w16cid:durableId="1565530056">
    <w:abstractNumId w:val="4"/>
  </w:num>
  <w:num w:numId="8" w16cid:durableId="2039964611">
    <w:abstractNumId w:val="2"/>
  </w:num>
  <w:num w:numId="9" w16cid:durableId="1843427022">
    <w:abstractNumId w:val="27"/>
  </w:num>
  <w:num w:numId="10" w16cid:durableId="294530433">
    <w:abstractNumId w:val="3"/>
  </w:num>
  <w:num w:numId="11" w16cid:durableId="372460538">
    <w:abstractNumId w:val="19"/>
  </w:num>
  <w:num w:numId="12" w16cid:durableId="1999534135">
    <w:abstractNumId w:val="16"/>
  </w:num>
  <w:num w:numId="13" w16cid:durableId="1656447415">
    <w:abstractNumId w:val="9"/>
  </w:num>
  <w:num w:numId="14" w16cid:durableId="398939976">
    <w:abstractNumId w:val="13"/>
  </w:num>
  <w:num w:numId="15" w16cid:durableId="473722650">
    <w:abstractNumId w:val="29"/>
  </w:num>
  <w:num w:numId="16" w16cid:durableId="1044603970">
    <w:abstractNumId w:val="40"/>
  </w:num>
  <w:num w:numId="17" w16cid:durableId="315378260">
    <w:abstractNumId w:val="22"/>
  </w:num>
  <w:num w:numId="18" w16cid:durableId="1156147455">
    <w:abstractNumId w:val="11"/>
  </w:num>
  <w:num w:numId="19" w16cid:durableId="787043852">
    <w:abstractNumId w:val="35"/>
  </w:num>
  <w:num w:numId="20" w16cid:durableId="42754505">
    <w:abstractNumId w:val="39"/>
  </w:num>
  <w:num w:numId="21" w16cid:durableId="819493477">
    <w:abstractNumId w:val="5"/>
  </w:num>
  <w:num w:numId="22" w16cid:durableId="1927419385">
    <w:abstractNumId w:val="1"/>
  </w:num>
  <w:num w:numId="23" w16cid:durableId="1350524873">
    <w:abstractNumId w:val="21"/>
  </w:num>
  <w:num w:numId="24" w16cid:durableId="141240358">
    <w:abstractNumId w:val="44"/>
  </w:num>
  <w:num w:numId="25" w16cid:durableId="628317052">
    <w:abstractNumId w:val="43"/>
  </w:num>
  <w:num w:numId="26" w16cid:durableId="734937971">
    <w:abstractNumId w:val="10"/>
  </w:num>
  <w:num w:numId="27" w16cid:durableId="754744924">
    <w:abstractNumId w:val="36"/>
  </w:num>
  <w:num w:numId="28" w16cid:durableId="1376537432">
    <w:abstractNumId w:val="18"/>
  </w:num>
  <w:num w:numId="29" w16cid:durableId="1672177812">
    <w:abstractNumId w:val="26"/>
  </w:num>
  <w:num w:numId="30" w16cid:durableId="1500802514">
    <w:abstractNumId w:val="30"/>
  </w:num>
  <w:num w:numId="31" w16cid:durableId="1178546672">
    <w:abstractNumId w:val="14"/>
  </w:num>
  <w:num w:numId="32" w16cid:durableId="1779567900">
    <w:abstractNumId w:val="23"/>
  </w:num>
  <w:num w:numId="33" w16cid:durableId="645471163">
    <w:abstractNumId w:val="25"/>
  </w:num>
  <w:num w:numId="34" w16cid:durableId="316963721">
    <w:abstractNumId w:val="8"/>
  </w:num>
  <w:num w:numId="35" w16cid:durableId="850023851">
    <w:abstractNumId w:val="32"/>
  </w:num>
  <w:num w:numId="36" w16cid:durableId="231081374">
    <w:abstractNumId w:val="17"/>
  </w:num>
  <w:num w:numId="37" w16cid:durableId="2005160353">
    <w:abstractNumId w:val="28"/>
  </w:num>
  <w:num w:numId="38" w16cid:durableId="1716612627">
    <w:abstractNumId w:val="20"/>
  </w:num>
  <w:num w:numId="39" w16cid:durableId="1250195109">
    <w:abstractNumId w:val="33"/>
  </w:num>
  <w:num w:numId="40" w16cid:durableId="1276136910">
    <w:abstractNumId w:val="42"/>
  </w:num>
  <w:num w:numId="41" w16cid:durableId="1953122834">
    <w:abstractNumId w:val="31"/>
  </w:num>
  <w:num w:numId="42" w16cid:durableId="127822059">
    <w:abstractNumId w:val="38"/>
  </w:num>
  <w:num w:numId="43" w16cid:durableId="1624850319">
    <w:abstractNumId w:val="37"/>
  </w:num>
  <w:num w:numId="44" w16cid:durableId="1978337180">
    <w:abstractNumId w:val="15"/>
  </w:num>
  <w:num w:numId="45" w16cid:durableId="658850084">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39B"/>
    <w:rsid w:val="00002F85"/>
    <w:rsid w:val="000039EB"/>
    <w:rsid w:val="00004E23"/>
    <w:rsid w:val="00010893"/>
    <w:rsid w:val="00012880"/>
    <w:rsid w:val="00013067"/>
    <w:rsid w:val="0001362D"/>
    <w:rsid w:val="000140D2"/>
    <w:rsid w:val="00014474"/>
    <w:rsid w:val="000151C4"/>
    <w:rsid w:val="00016A30"/>
    <w:rsid w:val="000204DD"/>
    <w:rsid w:val="00021E25"/>
    <w:rsid w:val="00022386"/>
    <w:rsid w:val="00022F7E"/>
    <w:rsid w:val="000246BB"/>
    <w:rsid w:val="000249A3"/>
    <w:rsid w:val="00024EFE"/>
    <w:rsid w:val="00025B93"/>
    <w:rsid w:val="00026405"/>
    <w:rsid w:val="00030A2E"/>
    <w:rsid w:val="00031D9F"/>
    <w:rsid w:val="0003236E"/>
    <w:rsid w:val="00037D36"/>
    <w:rsid w:val="00037F22"/>
    <w:rsid w:val="00040EBA"/>
    <w:rsid w:val="00043F94"/>
    <w:rsid w:val="00045911"/>
    <w:rsid w:val="00046787"/>
    <w:rsid w:val="00046CC9"/>
    <w:rsid w:val="000506D5"/>
    <w:rsid w:val="000539B6"/>
    <w:rsid w:val="000549CF"/>
    <w:rsid w:val="000557CE"/>
    <w:rsid w:val="000618BD"/>
    <w:rsid w:val="000620B1"/>
    <w:rsid w:val="00063EEB"/>
    <w:rsid w:val="0006719F"/>
    <w:rsid w:val="00070DA9"/>
    <w:rsid w:val="00072BCF"/>
    <w:rsid w:val="00072CB4"/>
    <w:rsid w:val="000745DD"/>
    <w:rsid w:val="0007476F"/>
    <w:rsid w:val="000755A7"/>
    <w:rsid w:val="00076F8F"/>
    <w:rsid w:val="00081A15"/>
    <w:rsid w:val="000838D0"/>
    <w:rsid w:val="00084E78"/>
    <w:rsid w:val="00086132"/>
    <w:rsid w:val="000873DA"/>
    <w:rsid w:val="000906E6"/>
    <w:rsid w:val="00090AA8"/>
    <w:rsid w:val="00092A0E"/>
    <w:rsid w:val="00094A3A"/>
    <w:rsid w:val="00094DCB"/>
    <w:rsid w:val="000969E9"/>
    <w:rsid w:val="00096CCD"/>
    <w:rsid w:val="00096E9E"/>
    <w:rsid w:val="000974DB"/>
    <w:rsid w:val="000975FC"/>
    <w:rsid w:val="000976B8"/>
    <w:rsid w:val="000978B0"/>
    <w:rsid w:val="000A35FF"/>
    <w:rsid w:val="000A43D9"/>
    <w:rsid w:val="000A5075"/>
    <w:rsid w:val="000B1181"/>
    <w:rsid w:val="000B19F6"/>
    <w:rsid w:val="000B2B55"/>
    <w:rsid w:val="000B3518"/>
    <w:rsid w:val="000B3CB7"/>
    <w:rsid w:val="000C6618"/>
    <w:rsid w:val="000C6641"/>
    <w:rsid w:val="000D0761"/>
    <w:rsid w:val="000D0A8F"/>
    <w:rsid w:val="000D2679"/>
    <w:rsid w:val="000D677A"/>
    <w:rsid w:val="000D746A"/>
    <w:rsid w:val="000E2D33"/>
    <w:rsid w:val="000E3461"/>
    <w:rsid w:val="000E34B5"/>
    <w:rsid w:val="000E381E"/>
    <w:rsid w:val="000E3DFD"/>
    <w:rsid w:val="000E51DB"/>
    <w:rsid w:val="000E5A50"/>
    <w:rsid w:val="000E79E8"/>
    <w:rsid w:val="000F05D5"/>
    <w:rsid w:val="000F2116"/>
    <w:rsid w:val="000F2194"/>
    <w:rsid w:val="000F2543"/>
    <w:rsid w:val="000F637B"/>
    <w:rsid w:val="000F7A0B"/>
    <w:rsid w:val="000F7E02"/>
    <w:rsid w:val="001024A8"/>
    <w:rsid w:val="00103E3F"/>
    <w:rsid w:val="0010760E"/>
    <w:rsid w:val="001076DA"/>
    <w:rsid w:val="0011171D"/>
    <w:rsid w:val="00112111"/>
    <w:rsid w:val="00113FB0"/>
    <w:rsid w:val="00117C7A"/>
    <w:rsid w:val="00127F35"/>
    <w:rsid w:val="00130ECC"/>
    <w:rsid w:val="00130F85"/>
    <w:rsid w:val="00131652"/>
    <w:rsid w:val="001334C8"/>
    <w:rsid w:val="001359F0"/>
    <w:rsid w:val="00136520"/>
    <w:rsid w:val="00137D8D"/>
    <w:rsid w:val="00140CC9"/>
    <w:rsid w:val="001414DB"/>
    <w:rsid w:val="00144DC3"/>
    <w:rsid w:val="00145E0D"/>
    <w:rsid w:val="00147E66"/>
    <w:rsid w:val="0015101A"/>
    <w:rsid w:val="00151C27"/>
    <w:rsid w:val="00155515"/>
    <w:rsid w:val="00155DBF"/>
    <w:rsid w:val="00156186"/>
    <w:rsid w:val="00156547"/>
    <w:rsid w:val="00157B90"/>
    <w:rsid w:val="00161A1A"/>
    <w:rsid w:val="00166DE7"/>
    <w:rsid w:val="001679F3"/>
    <w:rsid w:val="00170651"/>
    <w:rsid w:val="00170ABA"/>
    <w:rsid w:val="001711DD"/>
    <w:rsid w:val="00171CA0"/>
    <w:rsid w:val="00172537"/>
    <w:rsid w:val="0017347B"/>
    <w:rsid w:val="00176BB2"/>
    <w:rsid w:val="00176EBF"/>
    <w:rsid w:val="00177BCB"/>
    <w:rsid w:val="001806EA"/>
    <w:rsid w:val="00180716"/>
    <w:rsid w:val="00180F89"/>
    <w:rsid w:val="0018319C"/>
    <w:rsid w:val="001837A0"/>
    <w:rsid w:val="00183FB0"/>
    <w:rsid w:val="00187F44"/>
    <w:rsid w:val="00192B00"/>
    <w:rsid w:val="00192D57"/>
    <w:rsid w:val="00192F20"/>
    <w:rsid w:val="001940CC"/>
    <w:rsid w:val="00194B55"/>
    <w:rsid w:val="00195D7A"/>
    <w:rsid w:val="00196C3F"/>
    <w:rsid w:val="001A0063"/>
    <w:rsid w:val="001A2D82"/>
    <w:rsid w:val="001A3344"/>
    <w:rsid w:val="001A3F2B"/>
    <w:rsid w:val="001A7340"/>
    <w:rsid w:val="001B6BC4"/>
    <w:rsid w:val="001C2A58"/>
    <w:rsid w:val="001C5311"/>
    <w:rsid w:val="001C5B24"/>
    <w:rsid w:val="001C79FF"/>
    <w:rsid w:val="001D0D76"/>
    <w:rsid w:val="001D0EAB"/>
    <w:rsid w:val="001D3A03"/>
    <w:rsid w:val="001D4BF8"/>
    <w:rsid w:val="001D613D"/>
    <w:rsid w:val="001D759B"/>
    <w:rsid w:val="001E066F"/>
    <w:rsid w:val="001E0C5F"/>
    <w:rsid w:val="001E29B6"/>
    <w:rsid w:val="001E3690"/>
    <w:rsid w:val="001F5074"/>
    <w:rsid w:val="002004E7"/>
    <w:rsid w:val="00203CA3"/>
    <w:rsid w:val="002054C9"/>
    <w:rsid w:val="0020601D"/>
    <w:rsid w:val="00207317"/>
    <w:rsid w:val="00207629"/>
    <w:rsid w:val="00207826"/>
    <w:rsid w:val="002124AF"/>
    <w:rsid w:val="00216E8F"/>
    <w:rsid w:val="00216F44"/>
    <w:rsid w:val="0022024B"/>
    <w:rsid w:val="0022068E"/>
    <w:rsid w:val="00222E51"/>
    <w:rsid w:val="00223ABC"/>
    <w:rsid w:val="00223E84"/>
    <w:rsid w:val="002242B2"/>
    <w:rsid w:val="00225530"/>
    <w:rsid w:val="00225CC3"/>
    <w:rsid w:val="002265E1"/>
    <w:rsid w:val="002302F8"/>
    <w:rsid w:val="00231D10"/>
    <w:rsid w:val="0023248B"/>
    <w:rsid w:val="00232F5A"/>
    <w:rsid w:val="002333A8"/>
    <w:rsid w:val="0023496C"/>
    <w:rsid w:val="00235D48"/>
    <w:rsid w:val="002407A2"/>
    <w:rsid w:val="00242446"/>
    <w:rsid w:val="00244397"/>
    <w:rsid w:val="002443EE"/>
    <w:rsid w:val="00250A23"/>
    <w:rsid w:val="002522E6"/>
    <w:rsid w:val="00253349"/>
    <w:rsid w:val="0025425D"/>
    <w:rsid w:val="00256B50"/>
    <w:rsid w:val="0025713B"/>
    <w:rsid w:val="002571FD"/>
    <w:rsid w:val="0025751C"/>
    <w:rsid w:val="00257699"/>
    <w:rsid w:val="00260258"/>
    <w:rsid w:val="00260F4A"/>
    <w:rsid w:val="00261C61"/>
    <w:rsid w:val="00263155"/>
    <w:rsid w:val="00263AF5"/>
    <w:rsid w:val="00264D19"/>
    <w:rsid w:val="00265563"/>
    <w:rsid w:val="002657E9"/>
    <w:rsid w:val="00265AF6"/>
    <w:rsid w:val="0027043F"/>
    <w:rsid w:val="00270632"/>
    <w:rsid w:val="00271EB8"/>
    <w:rsid w:val="00272B90"/>
    <w:rsid w:val="00275BDE"/>
    <w:rsid w:val="00275CEC"/>
    <w:rsid w:val="002769B9"/>
    <w:rsid w:val="0027790A"/>
    <w:rsid w:val="00280226"/>
    <w:rsid w:val="002803C6"/>
    <w:rsid w:val="00280406"/>
    <w:rsid w:val="00282A6D"/>
    <w:rsid w:val="00283F3F"/>
    <w:rsid w:val="002858D9"/>
    <w:rsid w:val="0028746F"/>
    <w:rsid w:val="00292A41"/>
    <w:rsid w:val="00295196"/>
    <w:rsid w:val="00295AC5"/>
    <w:rsid w:val="00295FAA"/>
    <w:rsid w:val="002964BF"/>
    <w:rsid w:val="0029665C"/>
    <w:rsid w:val="0029705F"/>
    <w:rsid w:val="002A2577"/>
    <w:rsid w:val="002A44B5"/>
    <w:rsid w:val="002A545D"/>
    <w:rsid w:val="002A712C"/>
    <w:rsid w:val="002A7619"/>
    <w:rsid w:val="002B2C4C"/>
    <w:rsid w:val="002B68A4"/>
    <w:rsid w:val="002B6BB7"/>
    <w:rsid w:val="002C0FBD"/>
    <w:rsid w:val="002C2FB8"/>
    <w:rsid w:val="002C51F3"/>
    <w:rsid w:val="002C5844"/>
    <w:rsid w:val="002C6126"/>
    <w:rsid w:val="002D24C3"/>
    <w:rsid w:val="002D3BAD"/>
    <w:rsid w:val="002D45AC"/>
    <w:rsid w:val="002D79DA"/>
    <w:rsid w:val="002E062D"/>
    <w:rsid w:val="002E0A98"/>
    <w:rsid w:val="002E3452"/>
    <w:rsid w:val="002E667D"/>
    <w:rsid w:val="002E6A86"/>
    <w:rsid w:val="002E6AC1"/>
    <w:rsid w:val="002F0A1C"/>
    <w:rsid w:val="002F1C97"/>
    <w:rsid w:val="002F63E3"/>
    <w:rsid w:val="002F659C"/>
    <w:rsid w:val="002F6D22"/>
    <w:rsid w:val="00300081"/>
    <w:rsid w:val="0030256A"/>
    <w:rsid w:val="00305660"/>
    <w:rsid w:val="00307F61"/>
    <w:rsid w:val="0031361F"/>
    <w:rsid w:val="00313788"/>
    <w:rsid w:val="00316F23"/>
    <w:rsid w:val="00322D78"/>
    <w:rsid w:val="00324023"/>
    <w:rsid w:val="00325C47"/>
    <w:rsid w:val="00326B25"/>
    <w:rsid w:val="00326C43"/>
    <w:rsid w:val="003270EB"/>
    <w:rsid w:val="0033276E"/>
    <w:rsid w:val="00335441"/>
    <w:rsid w:val="00341617"/>
    <w:rsid w:val="00341E11"/>
    <w:rsid w:val="00345821"/>
    <w:rsid w:val="00346AA5"/>
    <w:rsid w:val="00350C63"/>
    <w:rsid w:val="00350CBA"/>
    <w:rsid w:val="003527F9"/>
    <w:rsid w:val="00352EE4"/>
    <w:rsid w:val="00354057"/>
    <w:rsid w:val="00360041"/>
    <w:rsid w:val="00363CF8"/>
    <w:rsid w:val="00364D79"/>
    <w:rsid w:val="00371E0E"/>
    <w:rsid w:val="0037501F"/>
    <w:rsid w:val="00375204"/>
    <w:rsid w:val="00381C7A"/>
    <w:rsid w:val="00385120"/>
    <w:rsid w:val="00385B04"/>
    <w:rsid w:val="00385DD8"/>
    <w:rsid w:val="00386255"/>
    <w:rsid w:val="003909D8"/>
    <w:rsid w:val="00391ABC"/>
    <w:rsid w:val="00391E5B"/>
    <w:rsid w:val="00394114"/>
    <w:rsid w:val="00395B2C"/>
    <w:rsid w:val="00395B9C"/>
    <w:rsid w:val="00397612"/>
    <w:rsid w:val="00397B23"/>
    <w:rsid w:val="003A0032"/>
    <w:rsid w:val="003A08E8"/>
    <w:rsid w:val="003A1D90"/>
    <w:rsid w:val="003A485B"/>
    <w:rsid w:val="003A4AB9"/>
    <w:rsid w:val="003A4C8B"/>
    <w:rsid w:val="003A5BD1"/>
    <w:rsid w:val="003A63E6"/>
    <w:rsid w:val="003B0969"/>
    <w:rsid w:val="003B09E6"/>
    <w:rsid w:val="003B1595"/>
    <w:rsid w:val="003B3D18"/>
    <w:rsid w:val="003C0601"/>
    <w:rsid w:val="003C0ED5"/>
    <w:rsid w:val="003C27F7"/>
    <w:rsid w:val="003C46D8"/>
    <w:rsid w:val="003C4BDD"/>
    <w:rsid w:val="003D0A7F"/>
    <w:rsid w:val="003D23E2"/>
    <w:rsid w:val="003D370B"/>
    <w:rsid w:val="003D4C6E"/>
    <w:rsid w:val="003D68F7"/>
    <w:rsid w:val="003D6A0A"/>
    <w:rsid w:val="003D7A0C"/>
    <w:rsid w:val="003E0C13"/>
    <w:rsid w:val="003E3263"/>
    <w:rsid w:val="003E39A7"/>
    <w:rsid w:val="003E4432"/>
    <w:rsid w:val="003E73F9"/>
    <w:rsid w:val="003F01BE"/>
    <w:rsid w:val="003F021A"/>
    <w:rsid w:val="003F0A23"/>
    <w:rsid w:val="003F1DFF"/>
    <w:rsid w:val="003F426B"/>
    <w:rsid w:val="003F501F"/>
    <w:rsid w:val="003F61FD"/>
    <w:rsid w:val="004008FB"/>
    <w:rsid w:val="00401177"/>
    <w:rsid w:val="00401B1E"/>
    <w:rsid w:val="004049B5"/>
    <w:rsid w:val="004058D6"/>
    <w:rsid w:val="00406281"/>
    <w:rsid w:val="004069A1"/>
    <w:rsid w:val="00407FFA"/>
    <w:rsid w:val="0041312E"/>
    <w:rsid w:val="00415A00"/>
    <w:rsid w:val="00416086"/>
    <w:rsid w:val="00416660"/>
    <w:rsid w:val="00420249"/>
    <w:rsid w:val="00421A35"/>
    <w:rsid w:val="004264AF"/>
    <w:rsid w:val="004271A6"/>
    <w:rsid w:val="00427D9F"/>
    <w:rsid w:val="00432232"/>
    <w:rsid w:val="00433BB4"/>
    <w:rsid w:val="00434104"/>
    <w:rsid w:val="00436FB4"/>
    <w:rsid w:val="00442F67"/>
    <w:rsid w:val="004431C6"/>
    <w:rsid w:val="004437C2"/>
    <w:rsid w:val="00446D7F"/>
    <w:rsid w:val="00447CC0"/>
    <w:rsid w:val="00447CD5"/>
    <w:rsid w:val="00450AD6"/>
    <w:rsid w:val="00450D7F"/>
    <w:rsid w:val="00455017"/>
    <w:rsid w:val="00455337"/>
    <w:rsid w:val="0045559A"/>
    <w:rsid w:val="004557E8"/>
    <w:rsid w:val="00455B37"/>
    <w:rsid w:val="00456312"/>
    <w:rsid w:val="00457A82"/>
    <w:rsid w:val="00460A5F"/>
    <w:rsid w:val="0046102D"/>
    <w:rsid w:val="0046619F"/>
    <w:rsid w:val="0047090B"/>
    <w:rsid w:val="00473299"/>
    <w:rsid w:val="00473D57"/>
    <w:rsid w:val="00475126"/>
    <w:rsid w:val="00475239"/>
    <w:rsid w:val="00476C13"/>
    <w:rsid w:val="00476D69"/>
    <w:rsid w:val="004847AF"/>
    <w:rsid w:val="00485446"/>
    <w:rsid w:val="00485FA3"/>
    <w:rsid w:val="00487C72"/>
    <w:rsid w:val="00487ED5"/>
    <w:rsid w:val="004917C3"/>
    <w:rsid w:val="00492BF5"/>
    <w:rsid w:val="00493088"/>
    <w:rsid w:val="00496BFD"/>
    <w:rsid w:val="00497843"/>
    <w:rsid w:val="004A0208"/>
    <w:rsid w:val="004A025A"/>
    <w:rsid w:val="004A2BA4"/>
    <w:rsid w:val="004A3485"/>
    <w:rsid w:val="004A402B"/>
    <w:rsid w:val="004A56DF"/>
    <w:rsid w:val="004A64EE"/>
    <w:rsid w:val="004B06F8"/>
    <w:rsid w:val="004B0B9F"/>
    <w:rsid w:val="004B3A4F"/>
    <w:rsid w:val="004B3FD1"/>
    <w:rsid w:val="004B413D"/>
    <w:rsid w:val="004B43AF"/>
    <w:rsid w:val="004B57BF"/>
    <w:rsid w:val="004B5F99"/>
    <w:rsid w:val="004B7B09"/>
    <w:rsid w:val="004C20CC"/>
    <w:rsid w:val="004C290C"/>
    <w:rsid w:val="004C2DEE"/>
    <w:rsid w:val="004C44FD"/>
    <w:rsid w:val="004C4A5E"/>
    <w:rsid w:val="004C4B5C"/>
    <w:rsid w:val="004C586E"/>
    <w:rsid w:val="004D0891"/>
    <w:rsid w:val="004D2925"/>
    <w:rsid w:val="004D29E3"/>
    <w:rsid w:val="004D2A4A"/>
    <w:rsid w:val="004D380D"/>
    <w:rsid w:val="004D402A"/>
    <w:rsid w:val="004D4814"/>
    <w:rsid w:val="004D77F8"/>
    <w:rsid w:val="004E7258"/>
    <w:rsid w:val="004E767F"/>
    <w:rsid w:val="004F081F"/>
    <w:rsid w:val="004F461F"/>
    <w:rsid w:val="004F5C38"/>
    <w:rsid w:val="004F5F19"/>
    <w:rsid w:val="004F6497"/>
    <w:rsid w:val="00501814"/>
    <w:rsid w:val="005067D6"/>
    <w:rsid w:val="00506A3C"/>
    <w:rsid w:val="0051256E"/>
    <w:rsid w:val="005140EB"/>
    <w:rsid w:val="0051442D"/>
    <w:rsid w:val="005160C3"/>
    <w:rsid w:val="00517373"/>
    <w:rsid w:val="005176C0"/>
    <w:rsid w:val="00520380"/>
    <w:rsid w:val="00521DC9"/>
    <w:rsid w:val="0052323D"/>
    <w:rsid w:val="00525198"/>
    <w:rsid w:val="0052682F"/>
    <w:rsid w:val="00527E53"/>
    <w:rsid w:val="00530CD5"/>
    <w:rsid w:val="0053149B"/>
    <w:rsid w:val="0053153C"/>
    <w:rsid w:val="00534459"/>
    <w:rsid w:val="00537D37"/>
    <w:rsid w:val="00541F07"/>
    <w:rsid w:val="00542A9F"/>
    <w:rsid w:val="005522ED"/>
    <w:rsid w:val="00552A22"/>
    <w:rsid w:val="00554A26"/>
    <w:rsid w:val="00556011"/>
    <w:rsid w:val="00560048"/>
    <w:rsid w:val="00560897"/>
    <w:rsid w:val="005627F2"/>
    <w:rsid w:val="00564211"/>
    <w:rsid w:val="00565AAE"/>
    <w:rsid w:val="005665D3"/>
    <w:rsid w:val="00570484"/>
    <w:rsid w:val="00571117"/>
    <w:rsid w:val="00574C53"/>
    <w:rsid w:val="005750D0"/>
    <w:rsid w:val="00584C05"/>
    <w:rsid w:val="00584E4C"/>
    <w:rsid w:val="0059127F"/>
    <w:rsid w:val="00591AE2"/>
    <w:rsid w:val="00592074"/>
    <w:rsid w:val="00593179"/>
    <w:rsid w:val="005942E5"/>
    <w:rsid w:val="00594EBB"/>
    <w:rsid w:val="0059528A"/>
    <w:rsid w:val="005954F9"/>
    <w:rsid w:val="0059597C"/>
    <w:rsid w:val="00595BB2"/>
    <w:rsid w:val="00596FD3"/>
    <w:rsid w:val="005976CA"/>
    <w:rsid w:val="005A1340"/>
    <w:rsid w:val="005A67B5"/>
    <w:rsid w:val="005A7D6B"/>
    <w:rsid w:val="005B0EC7"/>
    <w:rsid w:val="005B152E"/>
    <w:rsid w:val="005B2219"/>
    <w:rsid w:val="005B6344"/>
    <w:rsid w:val="005B7E03"/>
    <w:rsid w:val="005C184A"/>
    <w:rsid w:val="005C2F9A"/>
    <w:rsid w:val="005C443A"/>
    <w:rsid w:val="005C4DAB"/>
    <w:rsid w:val="005C7AAF"/>
    <w:rsid w:val="005D274F"/>
    <w:rsid w:val="005D2EE1"/>
    <w:rsid w:val="005D3175"/>
    <w:rsid w:val="005D4B55"/>
    <w:rsid w:val="005D6B59"/>
    <w:rsid w:val="005D7F46"/>
    <w:rsid w:val="005E226E"/>
    <w:rsid w:val="005E5741"/>
    <w:rsid w:val="005E57BB"/>
    <w:rsid w:val="005E724B"/>
    <w:rsid w:val="005E72FA"/>
    <w:rsid w:val="005F4A97"/>
    <w:rsid w:val="005F784F"/>
    <w:rsid w:val="005F7DB4"/>
    <w:rsid w:val="005F7DDC"/>
    <w:rsid w:val="00601037"/>
    <w:rsid w:val="00601F17"/>
    <w:rsid w:val="006036E9"/>
    <w:rsid w:val="006054F7"/>
    <w:rsid w:val="00606D70"/>
    <w:rsid w:val="0061066D"/>
    <w:rsid w:val="00613EC7"/>
    <w:rsid w:val="00613F4C"/>
    <w:rsid w:val="0061669C"/>
    <w:rsid w:val="006206C9"/>
    <w:rsid w:val="00620884"/>
    <w:rsid w:val="0062530F"/>
    <w:rsid w:val="00625457"/>
    <w:rsid w:val="00627167"/>
    <w:rsid w:val="0063287E"/>
    <w:rsid w:val="00633CCF"/>
    <w:rsid w:val="00634020"/>
    <w:rsid w:val="00635796"/>
    <w:rsid w:val="00637F95"/>
    <w:rsid w:val="00640235"/>
    <w:rsid w:val="006415E0"/>
    <w:rsid w:val="00642A3E"/>
    <w:rsid w:val="0064314B"/>
    <w:rsid w:val="006458E4"/>
    <w:rsid w:val="006470F1"/>
    <w:rsid w:val="006516B6"/>
    <w:rsid w:val="0065208E"/>
    <w:rsid w:val="00652D61"/>
    <w:rsid w:val="00652FAD"/>
    <w:rsid w:val="00654449"/>
    <w:rsid w:val="006549C9"/>
    <w:rsid w:val="006561D1"/>
    <w:rsid w:val="00656456"/>
    <w:rsid w:val="006570C3"/>
    <w:rsid w:val="006571E8"/>
    <w:rsid w:val="00661CC8"/>
    <w:rsid w:val="006627A9"/>
    <w:rsid w:val="00670F7B"/>
    <w:rsid w:val="00671C09"/>
    <w:rsid w:val="00671C12"/>
    <w:rsid w:val="0067349F"/>
    <w:rsid w:val="00675A62"/>
    <w:rsid w:val="00676E9D"/>
    <w:rsid w:val="00677D21"/>
    <w:rsid w:val="00680B3E"/>
    <w:rsid w:val="00681C0F"/>
    <w:rsid w:val="00681FCA"/>
    <w:rsid w:val="006849AC"/>
    <w:rsid w:val="00684C0E"/>
    <w:rsid w:val="00684D49"/>
    <w:rsid w:val="00692B6C"/>
    <w:rsid w:val="006937E0"/>
    <w:rsid w:val="00693A9B"/>
    <w:rsid w:val="00693E54"/>
    <w:rsid w:val="00693EA5"/>
    <w:rsid w:val="00696A16"/>
    <w:rsid w:val="00696A3E"/>
    <w:rsid w:val="006A0DD3"/>
    <w:rsid w:val="006A12C0"/>
    <w:rsid w:val="006A1320"/>
    <w:rsid w:val="006A3665"/>
    <w:rsid w:val="006A3BEE"/>
    <w:rsid w:val="006B2CCF"/>
    <w:rsid w:val="006B36C2"/>
    <w:rsid w:val="006B385A"/>
    <w:rsid w:val="006B446D"/>
    <w:rsid w:val="006C0941"/>
    <w:rsid w:val="006C1383"/>
    <w:rsid w:val="006C1E5C"/>
    <w:rsid w:val="006C24A0"/>
    <w:rsid w:val="006C3656"/>
    <w:rsid w:val="006D294D"/>
    <w:rsid w:val="006D7973"/>
    <w:rsid w:val="006D7A3E"/>
    <w:rsid w:val="006E0B80"/>
    <w:rsid w:val="006E15A6"/>
    <w:rsid w:val="006E30FD"/>
    <w:rsid w:val="006E4C95"/>
    <w:rsid w:val="006E4F9A"/>
    <w:rsid w:val="006E5802"/>
    <w:rsid w:val="006E5BCD"/>
    <w:rsid w:val="006E66E5"/>
    <w:rsid w:val="006F0155"/>
    <w:rsid w:val="006F05DB"/>
    <w:rsid w:val="006F0744"/>
    <w:rsid w:val="0070055F"/>
    <w:rsid w:val="007014C0"/>
    <w:rsid w:val="0071074F"/>
    <w:rsid w:val="007109FA"/>
    <w:rsid w:val="0071156F"/>
    <w:rsid w:val="007115EA"/>
    <w:rsid w:val="007146F0"/>
    <w:rsid w:val="00715446"/>
    <w:rsid w:val="00715564"/>
    <w:rsid w:val="00715DD3"/>
    <w:rsid w:val="00717504"/>
    <w:rsid w:val="0072087A"/>
    <w:rsid w:val="007216F0"/>
    <w:rsid w:val="00722E65"/>
    <w:rsid w:val="007234EA"/>
    <w:rsid w:val="00724753"/>
    <w:rsid w:val="0072505F"/>
    <w:rsid w:val="0072593B"/>
    <w:rsid w:val="00727C40"/>
    <w:rsid w:val="00731CF3"/>
    <w:rsid w:val="00733670"/>
    <w:rsid w:val="007357B1"/>
    <w:rsid w:val="00737948"/>
    <w:rsid w:val="00737C2B"/>
    <w:rsid w:val="00741664"/>
    <w:rsid w:val="0074181F"/>
    <w:rsid w:val="00741BF4"/>
    <w:rsid w:val="00742E3C"/>
    <w:rsid w:val="00744AF9"/>
    <w:rsid w:val="0074704C"/>
    <w:rsid w:val="007479B8"/>
    <w:rsid w:val="00750789"/>
    <w:rsid w:val="00751D90"/>
    <w:rsid w:val="00752DCB"/>
    <w:rsid w:val="007531DE"/>
    <w:rsid w:val="007553ED"/>
    <w:rsid w:val="00760ED3"/>
    <w:rsid w:val="00761103"/>
    <w:rsid w:val="0076178D"/>
    <w:rsid w:val="0076300D"/>
    <w:rsid w:val="007634F9"/>
    <w:rsid w:val="00765714"/>
    <w:rsid w:val="00765E53"/>
    <w:rsid w:val="00767C0E"/>
    <w:rsid w:val="00770A47"/>
    <w:rsid w:val="007730B8"/>
    <w:rsid w:val="00773E99"/>
    <w:rsid w:val="00774356"/>
    <w:rsid w:val="00775DBF"/>
    <w:rsid w:val="00776BE7"/>
    <w:rsid w:val="00781AAE"/>
    <w:rsid w:val="0078399D"/>
    <w:rsid w:val="00787B5B"/>
    <w:rsid w:val="00790BB1"/>
    <w:rsid w:val="00791DC5"/>
    <w:rsid w:val="00792589"/>
    <w:rsid w:val="00792D92"/>
    <w:rsid w:val="00793434"/>
    <w:rsid w:val="007A212F"/>
    <w:rsid w:val="007A26E5"/>
    <w:rsid w:val="007A4549"/>
    <w:rsid w:val="007A6489"/>
    <w:rsid w:val="007A67C6"/>
    <w:rsid w:val="007A7529"/>
    <w:rsid w:val="007B0A02"/>
    <w:rsid w:val="007B5EFB"/>
    <w:rsid w:val="007B6BC1"/>
    <w:rsid w:val="007C45F2"/>
    <w:rsid w:val="007C53AD"/>
    <w:rsid w:val="007C56BB"/>
    <w:rsid w:val="007C5971"/>
    <w:rsid w:val="007C793C"/>
    <w:rsid w:val="007D1185"/>
    <w:rsid w:val="007D1567"/>
    <w:rsid w:val="007D3BDD"/>
    <w:rsid w:val="007D4797"/>
    <w:rsid w:val="007D54DD"/>
    <w:rsid w:val="007D5AFC"/>
    <w:rsid w:val="007D7039"/>
    <w:rsid w:val="007D7AC7"/>
    <w:rsid w:val="007D7C3C"/>
    <w:rsid w:val="007E0BE6"/>
    <w:rsid w:val="007E0BFF"/>
    <w:rsid w:val="007E0CB5"/>
    <w:rsid w:val="007E368B"/>
    <w:rsid w:val="007E3919"/>
    <w:rsid w:val="007E3B70"/>
    <w:rsid w:val="007E4088"/>
    <w:rsid w:val="007E42CE"/>
    <w:rsid w:val="007E5681"/>
    <w:rsid w:val="007E7DC9"/>
    <w:rsid w:val="007F1814"/>
    <w:rsid w:val="007F1840"/>
    <w:rsid w:val="007F3923"/>
    <w:rsid w:val="007F3C39"/>
    <w:rsid w:val="007F50FD"/>
    <w:rsid w:val="007F5390"/>
    <w:rsid w:val="007F5811"/>
    <w:rsid w:val="007F6212"/>
    <w:rsid w:val="008000A5"/>
    <w:rsid w:val="00801AAB"/>
    <w:rsid w:val="00804226"/>
    <w:rsid w:val="00804305"/>
    <w:rsid w:val="008056C4"/>
    <w:rsid w:val="00811291"/>
    <w:rsid w:val="00811A49"/>
    <w:rsid w:val="008127B7"/>
    <w:rsid w:val="00814B7F"/>
    <w:rsid w:val="0081542F"/>
    <w:rsid w:val="00816668"/>
    <w:rsid w:val="008168B2"/>
    <w:rsid w:val="008220C0"/>
    <w:rsid w:val="008220F7"/>
    <w:rsid w:val="00825A20"/>
    <w:rsid w:val="00826865"/>
    <w:rsid w:val="00834103"/>
    <w:rsid w:val="00835ECD"/>
    <w:rsid w:val="00840AEA"/>
    <w:rsid w:val="008425ED"/>
    <w:rsid w:val="008434DB"/>
    <w:rsid w:val="00844B91"/>
    <w:rsid w:val="00844CF6"/>
    <w:rsid w:val="008458B2"/>
    <w:rsid w:val="00846AA4"/>
    <w:rsid w:val="00851F5E"/>
    <w:rsid w:val="008533E0"/>
    <w:rsid w:val="00853A69"/>
    <w:rsid w:val="0086020D"/>
    <w:rsid w:val="008616EC"/>
    <w:rsid w:val="0086198E"/>
    <w:rsid w:val="00861D5A"/>
    <w:rsid w:val="0086346A"/>
    <w:rsid w:val="00864272"/>
    <w:rsid w:val="00866644"/>
    <w:rsid w:val="00872E8F"/>
    <w:rsid w:val="00875C4E"/>
    <w:rsid w:val="008778C6"/>
    <w:rsid w:val="00877FAE"/>
    <w:rsid w:val="008803DF"/>
    <w:rsid w:val="008824FB"/>
    <w:rsid w:val="008833B4"/>
    <w:rsid w:val="008834DE"/>
    <w:rsid w:val="00884626"/>
    <w:rsid w:val="00884680"/>
    <w:rsid w:val="00884C4D"/>
    <w:rsid w:val="00884C9A"/>
    <w:rsid w:val="00885714"/>
    <w:rsid w:val="008858F1"/>
    <w:rsid w:val="008860F9"/>
    <w:rsid w:val="00887831"/>
    <w:rsid w:val="00892143"/>
    <w:rsid w:val="00892C72"/>
    <w:rsid w:val="00893915"/>
    <w:rsid w:val="00896178"/>
    <w:rsid w:val="00896ED5"/>
    <w:rsid w:val="00897672"/>
    <w:rsid w:val="008A0D09"/>
    <w:rsid w:val="008A1FD3"/>
    <w:rsid w:val="008A2713"/>
    <w:rsid w:val="008A3861"/>
    <w:rsid w:val="008A51AF"/>
    <w:rsid w:val="008A5248"/>
    <w:rsid w:val="008A6D33"/>
    <w:rsid w:val="008A6D94"/>
    <w:rsid w:val="008A7A1E"/>
    <w:rsid w:val="008B2FBC"/>
    <w:rsid w:val="008B3721"/>
    <w:rsid w:val="008B447C"/>
    <w:rsid w:val="008B514E"/>
    <w:rsid w:val="008B5490"/>
    <w:rsid w:val="008B5A9A"/>
    <w:rsid w:val="008B6609"/>
    <w:rsid w:val="008B7B3B"/>
    <w:rsid w:val="008C16C8"/>
    <w:rsid w:val="008C1A00"/>
    <w:rsid w:val="008C2768"/>
    <w:rsid w:val="008C671D"/>
    <w:rsid w:val="008C74BB"/>
    <w:rsid w:val="008D2647"/>
    <w:rsid w:val="008D3CBD"/>
    <w:rsid w:val="008D4F44"/>
    <w:rsid w:val="008D5135"/>
    <w:rsid w:val="008D74B1"/>
    <w:rsid w:val="008E2099"/>
    <w:rsid w:val="008E2747"/>
    <w:rsid w:val="008E33A0"/>
    <w:rsid w:val="008E42D8"/>
    <w:rsid w:val="008E4987"/>
    <w:rsid w:val="008E5831"/>
    <w:rsid w:val="008F1D66"/>
    <w:rsid w:val="008F2566"/>
    <w:rsid w:val="008F2AA4"/>
    <w:rsid w:val="008F55F4"/>
    <w:rsid w:val="008F6B34"/>
    <w:rsid w:val="008F6C9C"/>
    <w:rsid w:val="008F72F0"/>
    <w:rsid w:val="0090002B"/>
    <w:rsid w:val="009005FD"/>
    <w:rsid w:val="00900BD2"/>
    <w:rsid w:val="009012DB"/>
    <w:rsid w:val="0090139B"/>
    <w:rsid w:val="009025DF"/>
    <w:rsid w:val="00902840"/>
    <w:rsid w:val="00902AB8"/>
    <w:rsid w:val="00905FA6"/>
    <w:rsid w:val="00906988"/>
    <w:rsid w:val="00906DFE"/>
    <w:rsid w:val="0091063B"/>
    <w:rsid w:val="009109C4"/>
    <w:rsid w:val="00913EC2"/>
    <w:rsid w:val="00922DBA"/>
    <w:rsid w:val="00925C7D"/>
    <w:rsid w:val="00927D75"/>
    <w:rsid w:val="009310AB"/>
    <w:rsid w:val="0093432B"/>
    <w:rsid w:val="00942301"/>
    <w:rsid w:val="009431F4"/>
    <w:rsid w:val="00943666"/>
    <w:rsid w:val="009446A2"/>
    <w:rsid w:val="00947A78"/>
    <w:rsid w:val="009504F3"/>
    <w:rsid w:val="0095076E"/>
    <w:rsid w:val="00953862"/>
    <w:rsid w:val="00954B13"/>
    <w:rsid w:val="00956070"/>
    <w:rsid w:val="00962B89"/>
    <w:rsid w:val="009630E8"/>
    <w:rsid w:val="0096384D"/>
    <w:rsid w:val="0096423E"/>
    <w:rsid w:val="009653AF"/>
    <w:rsid w:val="00966394"/>
    <w:rsid w:val="00967B88"/>
    <w:rsid w:val="00967BFC"/>
    <w:rsid w:val="00973758"/>
    <w:rsid w:val="00973821"/>
    <w:rsid w:val="0097492A"/>
    <w:rsid w:val="00980217"/>
    <w:rsid w:val="009806FD"/>
    <w:rsid w:val="0098087E"/>
    <w:rsid w:val="0098531B"/>
    <w:rsid w:val="009918F0"/>
    <w:rsid w:val="00991DC3"/>
    <w:rsid w:val="00993335"/>
    <w:rsid w:val="009933EF"/>
    <w:rsid w:val="00994DC3"/>
    <w:rsid w:val="00995DD4"/>
    <w:rsid w:val="00996136"/>
    <w:rsid w:val="00996AA3"/>
    <w:rsid w:val="009A0E88"/>
    <w:rsid w:val="009A1013"/>
    <w:rsid w:val="009A1556"/>
    <w:rsid w:val="009A35B1"/>
    <w:rsid w:val="009A587D"/>
    <w:rsid w:val="009A75DF"/>
    <w:rsid w:val="009B0402"/>
    <w:rsid w:val="009B1498"/>
    <w:rsid w:val="009B2034"/>
    <w:rsid w:val="009B2A44"/>
    <w:rsid w:val="009B3FDB"/>
    <w:rsid w:val="009B7572"/>
    <w:rsid w:val="009B78BF"/>
    <w:rsid w:val="009C03E3"/>
    <w:rsid w:val="009C1547"/>
    <w:rsid w:val="009C5071"/>
    <w:rsid w:val="009C5C0B"/>
    <w:rsid w:val="009D4A4E"/>
    <w:rsid w:val="009D4E8B"/>
    <w:rsid w:val="009D6961"/>
    <w:rsid w:val="009E3FD4"/>
    <w:rsid w:val="009E41F1"/>
    <w:rsid w:val="009E4775"/>
    <w:rsid w:val="009E64DF"/>
    <w:rsid w:val="009E6736"/>
    <w:rsid w:val="009F0BAB"/>
    <w:rsid w:val="009F1065"/>
    <w:rsid w:val="009F601D"/>
    <w:rsid w:val="009F620E"/>
    <w:rsid w:val="00A01EAA"/>
    <w:rsid w:val="00A05754"/>
    <w:rsid w:val="00A06DCE"/>
    <w:rsid w:val="00A074E0"/>
    <w:rsid w:val="00A074FE"/>
    <w:rsid w:val="00A1183D"/>
    <w:rsid w:val="00A11CE2"/>
    <w:rsid w:val="00A12A9F"/>
    <w:rsid w:val="00A12DDC"/>
    <w:rsid w:val="00A14093"/>
    <w:rsid w:val="00A14573"/>
    <w:rsid w:val="00A15A90"/>
    <w:rsid w:val="00A16908"/>
    <w:rsid w:val="00A16AB3"/>
    <w:rsid w:val="00A17AF9"/>
    <w:rsid w:val="00A20275"/>
    <w:rsid w:val="00A215C3"/>
    <w:rsid w:val="00A219F4"/>
    <w:rsid w:val="00A22224"/>
    <w:rsid w:val="00A22601"/>
    <w:rsid w:val="00A305EB"/>
    <w:rsid w:val="00A30A58"/>
    <w:rsid w:val="00A30DDA"/>
    <w:rsid w:val="00A31208"/>
    <w:rsid w:val="00A31A98"/>
    <w:rsid w:val="00A31C11"/>
    <w:rsid w:val="00A341E5"/>
    <w:rsid w:val="00A40B7D"/>
    <w:rsid w:val="00A43C64"/>
    <w:rsid w:val="00A44006"/>
    <w:rsid w:val="00A44A5D"/>
    <w:rsid w:val="00A46E0D"/>
    <w:rsid w:val="00A54F25"/>
    <w:rsid w:val="00A551A3"/>
    <w:rsid w:val="00A55977"/>
    <w:rsid w:val="00A56A37"/>
    <w:rsid w:val="00A56DE9"/>
    <w:rsid w:val="00A60737"/>
    <w:rsid w:val="00A6140F"/>
    <w:rsid w:val="00A622A3"/>
    <w:rsid w:val="00A65D22"/>
    <w:rsid w:val="00A72304"/>
    <w:rsid w:val="00A724F4"/>
    <w:rsid w:val="00A74EDA"/>
    <w:rsid w:val="00A75002"/>
    <w:rsid w:val="00A84118"/>
    <w:rsid w:val="00A85B73"/>
    <w:rsid w:val="00A86F99"/>
    <w:rsid w:val="00A86FC5"/>
    <w:rsid w:val="00A912D5"/>
    <w:rsid w:val="00A9202F"/>
    <w:rsid w:val="00A924F3"/>
    <w:rsid w:val="00A929B9"/>
    <w:rsid w:val="00A94177"/>
    <w:rsid w:val="00A9418C"/>
    <w:rsid w:val="00A94954"/>
    <w:rsid w:val="00AA008F"/>
    <w:rsid w:val="00AA2F2D"/>
    <w:rsid w:val="00AA490A"/>
    <w:rsid w:val="00AA5048"/>
    <w:rsid w:val="00AA618C"/>
    <w:rsid w:val="00AB2156"/>
    <w:rsid w:val="00AB2A2F"/>
    <w:rsid w:val="00AB2F54"/>
    <w:rsid w:val="00AB31CF"/>
    <w:rsid w:val="00AB34CA"/>
    <w:rsid w:val="00AB3F36"/>
    <w:rsid w:val="00AB60A8"/>
    <w:rsid w:val="00AB64FA"/>
    <w:rsid w:val="00AB7244"/>
    <w:rsid w:val="00AC1361"/>
    <w:rsid w:val="00AC20B7"/>
    <w:rsid w:val="00AC22E0"/>
    <w:rsid w:val="00AC2BB7"/>
    <w:rsid w:val="00AC46CA"/>
    <w:rsid w:val="00AC48C0"/>
    <w:rsid w:val="00AC5819"/>
    <w:rsid w:val="00AC69C8"/>
    <w:rsid w:val="00AD2125"/>
    <w:rsid w:val="00AD7175"/>
    <w:rsid w:val="00AD7DD1"/>
    <w:rsid w:val="00AD7FDE"/>
    <w:rsid w:val="00AE2BF8"/>
    <w:rsid w:val="00AE418C"/>
    <w:rsid w:val="00AE456C"/>
    <w:rsid w:val="00AF0C0D"/>
    <w:rsid w:val="00AF1FC6"/>
    <w:rsid w:val="00AF3CF3"/>
    <w:rsid w:val="00AF4EE3"/>
    <w:rsid w:val="00AF5BDC"/>
    <w:rsid w:val="00AF7A21"/>
    <w:rsid w:val="00B00CA3"/>
    <w:rsid w:val="00B01202"/>
    <w:rsid w:val="00B0238D"/>
    <w:rsid w:val="00B02A31"/>
    <w:rsid w:val="00B04104"/>
    <w:rsid w:val="00B05232"/>
    <w:rsid w:val="00B106B8"/>
    <w:rsid w:val="00B13CA5"/>
    <w:rsid w:val="00B13FEC"/>
    <w:rsid w:val="00B14757"/>
    <w:rsid w:val="00B1577E"/>
    <w:rsid w:val="00B16064"/>
    <w:rsid w:val="00B162FE"/>
    <w:rsid w:val="00B16382"/>
    <w:rsid w:val="00B20CD5"/>
    <w:rsid w:val="00B217A5"/>
    <w:rsid w:val="00B26699"/>
    <w:rsid w:val="00B26B66"/>
    <w:rsid w:val="00B27437"/>
    <w:rsid w:val="00B279EA"/>
    <w:rsid w:val="00B30B71"/>
    <w:rsid w:val="00B315FD"/>
    <w:rsid w:val="00B33B33"/>
    <w:rsid w:val="00B33C57"/>
    <w:rsid w:val="00B36B14"/>
    <w:rsid w:val="00B37443"/>
    <w:rsid w:val="00B454DA"/>
    <w:rsid w:val="00B46C94"/>
    <w:rsid w:val="00B50D9F"/>
    <w:rsid w:val="00B5167C"/>
    <w:rsid w:val="00B53681"/>
    <w:rsid w:val="00B55913"/>
    <w:rsid w:val="00B57CED"/>
    <w:rsid w:val="00B626BB"/>
    <w:rsid w:val="00B63E5D"/>
    <w:rsid w:val="00B65B2B"/>
    <w:rsid w:val="00B675A9"/>
    <w:rsid w:val="00B705D0"/>
    <w:rsid w:val="00B7087A"/>
    <w:rsid w:val="00B71116"/>
    <w:rsid w:val="00B7213F"/>
    <w:rsid w:val="00B72A1E"/>
    <w:rsid w:val="00B72A2F"/>
    <w:rsid w:val="00B7378D"/>
    <w:rsid w:val="00B73916"/>
    <w:rsid w:val="00B83724"/>
    <w:rsid w:val="00B904DF"/>
    <w:rsid w:val="00B907EF"/>
    <w:rsid w:val="00B94832"/>
    <w:rsid w:val="00B95F94"/>
    <w:rsid w:val="00B96DBF"/>
    <w:rsid w:val="00BA02C4"/>
    <w:rsid w:val="00BA146B"/>
    <w:rsid w:val="00BA2599"/>
    <w:rsid w:val="00BA296F"/>
    <w:rsid w:val="00BA2DAF"/>
    <w:rsid w:val="00BB49BC"/>
    <w:rsid w:val="00BC1C9A"/>
    <w:rsid w:val="00BC21DE"/>
    <w:rsid w:val="00BC4203"/>
    <w:rsid w:val="00BC4EB7"/>
    <w:rsid w:val="00BC7DDB"/>
    <w:rsid w:val="00BD0909"/>
    <w:rsid w:val="00BD361A"/>
    <w:rsid w:val="00BD3C66"/>
    <w:rsid w:val="00BD3E47"/>
    <w:rsid w:val="00BD4590"/>
    <w:rsid w:val="00BD6CF3"/>
    <w:rsid w:val="00BE099B"/>
    <w:rsid w:val="00BE1992"/>
    <w:rsid w:val="00BE3A9E"/>
    <w:rsid w:val="00BF1522"/>
    <w:rsid w:val="00BF1833"/>
    <w:rsid w:val="00BF2880"/>
    <w:rsid w:val="00BF3109"/>
    <w:rsid w:val="00C01EA4"/>
    <w:rsid w:val="00C0752B"/>
    <w:rsid w:val="00C10AAB"/>
    <w:rsid w:val="00C134B2"/>
    <w:rsid w:val="00C14598"/>
    <w:rsid w:val="00C15057"/>
    <w:rsid w:val="00C22371"/>
    <w:rsid w:val="00C229A2"/>
    <w:rsid w:val="00C22C5C"/>
    <w:rsid w:val="00C267B6"/>
    <w:rsid w:val="00C314E9"/>
    <w:rsid w:val="00C31EB8"/>
    <w:rsid w:val="00C350D1"/>
    <w:rsid w:val="00C37640"/>
    <w:rsid w:val="00C37B56"/>
    <w:rsid w:val="00C434B0"/>
    <w:rsid w:val="00C44CF5"/>
    <w:rsid w:val="00C45823"/>
    <w:rsid w:val="00C45AA3"/>
    <w:rsid w:val="00C51948"/>
    <w:rsid w:val="00C553FF"/>
    <w:rsid w:val="00C5566B"/>
    <w:rsid w:val="00C56981"/>
    <w:rsid w:val="00C57F48"/>
    <w:rsid w:val="00C604AB"/>
    <w:rsid w:val="00C60D95"/>
    <w:rsid w:val="00C6100B"/>
    <w:rsid w:val="00C63371"/>
    <w:rsid w:val="00C6607B"/>
    <w:rsid w:val="00C6635F"/>
    <w:rsid w:val="00C6683A"/>
    <w:rsid w:val="00C67E89"/>
    <w:rsid w:val="00C7033E"/>
    <w:rsid w:val="00C71A09"/>
    <w:rsid w:val="00C73BF3"/>
    <w:rsid w:val="00C763A1"/>
    <w:rsid w:val="00C76485"/>
    <w:rsid w:val="00C77528"/>
    <w:rsid w:val="00C82B0B"/>
    <w:rsid w:val="00C8478C"/>
    <w:rsid w:val="00C853A5"/>
    <w:rsid w:val="00C87708"/>
    <w:rsid w:val="00C90A45"/>
    <w:rsid w:val="00C91323"/>
    <w:rsid w:val="00C93201"/>
    <w:rsid w:val="00C9372C"/>
    <w:rsid w:val="00C9396A"/>
    <w:rsid w:val="00C943E0"/>
    <w:rsid w:val="00C95557"/>
    <w:rsid w:val="00C96120"/>
    <w:rsid w:val="00C97816"/>
    <w:rsid w:val="00C97D5C"/>
    <w:rsid w:val="00CA17FE"/>
    <w:rsid w:val="00CA24AE"/>
    <w:rsid w:val="00CA3E3C"/>
    <w:rsid w:val="00CA6E69"/>
    <w:rsid w:val="00CA7ABD"/>
    <w:rsid w:val="00CA7EFC"/>
    <w:rsid w:val="00CB12F0"/>
    <w:rsid w:val="00CB1367"/>
    <w:rsid w:val="00CB163F"/>
    <w:rsid w:val="00CB35CA"/>
    <w:rsid w:val="00CB3713"/>
    <w:rsid w:val="00CB3D7E"/>
    <w:rsid w:val="00CB44CC"/>
    <w:rsid w:val="00CB4D6D"/>
    <w:rsid w:val="00CB5103"/>
    <w:rsid w:val="00CB599D"/>
    <w:rsid w:val="00CC12EE"/>
    <w:rsid w:val="00CC4D34"/>
    <w:rsid w:val="00CC5450"/>
    <w:rsid w:val="00CC5F63"/>
    <w:rsid w:val="00CC7F7F"/>
    <w:rsid w:val="00CD1C66"/>
    <w:rsid w:val="00CD2C34"/>
    <w:rsid w:val="00CD4C87"/>
    <w:rsid w:val="00CD5EDD"/>
    <w:rsid w:val="00CD7BE6"/>
    <w:rsid w:val="00CD7DF5"/>
    <w:rsid w:val="00CE049C"/>
    <w:rsid w:val="00CE33E0"/>
    <w:rsid w:val="00CE3A58"/>
    <w:rsid w:val="00CE4842"/>
    <w:rsid w:val="00CE5EBE"/>
    <w:rsid w:val="00CE5F92"/>
    <w:rsid w:val="00CE6659"/>
    <w:rsid w:val="00CE799F"/>
    <w:rsid w:val="00CF029D"/>
    <w:rsid w:val="00CF0878"/>
    <w:rsid w:val="00CF0AA9"/>
    <w:rsid w:val="00CF2D0F"/>
    <w:rsid w:val="00CF6E4B"/>
    <w:rsid w:val="00D0001B"/>
    <w:rsid w:val="00D0006F"/>
    <w:rsid w:val="00D0029E"/>
    <w:rsid w:val="00D021FA"/>
    <w:rsid w:val="00D023BF"/>
    <w:rsid w:val="00D1213F"/>
    <w:rsid w:val="00D12DC3"/>
    <w:rsid w:val="00D1679D"/>
    <w:rsid w:val="00D22F99"/>
    <w:rsid w:val="00D26009"/>
    <w:rsid w:val="00D26C1A"/>
    <w:rsid w:val="00D27BB0"/>
    <w:rsid w:val="00D312FB"/>
    <w:rsid w:val="00D31CCB"/>
    <w:rsid w:val="00D31CD7"/>
    <w:rsid w:val="00D32ECB"/>
    <w:rsid w:val="00D347EA"/>
    <w:rsid w:val="00D3589E"/>
    <w:rsid w:val="00D3602D"/>
    <w:rsid w:val="00D3720B"/>
    <w:rsid w:val="00D40E2F"/>
    <w:rsid w:val="00D44605"/>
    <w:rsid w:val="00D4496F"/>
    <w:rsid w:val="00D457A1"/>
    <w:rsid w:val="00D4642C"/>
    <w:rsid w:val="00D4660E"/>
    <w:rsid w:val="00D46B7C"/>
    <w:rsid w:val="00D46F04"/>
    <w:rsid w:val="00D47489"/>
    <w:rsid w:val="00D475EE"/>
    <w:rsid w:val="00D4789C"/>
    <w:rsid w:val="00D50D01"/>
    <w:rsid w:val="00D51379"/>
    <w:rsid w:val="00D51434"/>
    <w:rsid w:val="00D5310A"/>
    <w:rsid w:val="00D53798"/>
    <w:rsid w:val="00D56ECF"/>
    <w:rsid w:val="00D610BC"/>
    <w:rsid w:val="00D614A3"/>
    <w:rsid w:val="00D618FF"/>
    <w:rsid w:val="00D63557"/>
    <w:rsid w:val="00D6477D"/>
    <w:rsid w:val="00D648F6"/>
    <w:rsid w:val="00D653E3"/>
    <w:rsid w:val="00D6558B"/>
    <w:rsid w:val="00D662C5"/>
    <w:rsid w:val="00D73028"/>
    <w:rsid w:val="00D7382B"/>
    <w:rsid w:val="00D755F1"/>
    <w:rsid w:val="00D7660D"/>
    <w:rsid w:val="00D826F5"/>
    <w:rsid w:val="00D828A5"/>
    <w:rsid w:val="00D82B28"/>
    <w:rsid w:val="00D82F94"/>
    <w:rsid w:val="00D835A3"/>
    <w:rsid w:val="00D91DCF"/>
    <w:rsid w:val="00D94E82"/>
    <w:rsid w:val="00D961B4"/>
    <w:rsid w:val="00D97699"/>
    <w:rsid w:val="00DA252A"/>
    <w:rsid w:val="00DA579C"/>
    <w:rsid w:val="00DB11C7"/>
    <w:rsid w:val="00DB35B9"/>
    <w:rsid w:val="00DB3802"/>
    <w:rsid w:val="00DB56E1"/>
    <w:rsid w:val="00DB5791"/>
    <w:rsid w:val="00DB5AB1"/>
    <w:rsid w:val="00DB5C0B"/>
    <w:rsid w:val="00DB7E78"/>
    <w:rsid w:val="00DC145C"/>
    <w:rsid w:val="00DC288B"/>
    <w:rsid w:val="00DC5A96"/>
    <w:rsid w:val="00DC6306"/>
    <w:rsid w:val="00DD0A5E"/>
    <w:rsid w:val="00DD1487"/>
    <w:rsid w:val="00DD28C7"/>
    <w:rsid w:val="00DD4B53"/>
    <w:rsid w:val="00DD4FAD"/>
    <w:rsid w:val="00DD4FEA"/>
    <w:rsid w:val="00DD5238"/>
    <w:rsid w:val="00DE0A9B"/>
    <w:rsid w:val="00DE0D3A"/>
    <w:rsid w:val="00DE328C"/>
    <w:rsid w:val="00DE4C70"/>
    <w:rsid w:val="00DF14D3"/>
    <w:rsid w:val="00DF270B"/>
    <w:rsid w:val="00DF2ACE"/>
    <w:rsid w:val="00DF6FC2"/>
    <w:rsid w:val="00DF7966"/>
    <w:rsid w:val="00DF79AB"/>
    <w:rsid w:val="00E0333D"/>
    <w:rsid w:val="00E034AF"/>
    <w:rsid w:val="00E04E94"/>
    <w:rsid w:val="00E061B7"/>
    <w:rsid w:val="00E1040A"/>
    <w:rsid w:val="00E123BF"/>
    <w:rsid w:val="00E127B3"/>
    <w:rsid w:val="00E138C0"/>
    <w:rsid w:val="00E13D7D"/>
    <w:rsid w:val="00E13F45"/>
    <w:rsid w:val="00E1446D"/>
    <w:rsid w:val="00E158E6"/>
    <w:rsid w:val="00E1798C"/>
    <w:rsid w:val="00E20373"/>
    <w:rsid w:val="00E20A49"/>
    <w:rsid w:val="00E23914"/>
    <w:rsid w:val="00E2523E"/>
    <w:rsid w:val="00E3189B"/>
    <w:rsid w:val="00E32ACA"/>
    <w:rsid w:val="00E3418D"/>
    <w:rsid w:val="00E3471F"/>
    <w:rsid w:val="00E350C8"/>
    <w:rsid w:val="00E35E56"/>
    <w:rsid w:val="00E36F51"/>
    <w:rsid w:val="00E406FB"/>
    <w:rsid w:val="00E40842"/>
    <w:rsid w:val="00E40D7B"/>
    <w:rsid w:val="00E40F02"/>
    <w:rsid w:val="00E4103A"/>
    <w:rsid w:val="00E41457"/>
    <w:rsid w:val="00E41B7B"/>
    <w:rsid w:val="00E451CE"/>
    <w:rsid w:val="00E51E4B"/>
    <w:rsid w:val="00E56799"/>
    <w:rsid w:val="00E6269A"/>
    <w:rsid w:val="00E62EAE"/>
    <w:rsid w:val="00E62FF3"/>
    <w:rsid w:val="00E64562"/>
    <w:rsid w:val="00E653D7"/>
    <w:rsid w:val="00E67FE4"/>
    <w:rsid w:val="00E73CDA"/>
    <w:rsid w:val="00E75D99"/>
    <w:rsid w:val="00E761BD"/>
    <w:rsid w:val="00E761ED"/>
    <w:rsid w:val="00E76B24"/>
    <w:rsid w:val="00E77C2E"/>
    <w:rsid w:val="00E84118"/>
    <w:rsid w:val="00E865CB"/>
    <w:rsid w:val="00E870E6"/>
    <w:rsid w:val="00E87B3A"/>
    <w:rsid w:val="00E905E9"/>
    <w:rsid w:val="00E906FE"/>
    <w:rsid w:val="00E91672"/>
    <w:rsid w:val="00E918F0"/>
    <w:rsid w:val="00E948A1"/>
    <w:rsid w:val="00E96D6E"/>
    <w:rsid w:val="00E96E59"/>
    <w:rsid w:val="00E975EC"/>
    <w:rsid w:val="00EA01BE"/>
    <w:rsid w:val="00EA0643"/>
    <w:rsid w:val="00EA06E0"/>
    <w:rsid w:val="00EA0EA9"/>
    <w:rsid w:val="00EA2AF5"/>
    <w:rsid w:val="00EA6348"/>
    <w:rsid w:val="00EB1F92"/>
    <w:rsid w:val="00EB28F3"/>
    <w:rsid w:val="00EB676F"/>
    <w:rsid w:val="00EB753B"/>
    <w:rsid w:val="00EC0107"/>
    <w:rsid w:val="00EC2ED6"/>
    <w:rsid w:val="00EC39EA"/>
    <w:rsid w:val="00EC4D87"/>
    <w:rsid w:val="00EC51AC"/>
    <w:rsid w:val="00EC6487"/>
    <w:rsid w:val="00ED0FEA"/>
    <w:rsid w:val="00ED4EE5"/>
    <w:rsid w:val="00ED5974"/>
    <w:rsid w:val="00ED7871"/>
    <w:rsid w:val="00ED799F"/>
    <w:rsid w:val="00EE34FC"/>
    <w:rsid w:val="00EE439C"/>
    <w:rsid w:val="00EE49FE"/>
    <w:rsid w:val="00EE5ED9"/>
    <w:rsid w:val="00EE7940"/>
    <w:rsid w:val="00EF0022"/>
    <w:rsid w:val="00EF06EC"/>
    <w:rsid w:val="00EF12D5"/>
    <w:rsid w:val="00EF4432"/>
    <w:rsid w:val="00EF658B"/>
    <w:rsid w:val="00EF750A"/>
    <w:rsid w:val="00EF7CDA"/>
    <w:rsid w:val="00F02854"/>
    <w:rsid w:val="00F02CAB"/>
    <w:rsid w:val="00F030A3"/>
    <w:rsid w:val="00F03441"/>
    <w:rsid w:val="00F03D45"/>
    <w:rsid w:val="00F042EA"/>
    <w:rsid w:val="00F058FB"/>
    <w:rsid w:val="00F13B54"/>
    <w:rsid w:val="00F14A77"/>
    <w:rsid w:val="00F23395"/>
    <w:rsid w:val="00F2400A"/>
    <w:rsid w:val="00F26ED6"/>
    <w:rsid w:val="00F2771B"/>
    <w:rsid w:val="00F30D41"/>
    <w:rsid w:val="00F31BD2"/>
    <w:rsid w:val="00F36B7E"/>
    <w:rsid w:val="00F37E43"/>
    <w:rsid w:val="00F42C96"/>
    <w:rsid w:val="00F43EE9"/>
    <w:rsid w:val="00F4696A"/>
    <w:rsid w:val="00F50310"/>
    <w:rsid w:val="00F505D0"/>
    <w:rsid w:val="00F51115"/>
    <w:rsid w:val="00F5237A"/>
    <w:rsid w:val="00F5548A"/>
    <w:rsid w:val="00F55AC8"/>
    <w:rsid w:val="00F56083"/>
    <w:rsid w:val="00F57E56"/>
    <w:rsid w:val="00F6095C"/>
    <w:rsid w:val="00F6200E"/>
    <w:rsid w:val="00F653A9"/>
    <w:rsid w:val="00F66F6D"/>
    <w:rsid w:val="00F70900"/>
    <w:rsid w:val="00F71785"/>
    <w:rsid w:val="00F7418D"/>
    <w:rsid w:val="00F75A17"/>
    <w:rsid w:val="00F75A9A"/>
    <w:rsid w:val="00F82DC3"/>
    <w:rsid w:val="00F84001"/>
    <w:rsid w:val="00F8467D"/>
    <w:rsid w:val="00F87805"/>
    <w:rsid w:val="00F91F2A"/>
    <w:rsid w:val="00F925C9"/>
    <w:rsid w:val="00F9265E"/>
    <w:rsid w:val="00F936E1"/>
    <w:rsid w:val="00F964F3"/>
    <w:rsid w:val="00F96ACD"/>
    <w:rsid w:val="00FA0A65"/>
    <w:rsid w:val="00FA2571"/>
    <w:rsid w:val="00FA3483"/>
    <w:rsid w:val="00FA40D5"/>
    <w:rsid w:val="00FA44A8"/>
    <w:rsid w:val="00FA4DD0"/>
    <w:rsid w:val="00FA4E24"/>
    <w:rsid w:val="00FA4FAD"/>
    <w:rsid w:val="00FA5BB5"/>
    <w:rsid w:val="00FB0A4E"/>
    <w:rsid w:val="00FB0C95"/>
    <w:rsid w:val="00FB2BDB"/>
    <w:rsid w:val="00FB475F"/>
    <w:rsid w:val="00FB51DF"/>
    <w:rsid w:val="00FC4EC3"/>
    <w:rsid w:val="00FC4F79"/>
    <w:rsid w:val="00FC540A"/>
    <w:rsid w:val="00FC74C3"/>
    <w:rsid w:val="00FD2F2F"/>
    <w:rsid w:val="00FD3DA1"/>
    <w:rsid w:val="00FE0BFC"/>
    <w:rsid w:val="00FE1341"/>
    <w:rsid w:val="00FE4463"/>
    <w:rsid w:val="00FE60D2"/>
    <w:rsid w:val="00FF03D7"/>
    <w:rsid w:val="00FF2F06"/>
    <w:rsid w:val="00FF3E8D"/>
    <w:rsid w:val="00FF54D4"/>
    <w:rsid w:val="00FF6010"/>
    <w:rsid w:val="00FF74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CA33A"/>
  <w15:docId w15:val="{E54C5A39-BDB9-477F-8486-D0D60D8A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65E"/>
  </w:style>
  <w:style w:type="paragraph" w:styleId="Ttulo1">
    <w:name w:val="heading 1"/>
    <w:basedOn w:val="Normal"/>
    <w:next w:val="Normal"/>
    <w:link w:val="Ttulo1Char"/>
    <w:uiPriority w:val="9"/>
    <w:qFormat/>
    <w:rsid w:val="00727C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727C4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0E3461"/>
    <w:pPr>
      <w:keepNext/>
      <w:keepLines/>
      <w:spacing w:before="200" w:after="0"/>
      <w:outlineLvl w:val="2"/>
    </w:pPr>
    <w:rPr>
      <w:rFonts w:asciiTheme="majorHAnsi" w:eastAsiaTheme="majorEastAsia" w:hAnsiTheme="majorHAnsi" w:cstheme="majorBidi"/>
      <w:b/>
      <w:bCs/>
      <w:color w:val="1F497D" w:themeColor="text2"/>
    </w:rPr>
  </w:style>
  <w:style w:type="paragraph" w:styleId="Ttulo4">
    <w:name w:val="heading 4"/>
    <w:basedOn w:val="Normal"/>
    <w:next w:val="Normal"/>
    <w:link w:val="Ttulo4Char"/>
    <w:uiPriority w:val="9"/>
    <w:unhideWhenUsed/>
    <w:qFormat/>
    <w:rsid w:val="00FF54D4"/>
    <w:pPr>
      <w:keepNext/>
      <w:keepLines/>
      <w:spacing w:before="320" w:after="120"/>
      <w:ind w:left="709"/>
      <w:outlineLvl w:val="3"/>
    </w:pPr>
    <w:rPr>
      <w:rFonts w:ascii="Arial" w:eastAsiaTheme="majorEastAsia" w:hAnsi="Arial" w:cstheme="majorBidi"/>
      <w:bCs/>
      <w:iCs/>
      <w:color w:val="1F497D" w:themeColor="text2"/>
      <w:sz w:val="24"/>
    </w:rPr>
  </w:style>
  <w:style w:type="paragraph" w:styleId="Ttulo5">
    <w:name w:val="heading 5"/>
    <w:basedOn w:val="Normal"/>
    <w:next w:val="Normal"/>
    <w:link w:val="Ttulo5Char"/>
    <w:uiPriority w:val="9"/>
    <w:unhideWhenUsed/>
    <w:qFormat/>
    <w:rsid w:val="00FF54D4"/>
    <w:pPr>
      <w:keepNext/>
      <w:keepLines/>
      <w:spacing w:before="320" w:after="120"/>
      <w:outlineLvl w:val="4"/>
    </w:pPr>
    <w:rPr>
      <w:rFonts w:ascii="Arial" w:eastAsiaTheme="majorEastAsia" w:hAnsi="Arial" w:cstheme="majorBidi"/>
      <w:color w:val="243F60" w:themeColor="accent1" w:themeShade="7F"/>
      <w:sz w:val="24"/>
    </w:rPr>
  </w:style>
  <w:style w:type="paragraph" w:styleId="Ttulo6">
    <w:name w:val="heading 6"/>
    <w:basedOn w:val="Normal"/>
    <w:next w:val="Normal"/>
    <w:link w:val="Ttulo6Char"/>
    <w:uiPriority w:val="9"/>
    <w:unhideWhenUsed/>
    <w:qFormat/>
    <w:rsid w:val="0043410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27C40"/>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727C40"/>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0E3461"/>
    <w:rPr>
      <w:rFonts w:asciiTheme="majorHAnsi" w:eastAsiaTheme="majorEastAsia" w:hAnsiTheme="majorHAnsi" w:cstheme="majorBidi"/>
      <w:b/>
      <w:bCs/>
      <w:color w:val="1F497D" w:themeColor="text2"/>
    </w:rPr>
  </w:style>
  <w:style w:type="character" w:customStyle="1" w:styleId="Ttulo4Char">
    <w:name w:val="Título 4 Char"/>
    <w:basedOn w:val="Fontepargpadro"/>
    <w:link w:val="Ttulo4"/>
    <w:uiPriority w:val="9"/>
    <w:rsid w:val="00FF54D4"/>
    <w:rPr>
      <w:rFonts w:ascii="Arial" w:eastAsiaTheme="majorEastAsia" w:hAnsi="Arial" w:cstheme="majorBidi"/>
      <w:bCs/>
      <w:iCs/>
      <w:color w:val="1F497D" w:themeColor="text2"/>
      <w:sz w:val="24"/>
    </w:rPr>
  </w:style>
  <w:style w:type="character" w:customStyle="1" w:styleId="Ttulo5Char">
    <w:name w:val="Título 5 Char"/>
    <w:basedOn w:val="Fontepargpadro"/>
    <w:link w:val="Ttulo5"/>
    <w:uiPriority w:val="9"/>
    <w:rsid w:val="00FF54D4"/>
    <w:rPr>
      <w:rFonts w:ascii="Arial" w:eastAsiaTheme="majorEastAsia" w:hAnsi="Arial" w:cstheme="majorBidi"/>
      <w:color w:val="243F60" w:themeColor="accent1" w:themeShade="7F"/>
      <w:sz w:val="24"/>
    </w:rPr>
  </w:style>
  <w:style w:type="character" w:customStyle="1" w:styleId="Ttulo6Char">
    <w:name w:val="Título 6 Char"/>
    <w:basedOn w:val="Fontepargpadro"/>
    <w:link w:val="Ttulo6"/>
    <w:uiPriority w:val="9"/>
    <w:rsid w:val="00434104"/>
    <w:rPr>
      <w:rFonts w:asciiTheme="majorHAnsi" w:eastAsiaTheme="majorEastAsia" w:hAnsiTheme="majorHAnsi" w:cstheme="majorBidi"/>
      <w:i/>
      <w:iCs/>
      <w:color w:val="243F60" w:themeColor="accent1" w:themeShade="7F"/>
    </w:rPr>
  </w:style>
  <w:style w:type="paragraph" w:styleId="Cabealho">
    <w:name w:val="header"/>
    <w:basedOn w:val="Normal"/>
    <w:link w:val="CabealhoChar"/>
    <w:uiPriority w:val="99"/>
    <w:unhideWhenUsed/>
    <w:rsid w:val="0090139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39B"/>
  </w:style>
  <w:style w:type="paragraph" w:styleId="Rodap">
    <w:name w:val="footer"/>
    <w:basedOn w:val="Normal"/>
    <w:link w:val="RodapChar"/>
    <w:uiPriority w:val="99"/>
    <w:unhideWhenUsed/>
    <w:rsid w:val="0090139B"/>
    <w:pPr>
      <w:tabs>
        <w:tab w:val="center" w:pos="4252"/>
        <w:tab w:val="right" w:pos="8504"/>
      </w:tabs>
      <w:spacing w:after="0" w:line="240" w:lineRule="auto"/>
    </w:pPr>
  </w:style>
  <w:style w:type="character" w:customStyle="1" w:styleId="RodapChar">
    <w:name w:val="Rodapé Char"/>
    <w:basedOn w:val="Fontepargpadro"/>
    <w:link w:val="Rodap"/>
    <w:uiPriority w:val="99"/>
    <w:rsid w:val="0090139B"/>
  </w:style>
  <w:style w:type="paragraph" w:customStyle="1" w:styleId="RelTexto">
    <w:name w:val="Rel_Texto"/>
    <w:basedOn w:val="Normal"/>
    <w:rsid w:val="00401177"/>
    <w:pPr>
      <w:widowControl w:val="0"/>
      <w:autoSpaceDE w:val="0"/>
      <w:autoSpaceDN w:val="0"/>
      <w:adjustRightInd w:val="0"/>
      <w:spacing w:before="60" w:after="60"/>
      <w:jc w:val="both"/>
    </w:pPr>
    <w:rPr>
      <w:rFonts w:ascii="Arial" w:eastAsia="Times New Roman" w:hAnsi="Arial" w:cs="Arial"/>
      <w:lang w:eastAsia="pt-BR"/>
    </w:rPr>
  </w:style>
  <w:style w:type="paragraph" w:customStyle="1" w:styleId="Default">
    <w:name w:val="Default"/>
    <w:rsid w:val="00866644"/>
    <w:pPr>
      <w:widowControl w:val="0"/>
      <w:autoSpaceDE w:val="0"/>
      <w:autoSpaceDN w:val="0"/>
      <w:adjustRightInd w:val="0"/>
      <w:spacing w:after="120"/>
      <w:jc w:val="both"/>
    </w:pPr>
    <w:rPr>
      <w:rFonts w:ascii="Arial" w:eastAsia="Times New Roman" w:hAnsi="Arial" w:cs="Arial"/>
      <w:color w:val="000000"/>
      <w:sz w:val="24"/>
      <w:szCs w:val="24"/>
      <w:lang w:eastAsia="pt-BR"/>
    </w:rPr>
  </w:style>
  <w:style w:type="paragraph" w:customStyle="1" w:styleId="CM32">
    <w:name w:val="CM32"/>
    <w:basedOn w:val="Default"/>
    <w:next w:val="Default"/>
    <w:uiPriority w:val="99"/>
    <w:rsid w:val="00866644"/>
    <w:pPr>
      <w:spacing w:after="235"/>
    </w:pPr>
    <w:rPr>
      <w:color w:val="auto"/>
    </w:rPr>
  </w:style>
  <w:style w:type="paragraph" w:styleId="Corpodetexto">
    <w:name w:val="Body Text"/>
    <w:basedOn w:val="Normal"/>
    <w:link w:val="CorpodetextoChar"/>
    <w:uiPriority w:val="99"/>
    <w:rsid w:val="00866644"/>
    <w:pPr>
      <w:spacing w:after="240"/>
      <w:jc w:val="both"/>
    </w:pPr>
    <w:rPr>
      <w:rFonts w:ascii="Arial" w:eastAsia="MS Mincho" w:hAnsi="Arial" w:cs="Times New Roman"/>
      <w:szCs w:val="20"/>
      <w:lang w:eastAsia="ja-JP"/>
    </w:rPr>
  </w:style>
  <w:style w:type="character" w:customStyle="1" w:styleId="CorpodetextoChar">
    <w:name w:val="Corpo de texto Char"/>
    <w:basedOn w:val="Fontepargpadro"/>
    <w:link w:val="Corpodetexto"/>
    <w:uiPriority w:val="99"/>
    <w:rsid w:val="00866644"/>
    <w:rPr>
      <w:rFonts w:ascii="Arial" w:eastAsia="MS Mincho" w:hAnsi="Arial" w:cs="Times New Roman"/>
      <w:szCs w:val="20"/>
      <w:lang w:eastAsia="ja-JP"/>
    </w:rPr>
  </w:style>
  <w:style w:type="paragraph" w:styleId="CabealhodoSumrio">
    <w:name w:val="TOC Heading"/>
    <w:basedOn w:val="Ttulo1"/>
    <w:next w:val="Normal"/>
    <w:uiPriority w:val="39"/>
    <w:unhideWhenUsed/>
    <w:qFormat/>
    <w:rsid w:val="00D618FF"/>
    <w:pPr>
      <w:outlineLvl w:val="9"/>
    </w:pPr>
    <w:rPr>
      <w:lang w:eastAsia="pt-BR"/>
    </w:rPr>
  </w:style>
  <w:style w:type="paragraph" w:styleId="Sumrio1">
    <w:name w:val="toc 1"/>
    <w:basedOn w:val="Normal"/>
    <w:next w:val="Normal"/>
    <w:autoRedefine/>
    <w:uiPriority w:val="39"/>
    <w:unhideWhenUsed/>
    <w:rsid w:val="00D618FF"/>
    <w:pPr>
      <w:spacing w:after="100"/>
    </w:pPr>
  </w:style>
  <w:style w:type="paragraph" w:styleId="Sumrio2">
    <w:name w:val="toc 2"/>
    <w:basedOn w:val="Normal"/>
    <w:next w:val="Normal"/>
    <w:autoRedefine/>
    <w:uiPriority w:val="39"/>
    <w:unhideWhenUsed/>
    <w:rsid w:val="00D618FF"/>
    <w:pPr>
      <w:spacing w:after="100"/>
      <w:ind w:left="220"/>
    </w:pPr>
  </w:style>
  <w:style w:type="paragraph" w:styleId="Sumrio3">
    <w:name w:val="toc 3"/>
    <w:basedOn w:val="Normal"/>
    <w:next w:val="Normal"/>
    <w:autoRedefine/>
    <w:uiPriority w:val="39"/>
    <w:unhideWhenUsed/>
    <w:rsid w:val="00D618FF"/>
    <w:pPr>
      <w:spacing w:after="100"/>
      <w:ind w:left="440"/>
    </w:pPr>
  </w:style>
  <w:style w:type="character" w:styleId="Hyperlink">
    <w:name w:val="Hyperlink"/>
    <w:basedOn w:val="Fontepargpadro"/>
    <w:uiPriority w:val="99"/>
    <w:unhideWhenUsed/>
    <w:rsid w:val="00D618FF"/>
    <w:rPr>
      <w:color w:val="0000FF" w:themeColor="hyperlink"/>
      <w:u w:val="single"/>
    </w:rPr>
  </w:style>
  <w:style w:type="paragraph" w:styleId="Textodebalo">
    <w:name w:val="Balloon Text"/>
    <w:basedOn w:val="Normal"/>
    <w:link w:val="TextodebaloChar"/>
    <w:unhideWhenUsed/>
    <w:rsid w:val="00D618FF"/>
    <w:pPr>
      <w:spacing w:after="0" w:line="240" w:lineRule="auto"/>
    </w:pPr>
    <w:rPr>
      <w:rFonts w:ascii="Tahoma" w:hAnsi="Tahoma" w:cs="Tahoma"/>
      <w:sz w:val="16"/>
      <w:szCs w:val="16"/>
    </w:rPr>
  </w:style>
  <w:style w:type="character" w:customStyle="1" w:styleId="TextodebaloChar">
    <w:name w:val="Texto de balão Char"/>
    <w:basedOn w:val="Fontepargpadro"/>
    <w:link w:val="Textodebalo"/>
    <w:rsid w:val="00D618FF"/>
    <w:rPr>
      <w:rFonts w:ascii="Tahoma" w:hAnsi="Tahoma" w:cs="Tahoma"/>
      <w:sz w:val="16"/>
      <w:szCs w:val="16"/>
    </w:rPr>
  </w:style>
  <w:style w:type="paragraph" w:customStyle="1" w:styleId="Figuretitle">
    <w:name w:val="Figure title"/>
    <w:basedOn w:val="Normal"/>
    <w:next w:val="Normal"/>
    <w:rsid w:val="00792D92"/>
    <w:pPr>
      <w:suppressAutoHyphens/>
      <w:spacing w:before="220" w:after="220" w:line="230" w:lineRule="atLeast"/>
      <w:jc w:val="center"/>
    </w:pPr>
    <w:rPr>
      <w:rFonts w:ascii="Arial" w:eastAsia="MS Mincho" w:hAnsi="Arial" w:cs="Times New Roman"/>
      <w:color w:val="1F497D" w:themeColor="text2"/>
      <w:sz w:val="18"/>
      <w:szCs w:val="20"/>
      <w:lang w:eastAsia="ja-JP"/>
    </w:rPr>
  </w:style>
  <w:style w:type="paragraph" w:customStyle="1" w:styleId="ABNT">
    <w:name w:val="ABNT"/>
    <w:rsid w:val="0011171D"/>
    <w:pPr>
      <w:spacing w:before="72" w:after="72" w:line="220" w:lineRule="atLeast"/>
      <w:jc w:val="both"/>
    </w:pPr>
    <w:rPr>
      <w:rFonts w:ascii="Arial" w:eastAsia="Times New Roman" w:hAnsi="Arial" w:cs="Times New Roman"/>
      <w:noProof/>
      <w:sz w:val="18"/>
      <w:szCs w:val="20"/>
      <w:lang w:eastAsia="pt-BR"/>
    </w:rPr>
  </w:style>
  <w:style w:type="paragraph" w:customStyle="1" w:styleId="NOTA">
    <w:name w:val="NOTA"/>
    <w:basedOn w:val="Normal"/>
    <w:rsid w:val="0011171D"/>
    <w:pPr>
      <w:tabs>
        <w:tab w:val="left" w:pos="709"/>
      </w:tabs>
      <w:spacing w:before="72" w:after="72" w:line="220" w:lineRule="atLeast"/>
      <w:jc w:val="both"/>
    </w:pPr>
    <w:rPr>
      <w:rFonts w:ascii="Arial" w:eastAsia="Times New Roman" w:hAnsi="Arial" w:cs="Times New Roman"/>
      <w:noProof/>
      <w:sz w:val="16"/>
      <w:szCs w:val="20"/>
      <w:lang w:eastAsia="pt-BR"/>
    </w:rPr>
  </w:style>
  <w:style w:type="paragraph" w:customStyle="1" w:styleId="CABTABELA">
    <w:name w:val="CAB_TABELA"/>
    <w:basedOn w:val="Normal"/>
    <w:next w:val="Normal"/>
    <w:rsid w:val="0011171D"/>
    <w:pPr>
      <w:spacing w:before="60" w:after="60" w:line="240" w:lineRule="auto"/>
      <w:jc w:val="center"/>
    </w:pPr>
    <w:rPr>
      <w:rFonts w:ascii="Arial" w:eastAsia="Times New Roman" w:hAnsi="Arial" w:cs="Times New Roman"/>
      <w:noProof/>
      <w:sz w:val="18"/>
      <w:szCs w:val="20"/>
      <w:lang w:eastAsia="pt-BR"/>
    </w:rPr>
  </w:style>
  <w:style w:type="paragraph" w:customStyle="1" w:styleId="CorpoTabela">
    <w:name w:val="CorpoTabela"/>
    <w:basedOn w:val="Normal"/>
    <w:rsid w:val="0011171D"/>
    <w:pPr>
      <w:spacing w:before="60" w:after="60" w:line="240" w:lineRule="auto"/>
      <w:jc w:val="both"/>
    </w:pPr>
    <w:rPr>
      <w:rFonts w:ascii="Arial" w:eastAsia="Times New Roman" w:hAnsi="Arial" w:cs="Times New Roman"/>
      <w:noProof/>
      <w:sz w:val="18"/>
      <w:szCs w:val="20"/>
      <w:lang w:eastAsia="pt-BR"/>
    </w:rPr>
  </w:style>
  <w:style w:type="paragraph" w:customStyle="1" w:styleId="TTULOTABELA">
    <w:name w:val="TÍTULO_TABELA"/>
    <w:basedOn w:val="Normal"/>
    <w:next w:val="Normal"/>
    <w:autoRedefine/>
    <w:rsid w:val="001D3A03"/>
    <w:pPr>
      <w:tabs>
        <w:tab w:val="left" w:pos="0"/>
      </w:tabs>
      <w:spacing w:before="120" w:after="0" w:line="240" w:lineRule="auto"/>
      <w:ind w:right="567"/>
      <w:jc w:val="center"/>
    </w:pPr>
    <w:rPr>
      <w:rFonts w:ascii="Arial" w:eastAsia="Times New Roman" w:hAnsi="Arial" w:cs="Times New Roman"/>
      <w:noProof/>
      <w:color w:val="1F497D" w:themeColor="text2"/>
      <w:sz w:val="20"/>
      <w:szCs w:val="20"/>
      <w:lang w:eastAsia="pt-BR"/>
    </w:rPr>
  </w:style>
  <w:style w:type="paragraph" w:styleId="Sumrio4">
    <w:name w:val="toc 4"/>
    <w:basedOn w:val="Normal"/>
    <w:next w:val="Normal"/>
    <w:autoRedefine/>
    <w:uiPriority w:val="39"/>
    <w:unhideWhenUsed/>
    <w:rsid w:val="00C97D5C"/>
    <w:pPr>
      <w:spacing w:after="100"/>
      <w:ind w:left="660"/>
    </w:pPr>
  </w:style>
  <w:style w:type="paragraph" w:styleId="Sumrio5">
    <w:name w:val="toc 5"/>
    <w:basedOn w:val="Normal"/>
    <w:next w:val="Normal"/>
    <w:autoRedefine/>
    <w:uiPriority w:val="39"/>
    <w:unhideWhenUsed/>
    <w:rsid w:val="00C97D5C"/>
    <w:pPr>
      <w:spacing w:after="100"/>
      <w:ind w:left="880"/>
    </w:pPr>
  </w:style>
  <w:style w:type="paragraph" w:styleId="Sumrio6">
    <w:name w:val="toc 6"/>
    <w:basedOn w:val="Normal"/>
    <w:next w:val="Normal"/>
    <w:autoRedefine/>
    <w:uiPriority w:val="39"/>
    <w:unhideWhenUsed/>
    <w:rsid w:val="00C97D5C"/>
    <w:pPr>
      <w:spacing w:after="100"/>
      <w:ind w:left="1100"/>
    </w:pPr>
  </w:style>
  <w:style w:type="paragraph" w:customStyle="1" w:styleId="Tablefootnote">
    <w:name w:val="Table footnote"/>
    <w:basedOn w:val="Normal"/>
    <w:rsid w:val="00072CB4"/>
    <w:pPr>
      <w:tabs>
        <w:tab w:val="left" w:pos="340"/>
      </w:tabs>
      <w:spacing w:before="60" w:after="60" w:line="190" w:lineRule="atLeast"/>
      <w:jc w:val="both"/>
    </w:pPr>
    <w:rPr>
      <w:rFonts w:ascii="Arial" w:eastAsia="MS Mincho" w:hAnsi="Arial" w:cs="Times New Roman"/>
      <w:sz w:val="16"/>
      <w:szCs w:val="20"/>
      <w:lang w:eastAsia="ja-JP"/>
    </w:rPr>
  </w:style>
  <w:style w:type="paragraph" w:customStyle="1" w:styleId="Cabealho1">
    <w:name w:val="Cabeçalho 1"/>
    <w:basedOn w:val="Normal"/>
    <w:rsid w:val="00FB475F"/>
    <w:pPr>
      <w:numPr>
        <w:numId w:val="1"/>
      </w:numPr>
      <w:pBdr>
        <w:bottom w:val="single" w:sz="4" w:space="1" w:color="FFC000"/>
      </w:pBdr>
      <w:spacing w:before="360" w:after="240" w:line="240" w:lineRule="auto"/>
    </w:pPr>
    <w:rPr>
      <w:rFonts w:ascii="Arial Negrito" w:eastAsia="Times New Roman" w:hAnsi="Arial Negrito" w:cs="Times New Roman"/>
      <w:b/>
      <w:caps/>
      <w:color w:val="943634"/>
      <w:sz w:val="28"/>
      <w:lang w:eastAsia="pt-BR"/>
    </w:rPr>
  </w:style>
  <w:style w:type="paragraph" w:customStyle="1" w:styleId="Cabealho2">
    <w:name w:val="Cabeçalho 2"/>
    <w:basedOn w:val="Normal"/>
    <w:rsid w:val="00FB475F"/>
    <w:pPr>
      <w:numPr>
        <w:ilvl w:val="1"/>
        <w:numId w:val="1"/>
      </w:numPr>
      <w:spacing w:before="240" w:after="120" w:line="240" w:lineRule="auto"/>
    </w:pPr>
    <w:rPr>
      <w:rFonts w:ascii="Arial Negrito" w:eastAsia="Times New Roman" w:hAnsi="Arial Negrito" w:cs="Times New Roman"/>
      <w:b/>
      <w:smallCaps/>
      <w:color w:val="943634"/>
      <w:lang w:eastAsia="pt-BR"/>
    </w:rPr>
  </w:style>
  <w:style w:type="paragraph" w:customStyle="1" w:styleId="Cabealho3">
    <w:name w:val="Cabeçalho 3"/>
    <w:basedOn w:val="Normal"/>
    <w:rsid w:val="00FB475F"/>
    <w:pPr>
      <w:numPr>
        <w:ilvl w:val="2"/>
        <w:numId w:val="1"/>
      </w:numPr>
      <w:spacing w:before="360" w:after="120" w:line="240" w:lineRule="auto"/>
    </w:pPr>
    <w:rPr>
      <w:rFonts w:ascii="Arial Negrito" w:eastAsia="Times New Roman" w:hAnsi="Arial Negrito" w:cs="Times New Roman"/>
      <w:b/>
      <w:color w:val="943634"/>
      <w:lang w:eastAsia="pt-BR"/>
    </w:rPr>
  </w:style>
  <w:style w:type="paragraph" w:customStyle="1" w:styleId="Cabealho4">
    <w:name w:val="Cabeçalho 4"/>
    <w:basedOn w:val="Normal"/>
    <w:rsid w:val="00FB475F"/>
    <w:pPr>
      <w:numPr>
        <w:ilvl w:val="3"/>
        <w:numId w:val="1"/>
      </w:numPr>
      <w:spacing w:before="240" w:after="120" w:line="240" w:lineRule="auto"/>
    </w:pPr>
    <w:rPr>
      <w:rFonts w:ascii="Arial Negrito" w:eastAsia="Times New Roman" w:hAnsi="Arial Negrito" w:cs="Times New Roman"/>
      <w:b/>
      <w:color w:val="943634"/>
      <w:lang w:eastAsia="pt-BR"/>
    </w:rPr>
  </w:style>
  <w:style w:type="paragraph" w:customStyle="1" w:styleId="Cabealho5">
    <w:name w:val="Cabeçalho 5"/>
    <w:basedOn w:val="Normal"/>
    <w:rsid w:val="00FB475F"/>
    <w:pPr>
      <w:numPr>
        <w:ilvl w:val="4"/>
        <w:numId w:val="1"/>
      </w:numPr>
      <w:spacing w:before="240" w:after="120" w:line="240" w:lineRule="auto"/>
    </w:pPr>
    <w:rPr>
      <w:rFonts w:ascii="Arial Negrito" w:eastAsia="Times New Roman" w:hAnsi="Arial Negrito" w:cs="Times New Roman"/>
      <w:b/>
      <w:color w:val="943634"/>
      <w:lang w:eastAsia="pt-BR"/>
    </w:rPr>
  </w:style>
  <w:style w:type="paragraph" w:customStyle="1" w:styleId="Cabealho6">
    <w:name w:val="Cabeçalho 6"/>
    <w:basedOn w:val="Normal"/>
    <w:rsid w:val="00FB475F"/>
    <w:pPr>
      <w:numPr>
        <w:ilvl w:val="5"/>
        <w:numId w:val="1"/>
      </w:numPr>
      <w:spacing w:before="360" w:after="120" w:line="240" w:lineRule="auto"/>
    </w:pPr>
    <w:rPr>
      <w:rFonts w:ascii="Arial Negrito" w:eastAsia="Times New Roman" w:hAnsi="Arial Negrito" w:cs="Times New Roman"/>
      <w:b/>
      <w:color w:val="943634"/>
      <w:lang w:eastAsia="pt-BR"/>
    </w:rPr>
  </w:style>
  <w:style w:type="paragraph" w:customStyle="1" w:styleId="Cabealho7">
    <w:name w:val="Cabeçalho 7"/>
    <w:basedOn w:val="Normal"/>
    <w:rsid w:val="00FB475F"/>
    <w:pPr>
      <w:numPr>
        <w:ilvl w:val="6"/>
        <w:numId w:val="1"/>
      </w:numPr>
      <w:spacing w:after="0" w:line="240" w:lineRule="auto"/>
    </w:pPr>
    <w:rPr>
      <w:rFonts w:ascii="Arial" w:eastAsia="Times New Roman" w:hAnsi="Arial" w:cs="Times New Roman"/>
      <w:lang w:eastAsia="pt-BR"/>
    </w:rPr>
  </w:style>
  <w:style w:type="paragraph" w:customStyle="1" w:styleId="Cabealho8">
    <w:name w:val="Cabeçalho 8"/>
    <w:basedOn w:val="Normal"/>
    <w:rsid w:val="00FB475F"/>
    <w:pPr>
      <w:numPr>
        <w:ilvl w:val="7"/>
        <w:numId w:val="1"/>
      </w:numPr>
      <w:spacing w:after="0" w:line="240" w:lineRule="auto"/>
    </w:pPr>
    <w:rPr>
      <w:rFonts w:ascii="Arial" w:eastAsia="Times New Roman" w:hAnsi="Arial" w:cs="Times New Roman"/>
      <w:lang w:eastAsia="pt-BR"/>
    </w:rPr>
  </w:style>
  <w:style w:type="paragraph" w:customStyle="1" w:styleId="Cabealho9">
    <w:name w:val="Cabeçalho 9"/>
    <w:basedOn w:val="Normal"/>
    <w:rsid w:val="00FB475F"/>
    <w:pPr>
      <w:numPr>
        <w:ilvl w:val="8"/>
        <w:numId w:val="1"/>
      </w:numPr>
      <w:spacing w:after="0" w:line="240" w:lineRule="auto"/>
    </w:pPr>
    <w:rPr>
      <w:rFonts w:ascii="Arial" w:eastAsia="Times New Roman" w:hAnsi="Arial" w:cs="Times New Roman"/>
      <w:lang w:eastAsia="pt-BR"/>
    </w:rPr>
  </w:style>
  <w:style w:type="paragraph" w:customStyle="1" w:styleId="Segurana4">
    <w:name w:val="Segurança 4"/>
    <w:basedOn w:val="Cabealho4"/>
    <w:qFormat/>
    <w:rsid w:val="00FB475F"/>
  </w:style>
  <w:style w:type="paragraph" w:customStyle="1" w:styleId="LEGENDATAB">
    <w:name w:val="LEGENDA_TAB"/>
    <w:basedOn w:val="Normal"/>
    <w:next w:val="Normal"/>
    <w:rsid w:val="00EE5ED9"/>
    <w:pPr>
      <w:spacing w:before="72" w:after="72" w:line="220" w:lineRule="atLeast"/>
      <w:jc w:val="center"/>
    </w:pPr>
    <w:rPr>
      <w:rFonts w:ascii="Arial" w:eastAsia="Times New Roman" w:hAnsi="Arial" w:cs="Times New Roman"/>
      <w:b/>
      <w:noProof/>
      <w:sz w:val="20"/>
      <w:szCs w:val="20"/>
      <w:lang w:eastAsia="pt-BR"/>
    </w:rPr>
  </w:style>
  <w:style w:type="paragraph" w:customStyle="1" w:styleId="TABELA">
    <w:name w:val="TABELA"/>
    <w:basedOn w:val="Normal"/>
    <w:autoRedefine/>
    <w:rsid w:val="00EE5ED9"/>
    <w:pPr>
      <w:keepNext/>
      <w:spacing w:before="120" w:after="120" w:line="240" w:lineRule="auto"/>
      <w:jc w:val="center"/>
    </w:pPr>
    <w:rPr>
      <w:rFonts w:ascii="Arial" w:eastAsia="Times New Roman" w:hAnsi="Arial" w:cs="Times New Roman"/>
      <w:sz w:val="18"/>
      <w:szCs w:val="18"/>
      <w:lang w:eastAsia="pt-BR"/>
    </w:rPr>
  </w:style>
  <w:style w:type="character" w:customStyle="1" w:styleId="CommarcadoresChar">
    <w:name w:val="Com marcadores Char"/>
    <w:link w:val="Commarcadores"/>
    <w:locked/>
    <w:rsid w:val="000B19F6"/>
    <w:rPr>
      <w:rFonts w:ascii="Arial" w:eastAsia="MS Mincho" w:hAnsi="Arial" w:cs="Times New Roman"/>
      <w:lang w:eastAsia="ja-JP"/>
    </w:rPr>
  </w:style>
  <w:style w:type="paragraph" w:styleId="Commarcadores">
    <w:name w:val="List Bullet"/>
    <w:basedOn w:val="Normal"/>
    <w:link w:val="CommarcadoresChar"/>
    <w:autoRedefine/>
    <w:unhideWhenUsed/>
    <w:rsid w:val="000B19F6"/>
    <w:pPr>
      <w:numPr>
        <w:numId w:val="2"/>
      </w:numPr>
      <w:spacing w:after="120"/>
      <w:ind w:left="709" w:hanging="709"/>
      <w:jc w:val="both"/>
    </w:pPr>
    <w:rPr>
      <w:rFonts w:ascii="Arial" w:eastAsia="MS Mincho" w:hAnsi="Arial" w:cs="Times New Roman"/>
      <w:lang w:eastAsia="ja-JP"/>
    </w:rPr>
  </w:style>
  <w:style w:type="paragraph" w:customStyle="1" w:styleId="Segurana3">
    <w:name w:val="Segurança 3"/>
    <w:basedOn w:val="Cabealho3"/>
    <w:qFormat/>
    <w:rsid w:val="00CC12EE"/>
    <w:pPr>
      <w:numPr>
        <w:numId w:val="2"/>
      </w:numPr>
      <w:jc w:val="both"/>
    </w:pPr>
  </w:style>
  <w:style w:type="paragraph" w:customStyle="1" w:styleId="Segurana5">
    <w:name w:val="Segurança 5"/>
    <w:basedOn w:val="Cabealho5"/>
    <w:qFormat/>
    <w:rsid w:val="00CC12EE"/>
    <w:pPr>
      <w:numPr>
        <w:numId w:val="2"/>
      </w:numPr>
    </w:pPr>
  </w:style>
  <w:style w:type="paragraph" w:customStyle="1" w:styleId="Segurana6">
    <w:name w:val="Segurança 6"/>
    <w:basedOn w:val="Cabealho6"/>
    <w:qFormat/>
    <w:rsid w:val="00CC12EE"/>
    <w:pPr>
      <w:numPr>
        <w:numId w:val="2"/>
      </w:numPr>
    </w:pPr>
  </w:style>
  <w:style w:type="paragraph" w:customStyle="1" w:styleId="a2">
    <w:name w:val="a2"/>
    <w:basedOn w:val="Ttulo2"/>
    <w:next w:val="Normal"/>
    <w:rsid w:val="005D4B55"/>
    <w:pPr>
      <w:keepLines w:val="0"/>
      <w:numPr>
        <w:ilvl w:val="1"/>
        <w:numId w:val="4"/>
      </w:numPr>
      <w:suppressAutoHyphens/>
      <w:spacing w:before="240" w:after="120" w:line="240" w:lineRule="auto"/>
    </w:pPr>
    <w:rPr>
      <w:rFonts w:ascii="Arial Negrito" w:eastAsia="MS Mincho" w:hAnsi="Arial Negrito" w:cs="Times New Roman"/>
      <w:bCs w:val="0"/>
      <w:color w:val="943634"/>
      <w:sz w:val="22"/>
      <w:szCs w:val="20"/>
      <w:lang w:eastAsia="ja-JP"/>
    </w:rPr>
  </w:style>
  <w:style w:type="paragraph" w:customStyle="1" w:styleId="a3">
    <w:name w:val="a3"/>
    <w:basedOn w:val="Ttulo3"/>
    <w:next w:val="Normal"/>
    <w:rsid w:val="005D4B55"/>
    <w:pPr>
      <w:keepLines w:val="0"/>
      <w:numPr>
        <w:ilvl w:val="2"/>
        <w:numId w:val="4"/>
      </w:numPr>
      <w:tabs>
        <w:tab w:val="left" w:pos="640"/>
        <w:tab w:val="left" w:pos="880"/>
        <w:tab w:val="num" w:pos="1209"/>
      </w:tabs>
      <w:suppressAutoHyphens/>
      <w:spacing w:before="60" w:after="240" w:line="250" w:lineRule="exact"/>
      <w:ind w:hanging="360"/>
    </w:pPr>
    <w:rPr>
      <w:rFonts w:ascii="Arial" w:eastAsia="MS Mincho" w:hAnsi="Arial" w:cs="Times New Roman"/>
      <w:bCs w:val="0"/>
      <w:color w:val="auto"/>
      <w:szCs w:val="20"/>
      <w:lang w:eastAsia="ja-JP"/>
    </w:rPr>
  </w:style>
  <w:style w:type="paragraph" w:customStyle="1" w:styleId="a4">
    <w:name w:val="a4"/>
    <w:basedOn w:val="Ttulo4"/>
    <w:next w:val="Normal"/>
    <w:rsid w:val="005D4B55"/>
    <w:pPr>
      <w:keepLines w:val="0"/>
      <w:numPr>
        <w:ilvl w:val="3"/>
        <w:numId w:val="4"/>
      </w:numPr>
      <w:tabs>
        <w:tab w:val="left" w:pos="880"/>
        <w:tab w:val="left" w:pos="940"/>
      </w:tabs>
      <w:suppressAutoHyphens/>
      <w:spacing w:before="60" w:after="240" w:line="230" w:lineRule="exact"/>
      <w:ind w:hanging="360"/>
    </w:pPr>
    <w:rPr>
      <w:rFonts w:eastAsia="MS Mincho" w:cs="Times New Roman"/>
      <w:bCs w:val="0"/>
      <w:i/>
      <w:iCs w:val="0"/>
      <w:color w:val="auto"/>
      <w:sz w:val="20"/>
      <w:szCs w:val="20"/>
      <w:lang w:eastAsia="ja-JP"/>
    </w:rPr>
  </w:style>
  <w:style w:type="paragraph" w:customStyle="1" w:styleId="a5">
    <w:name w:val="a5"/>
    <w:basedOn w:val="Ttulo5"/>
    <w:next w:val="Normal"/>
    <w:rsid w:val="005D4B55"/>
    <w:pPr>
      <w:keepLines w:val="0"/>
      <w:numPr>
        <w:ilvl w:val="4"/>
        <w:numId w:val="4"/>
      </w:numPr>
      <w:tabs>
        <w:tab w:val="left" w:pos="1140"/>
        <w:tab w:val="num" w:pos="1209"/>
        <w:tab w:val="left" w:pos="1360"/>
      </w:tabs>
      <w:suppressAutoHyphens/>
      <w:spacing w:before="60" w:after="240" w:line="230" w:lineRule="exact"/>
      <w:ind w:left="1492" w:hanging="360"/>
    </w:pPr>
    <w:rPr>
      <w:rFonts w:eastAsia="MS Mincho" w:cs="Times New Roman"/>
      <w:b/>
      <w:color w:val="auto"/>
      <w:sz w:val="20"/>
      <w:szCs w:val="20"/>
      <w:lang w:eastAsia="ja-JP"/>
    </w:rPr>
  </w:style>
  <w:style w:type="paragraph" w:customStyle="1" w:styleId="a6">
    <w:name w:val="a6"/>
    <w:basedOn w:val="Ttulo6"/>
    <w:next w:val="Normal"/>
    <w:rsid w:val="005D4B55"/>
    <w:pPr>
      <w:keepLines w:val="0"/>
      <w:numPr>
        <w:ilvl w:val="5"/>
        <w:numId w:val="4"/>
      </w:numPr>
      <w:tabs>
        <w:tab w:val="left" w:pos="1140"/>
        <w:tab w:val="num" w:pos="1209"/>
        <w:tab w:val="left" w:pos="1360"/>
      </w:tabs>
      <w:suppressAutoHyphens/>
      <w:spacing w:before="60" w:after="240" w:line="230" w:lineRule="exact"/>
      <w:ind w:left="1492" w:hanging="360"/>
    </w:pPr>
    <w:rPr>
      <w:rFonts w:ascii="Arial" w:eastAsia="MS Mincho" w:hAnsi="Arial" w:cs="Times New Roman"/>
      <w:b/>
      <w:i w:val="0"/>
      <w:iCs w:val="0"/>
      <w:color w:val="auto"/>
      <w:sz w:val="20"/>
      <w:szCs w:val="20"/>
      <w:lang w:eastAsia="ja-JP"/>
    </w:rPr>
  </w:style>
  <w:style w:type="paragraph" w:customStyle="1" w:styleId="ANNEX">
    <w:name w:val="ANNEX"/>
    <w:basedOn w:val="Normal"/>
    <w:next w:val="Normal"/>
    <w:rsid w:val="005D4B55"/>
    <w:pPr>
      <w:keepNext/>
      <w:pageBreakBefore/>
      <w:numPr>
        <w:numId w:val="4"/>
      </w:numPr>
      <w:spacing w:after="760" w:line="310" w:lineRule="exact"/>
      <w:jc w:val="center"/>
      <w:outlineLvl w:val="0"/>
    </w:pPr>
    <w:rPr>
      <w:rFonts w:ascii="Arial" w:eastAsia="MS Mincho" w:hAnsi="Arial" w:cs="Times New Roman"/>
      <w:b/>
      <w:sz w:val="28"/>
      <w:szCs w:val="20"/>
      <w:lang w:eastAsia="ja-JP"/>
    </w:rPr>
  </w:style>
  <w:style w:type="paragraph" w:styleId="Numerada">
    <w:name w:val="List Number"/>
    <w:basedOn w:val="Normal"/>
    <w:rsid w:val="005D4B55"/>
    <w:pPr>
      <w:spacing w:after="240" w:line="230" w:lineRule="atLeast"/>
      <w:jc w:val="both"/>
    </w:pPr>
    <w:rPr>
      <w:rFonts w:ascii="Arial" w:eastAsia="MS Mincho" w:hAnsi="Arial" w:cs="Times New Roman"/>
      <w:sz w:val="20"/>
      <w:szCs w:val="20"/>
      <w:lang w:eastAsia="ja-JP"/>
    </w:rPr>
  </w:style>
  <w:style w:type="paragraph" w:customStyle="1" w:styleId="p3">
    <w:name w:val="p3"/>
    <w:basedOn w:val="Normal"/>
    <w:next w:val="Normal"/>
    <w:rsid w:val="005D4B55"/>
    <w:pPr>
      <w:tabs>
        <w:tab w:val="left" w:pos="720"/>
      </w:tabs>
      <w:spacing w:after="240" w:line="230" w:lineRule="atLeast"/>
      <w:jc w:val="both"/>
    </w:pPr>
    <w:rPr>
      <w:rFonts w:ascii="Arial" w:eastAsia="MS Mincho" w:hAnsi="Arial" w:cs="Times New Roman"/>
      <w:sz w:val="20"/>
      <w:szCs w:val="20"/>
      <w:lang w:eastAsia="ja-JP"/>
    </w:rPr>
  </w:style>
  <w:style w:type="paragraph" w:customStyle="1" w:styleId="Special">
    <w:name w:val="Special"/>
    <w:basedOn w:val="Normal"/>
    <w:next w:val="Normal"/>
    <w:rsid w:val="005D4B55"/>
    <w:pPr>
      <w:spacing w:after="240" w:line="230" w:lineRule="atLeast"/>
      <w:jc w:val="both"/>
    </w:pPr>
    <w:rPr>
      <w:rFonts w:ascii="Arial" w:eastAsia="MS Mincho" w:hAnsi="Arial" w:cs="Times New Roman"/>
      <w:sz w:val="20"/>
      <w:szCs w:val="20"/>
      <w:lang w:eastAsia="ja-JP"/>
    </w:rPr>
  </w:style>
  <w:style w:type="paragraph" w:styleId="PargrafodaLista">
    <w:name w:val="List Paragraph"/>
    <w:basedOn w:val="Normal"/>
    <w:qFormat/>
    <w:rsid w:val="005D4B55"/>
    <w:pPr>
      <w:spacing w:after="0" w:line="360" w:lineRule="auto"/>
      <w:ind w:left="708"/>
      <w:jc w:val="center"/>
    </w:pPr>
    <w:rPr>
      <w:rFonts w:ascii="Arial" w:eastAsia="Times New Roman" w:hAnsi="Arial" w:cs="Arial"/>
      <w:sz w:val="24"/>
      <w:szCs w:val="24"/>
      <w:lang w:eastAsia="pt-BR"/>
    </w:rPr>
  </w:style>
  <w:style w:type="paragraph" w:styleId="Commarcadores2">
    <w:name w:val="List Bullet 2"/>
    <w:basedOn w:val="Normal"/>
    <w:unhideWhenUsed/>
    <w:rsid w:val="00DB5C0B"/>
    <w:pPr>
      <w:numPr>
        <w:numId w:val="5"/>
      </w:numPr>
      <w:contextualSpacing/>
    </w:pPr>
  </w:style>
  <w:style w:type="paragraph" w:customStyle="1" w:styleId="CM28">
    <w:name w:val="CM28"/>
    <w:basedOn w:val="Default"/>
    <w:next w:val="Default"/>
    <w:uiPriority w:val="99"/>
    <w:rsid w:val="00DB5C0B"/>
    <w:pPr>
      <w:spacing w:after="343" w:line="240" w:lineRule="auto"/>
      <w:jc w:val="left"/>
    </w:pPr>
    <w:rPr>
      <w:color w:val="auto"/>
    </w:rPr>
  </w:style>
  <w:style w:type="paragraph" w:styleId="Textodecomentrio">
    <w:name w:val="annotation text"/>
    <w:basedOn w:val="Normal"/>
    <w:link w:val="TextodecomentrioChar"/>
    <w:uiPriority w:val="99"/>
    <w:semiHidden/>
    <w:rsid w:val="00DB5C0B"/>
    <w:pPr>
      <w:spacing w:after="240" w:line="230" w:lineRule="atLeast"/>
      <w:jc w:val="both"/>
    </w:pPr>
    <w:rPr>
      <w:rFonts w:ascii="Arial" w:eastAsia="MS Mincho" w:hAnsi="Arial" w:cs="Times New Roman"/>
      <w:sz w:val="20"/>
      <w:szCs w:val="20"/>
      <w:lang w:eastAsia="ja-JP"/>
    </w:rPr>
  </w:style>
  <w:style w:type="character" w:customStyle="1" w:styleId="TextodecomentrioChar">
    <w:name w:val="Texto de comentário Char"/>
    <w:basedOn w:val="Fontepargpadro"/>
    <w:link w:val="Textodecomentrio"/>
    <w:uiPriority w:val="99"/>
    <w:semiHidden/>
    <w:rsid w:val="00DB5C0B"/>
    <w:rPr>
      <w:rFonts w:ascii="Arial" w:eastAsia="MS Mincho" w:hAnsi="Arial" w:cs="Times New Roman"/>
      <w:sz w:val="20"/>
      <w:szCs w:val="20"/>
      <w:lang w:eastAsia="ja-JP"/>
    </w:rPr>
  </w:style>
  <w:style w:type="character" w:styleId="Refdenotaderodap">
    <w:name w:val="footnote reference"/>
    <w:uiPriority w:val="99"/>
    <w:semiHidden/>
    <w:rsid w:val="00DB5C0B"/>
    <w:rPr>
      <w:rFonts w:cs="Times New Roman"/>
      <w:noProof/>
      <w:position w:val="6"/>
      <w:sz w:val="16"/>
      <w:vertAlign w:val="baseline"/>
      <w:lang w:val="fr-FR"/>
    </w:rPr>
  </w:style>
  <w:style w:type="paragraph" w:customStyle="1" w:styleId="Paragrafo">
    <w:name w:val="Paragrafo"/>
    <w:basedOn w:val="Normal"/>
    <w:link w:val="ParagrafoChar"/>
    <w:rsid w:val="00DB5C0B"/>
    <w:pPr>
      <w:spacing w:after="60" w:line="360" w:lineRule="auto"/>
      <w:jc w:val="both"/>
    </w:pPr>
    <w:rPr>
      <w:rFonts w:ascii="Times New Roman" w:eastAsia="Times New Roman" w:hAnsi="Times New Roman" w:cs="Times New Roman"/>
      <w:sz w:val="18"/>
      <w:szCs w:val="18"/>
      <w:lang w:eastAsia="pt-BR"/>
    </w:rPr>
  </w:style>
  <w:style w:type="character" w:customStyle="1" w:styleId="ParagrafoChar">
    <w:name w:val="Paragrafo Char"/>
    <w:link w:val="Paragrafo"/>
    <w:locked/>
    <w:rsid w:val="00DB5C0B"/>
    <w:rPr>
      <w:rFonts w:ascii="Times New Roman" w:eastAsia="Times New Roman" w:hAnsi="Times New Roman" w:cs="Times New Roman"/>
      <w:sz w:val="18"/>
      <w:szCs w:val="18"/>
      <w:lang w:eastAsia="pt-BR"/>
    </w:rPr>
  </w:style>
  <w:style w:type="character" w:styleId="Refdecomentrio">
    <w:name w:val="annotation reference"/>
    <w:uiPriority w:val="99"/>
    <w:semiHidden/>
    <w:rsid w:val="00DB5C0B"/>
    <w:rPr>
      <w:noProof w:val="0"/>
      <w:sz w:val="16"/>
      <w:lang w:val="fr-FR"/>
    </w:rPr>
  </w:style>
  <w:style w:type="paragraph" w:customStyle="1" w:styleId="Segurana2">
    <w:name w:val="Segurança 2"/>
    <w:basedOn w:val="Cabealho2"/>
    <w:qFormat/>
    <w:rsid w:val="00DB5C0B"/>
    <w:pPr>
      <w:numPr>
        <w:numId w:val="3"/>
      </w:numPr>
    </w:pPr>
  </w:style>
  <w:style w:type="paragraph" w:styleId="Sumrio7">
    <w:name w:val="toc 7"/>
    <w:basedOn w:val="Normal"/>
    <w:next w:val="Normal"/>
    <w:autoRedefine/>
    <w:uiPriority w:val="39"/>
    <w:unhideWhenUsed/>
    <w:rsid w:val="00A305EB"/>
    <w:pPr>
      <w:spacing w:after="100"/>
      <w:ind w:left="1320"/>
    </w:pPr>
    <w:rPr>
      <w:rFonts w:eastAsiaTheme="minorEastAsia"/>
      <w:lang w:eastAsia="pt-BR"/>
    </w:rPr>
  </w:style>
  <w:style w:type="paragraph" w:styleId="Sumrio8">
    <w:name w:val="toc 8"/>
    <w:basedOn w:val="Normal"/>
    <w:next w:val="Normal"/>
    <w:autoRedefine/>
    <w:uiPriority w:val="39"/>
    <w:unhideWhenUsed/>
    <w:rsid w:val="00A305EB"/>
    <w:pPr>
      <w:spacing w:after="100"/>
      <w:ind w:left="1540"/>
    </w:pPr>
    <w:rPr>
      <w:rFonts w:eastAsiaTheme="minorEastAsia"/>
      <w:lang w:eastAsia="pt-BR"/>
    </w:rPr>
  </w:style>
  <w:style w:type="paragraph" w:styleId="Sumrio9">
    <w:name w:val="toc 9"/>
    <w:basedOn w:val="Normal"/>
    <w:next w:val="Normal"/>
    <w:autoRedefine/>
    <w:uiPriority w:val="39"/>
    <w:unhideWhenUsed/>
    <w:rsid w:val="00A305EB"/>
    <w:pPr>
      <w:spacing w:after="100"/>
      <w:ind w:left="1760"/>
    </w:pPr>
    <w:rPr>
      <w:rFonts w:eastAsiaTheme="minorEastAsia"/>
      <w:lang w:eastAsia="pt-BR"/>
    </w:rPr>
  </w:style>
  <w:style w:type="paragraph" w:styleId="Textodenotaderodap">
    <w:name w:val="footnote text"/>
    <w:basedOn w:val="Normal"/>
    <w:link w:val="TextodenotaderodapChar"/>
    <w:uiPriority w:val="99"/>
    <w:semiHidden/>
    <w:unhideWhenUsed/>
    <w:rsid w:val="00E4084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40842"/>
    <w:rPr>
      <w:sz w:val="20"/>
      <w:szCs w:val="20"/>
    </w:rPr>
  </w:style>
  <w:style w:type="paragraph" w:styleId="Legenda">
    <w:name w:val="caption"/>
    <w:aliases w:val="Comentário"/>
    <w:basedOn w:val="Normal"/>
    <w:next w:val="Normal"/>
    <w:autoRedefine/>
    <w:qFormat/>
    <w:rsid w:val="00096E9E"/>
    <w:pPr>
      <w:framePr w:wrap="around" w:vAnchor="text" w:hAnchor="text" w:xAlign="center" w:y="1"/>
      <w:pBdr>
        <w:top w:val="single" w:sz="4" w:space="1" w:color="auto"/>
        <w:left w:val="single" w:sz="4" w:space="4" w:color="auto"/>
        <w:bottom w:val="single" w:sz="4" w:space="1" w:color="auto"/>
        <w:right w:val="single" w:sz="4" w:space="4" w:color="auto"/>
      </w:pBdr>
      <w:spacing w:after="0" w:line="240" w:lineRule="auto"/>
    </w:pPr>
    <w:rPr>
      <w:rFonts w:ascii="Arial Black" w:eastAsia="MS Mincho" w:hAnsi="Arial Black" w:cs="Times New Roman"/>
      <w:smallCaps/>
      <w:color w:val="1F497D" w:themeColor="text2"/>
      <w:sz w:val="18"/>
      <w:szCs w:val="20"/>
      <w:lang w:eastAsia="ja-JP"/>
    </w:rPr>
  </w:style>
  <w:style w:type="character" w:styleId="Forte">
    <w:name w:val="Strong"/>
    <w:aliases w:val="Adicionado"/>
    <w:qFormat/>
    <w:rsid w:val="00487C72"/>
    <w:rPr>
      <w:rFonts w:ascii="Arial Black" w:hAnsi="Arial Black" w:cs="Times New Roman"/>
      <w:smallCaps/>
      <w:color w:val="0070C0"/>
      <w:sz w:val="20"/>
      <w:vertAlign w:val="baseline"/>
      <w:lang w:val="pt-BR"/>
    </w:rPr>
  </w:style>
  <w:style w:type="paragraph" w:customStyle="1" w:styleId="Habitabilidade2">
    <w:name w:val="Habitabilidade 2"/>
    <w:basedOn w:val="Cabealho2"/>
    <w:qFormat/>
    <w:rsid w:val="00B626BB"/>
    <w:pPr>
      <w:numPr>
        <w:ilvl w:val="0"/>
        <w:numId w:val="0"/>
      </w:numPr>
      <w:ind w:left="1440" w:hanging="360"/>
      <w:jc w:val="both"/>
    </w:pPr>
    <w:rPr>
      <w:color w:val="5F497A"/>
    </w:rPr>
  </w:style>
  <w:style w:type="paragraph" w:customStyle="1" w:styleId="Habitabilidade3">
    <w:name w:val="Habitabilidade 3"/>
    <w:basedOn w:val="Cabealho3"/>
    <w:qFormat/>
    <w:rsid w:val="00B626BB"/>
    <w:pPr>
      <w:numPr>
        <w:numId w:val="3"/>
      </w:numPr>
      <w:jc w:val="both"/>
    </w:pPr>
    <w:rPr>
      <w:color w:val="5F497A"/>
    </w:rPr>
  </w:style>
  <w:style w:type="paragraph" w:customStyle="1" w:styleId="Habitabilidade4">
    <w:name w:val="Habitabilidade 4"/>
    <w:basedOn w:val="Cabealho4"/>
    <w:qFormat/>
    <w:rsid w:val="00B626BB"/>
    <w:pPr>
      <w:numPr>
        <w:numId w:val="3"/>
      </w:numPr>
      <w:jc w:val="both"/>
    </w:pPr>
    <w:rPr>
      <w:color w:val="5F497A"/>
    </w:rPr>
  </w:style>
  <w:style w:type="paragraph" w:customStyle="1" w:styleId="Habitabilidade5">
    <w:name w:val="Habitabilidade 5"/>
    <w:basedOn w:val="Cabealho5"/>
    <w:qFormat/>
    <w:rsid w:val="00B626BB"/>
    <w:pPr>
      <w:numPr>
        <w:numId w:val="3"/>
      </w:numPr>
      <w:jc w:val="both"/>
    </w:pPr>
    <w:rPr>
      <w:color w:val="5F497A"/>
    </w:rPr>
  </w:style>
  <w:style w:type="paragraph" w:customStyle="1" w:styleId="HabitabilidadeLista1">
    <w:name w:val="Habitabilidade Lista 1"/>
    <w:basedOn w:val="Commarcadores"/>
    <w:qFormat/>
    <w:rsid w:val="00B626BB"/>
    <w:pPr>
      <w:numPr>
        <w:numId w:val="6"/>
      </w:numPr>
      <w:tabs>
        <w:tab w:val="left" w:pos="284"/>
      </w:tabs>
      <w:spacing w:before="60" w:after="0" w:line="240" w:lineRule="auto"/>
      <w:ind w:left="284" w:hanging="284"/>
    </w:pPr>
    <w:rPr>
      <w:szCs w:val="20"/>
    </w:rPr>
  </w:style>
  <w:style w:type="paragraph" w:customStyle="1" w:styleId="Habitabilidade6">
    <w:name w:val="Habitabilidade 6"/>
    <w:basedOn w:val="Segurana6"/>
    <w:qFormat/>
    <w:rsid w:val="00B626BB"/>
    <w:pPr>
      <w:numPr>
        <w:numId w:val="3"/>
      </w:numPr>
    </w:pPr>
    <w:rPr>
      <w:color w:val="5F497A"/>
    </w:rPr>
  </w:style>
  <w:style w:type="paragraph" w:customStyle="1" w:styleId="SUBTTULO">
    <w:name w:val="SUBTÍTULO"/>
    <w:basedOn w:val="Normal"/>
    <w:rsid w:val="00282A6D"/>
    <w:pPr>
      <w:spacing w:before="72" w:after="72" w:line="220" w:lineRule="atLeast"/>
      <w:jc w:val="both"/>
    </w:pPr>
    <w:rPr>
      <w:rFonts w:ascii="Arial" w:eastAsia="Times New Roman" w:hAnsi="Arial" w:cs="Times New Roman"/>
      <w:b/>
      <w:noProof/>
      <w:sz w:val="18"/>
      <w:szCs w:val="20"/>
      <w:lang w:eastAsia="pt-BR"/>
    </w:rPr>
  </w:style>
  <w:style w:type="paragraph" w:styleId="Reviso">
    <w:name w:val="Revision"/>
    <w:hidden/>
    <w:uiPriority w:val="99"/>
    <w:semiHidden/>
    <w:rsid w:val="003D0A7F"/>
    <w:pPr>
      <w:spacing w:after="0" w:line="240" w:lineRule="auto"/>
    </w:pPr>
  </w:style>
  <w:style w:type="paragraph" w:customStyle="1" w:styleId="Tabela0">
    <w:name w:val="Tabela"/>
    <w:basedOn w:val="Normal"/>
    <w:qFormat/>
    <w:rsid w:val="00792D92"/>
    <w:pPr>
      <w:spacing w:after="0" w:line="240" w:lineRule="auto"/>
      <w:jc w:val="center"/>
    </w:pPr>
    <w:rPr>
      <w:rFonts w:ascii="Arial" w:eastAsia="MS Mincho" w:hAnsi="Arial" w:cs="Times New Roman"/>
      <w:color w:val="1F497D" w:themeColor="text2"/>
      <w:sz w:val="18"/>
      <w:szCs w:val="20"/>
      <w:lang w:eastAsia="pt-BR"/>
    </w:rPr>
  </w:style>
  <w:style w:type="paragraph" w:styleId="NormalWeb">
    <w:name w:val="Normal (Web)"/>
    <w:basedOn w:val="Normal"/>
    <w:uiPriority w:val="99"/>
    <w:rsid w:val="00E3418D"/>
    <w:pPr>
      <w:spacing w:before="100" w:beforeAutospacing="1" w:after="100" w:afterAutospacing="1" w:line="240" w:lineRule="auto"/>
    </w:pPr>
    <w:rPr>
      <w:rFonts w:ascii="Verdana" w:eastAsia="Times New Roman" w:hAnsi="Verdana" w:cs="Times New Roman"/>
      <w:color w:val="000000"/>
      <w:sz w:val="18"/>
      <w:szCs w:val="18"/>
      <w:lang w:eastAsia="pt-BR"/>
    </w:rPr>
  </w:style>
  <w:style w:type="paragraph" w:customStyle="1" w:styleId="FNDELista1">
    <w:name w:val="FNDE Lista 1"/>
    <w:basedOn w:val="HabitabilidadeLista1"/>
    <w:qFormat/>
    <w:rsid w:val="00326C43"/>
    <w:pPr>
      <w:numPr>
        <w:numId w:val="7"/>
      </w:numPr>
      <w:spacing w:before="120" w:after="120"/>
    </w:pPr>
    <w:rPr>
      <w:szCs w:val="22"/>
    </w:rPr>
  </w:style>
  <w:style w:type="table" w:customStyle="1" w:styleId="Padro1-Linhasona1coluna">
    <w:name w:val="Padrão 1 - Linha so na 1 coluna"/>
    <w:basedOn w:val="Tabelacomgrade1"/>
    <w:uiPriority w:val="99"/>
    <w:qFormat/>
    <w:rsid w:val="00F57E56"/>
    <w:pPr>
      <w:spacing w:after="0" w:line="240" w:lineRule="auto"/>
      <w:jc w:val="center"/>
    </w:pPr>
    <w:rPr>
      <w:rFonts w:ascii="Times New Roman" w:eastAsia="Times New Roman" w:hAnsi="Times New Roman" w:cs="Times New Roman"/>
      <w:sz w:val="24"/>
      <w:szCs w:val="20"/>
      <w:lang w:val="en-US" w:eastAsia="pt-BR"/>
    </w:rPr>
    <w:tblPr>
      <w:jc w:val="center"/>
    </w:tblPr>
    <w:trPr>
      <w:jc w:val="center"/>
    </w:trPr>
    <w:tcPr>
      <w:vAlign w:val="center"/>
    </w:tcPr>
    <w:tblStylePr w:type="firstRow">
      <w:pPr>
        <w:wordWrap/>
        <w:spacing w:line="360" w:lineRule="auto"/>
      </w:pPr>
      <w:rPr>
        <w:b/>
      </w:rPr>
      <w:tblPr>
        <w:jc w:val="center"/>
      </w:tblPr>
      <w:trPr>
        <w:tblHeader/>
        <w:jc w:val="center"/>
      </w:trPr>
      <w:tcPr>
        <w:shd w:val="clear" w:color="auto" w:fill="D9D9D9"/>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1">
    <w:name w:val="Table Grid 1"/>
    <w:basedOn w:val="Tabelanormal"/>
    <w:uiPriority w:val="99"/>
    <w:semiHidden/>
    <w:unhideWhenUsed/>
    <w:rsid w:val="00F57E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
    <w:name w:val="Table Grid"/>
    <w:basedOn w:val="Tabelanormal"/>
    <w:uiPriority w:val="59"/>
    <w:rsid w:val="00FC4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
    <w:name w:val="texto"/>
    <w:basedOn w:val="Fontepargpadro"/>
    <w:rsid w:val="00C87708"/>
  </w:style>
  <w:style w:type="paragraph" w:styleId="Assuntodocomentrio">
    <w:name w:val="annotation subject"/>
    <w:basedOn w:val="Textodecomentrio"/>
    <w:next w:val="Textodecomentrio"/>
    <w:link w:val="AssuntodocomentrioChar"/>
    <w:uiPriority w:val="99"/>
    <w:semiHidden/>
    <w:unhideWhenUsed/>
    <w:rsid w:val="00574C53"/>
    <w:pPr>
      <w:spacing w:after="200" w:line="240" w:lineRule="auto"/>
      <w:jc w:val="left"/>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574C53"/>
    <w:rPr>
      <w:rFonts w:ascii="Arial" w:eastAsia="MS Mincho" w:hAnsi="Arial" w:cs="Times New Roman"/>
      <w:b/>
      <w:bCs/>
      <w:sz w:val="20"/>
      <w:szCs w:val="20"/>
      <w:lang w:eastAsia="ja-JP"/>
    </w:rPr>
  </w:style>
  <w:style w:type="character" w:styleId="MenoPendente">
    <w:name w:val="Unresolved Mention"/>
    <w:basedOn w:val="Fontepargpadro"/>
    <w:uiPriority w:val="99"/>
    <w:semiHidden/>
    <w:unhideWhenUsed/>
    <w:rsid w:val="00D457A1"/>
    <w:rPr>
      <w:color w:val="605E5C"/>
      <w:shd w:val="clear" w:color="auto" w:fill="E1DFDD"/>
    </w:rPr>
  </w:style>
  <w:style w:type="paragraph" w:customStyle="1" w:styleId="Figura">
    <w:name w:val="Figura"/>
    <w:basedOn w:val="Figuretitle"/>
    <w:autoRedefine/>
    <w:qFormat/>
    <w:rsid w:val="00846AA4"/>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9107">
      <w:bodyDiv w:val="1"/>
      <w:marLeft w:val="0"/>
      <w:marRight w:val="0"/>
      <w:marTop w:val="0"/>
      <w:marBottom w:val="0"/>
      <w:divBdr>
        <w:top w:val="none" w:sz="0" w:space="0" w:color="auto"/>
        <w:left w:val="none" w:sz="0" w:space="0" w:color="auto"/>
        <w:bottom w:val="none" w:sz="0" w:space="0" w:color="auto"/>
        <w:right w:val="none" w:sz="0" w:space="0" w:color="auto"/>
      </w:divBdr>
    </w:div>
    <w:div w:id="308871964">
      <w:bodyDiv w:val="1"/>
      <w:marLeft w:val="0"/>
      <w:marRight w:val="0"/>
      <w:marTop w:val="0"/>
      <w:marBottom w:val="0"/>
      <w:divBdr>
        <w:top w:val="none" w:sz="0" w:space="0" w:color="auto"/>
        <w:left w:val="none" w:sz="0" w:space="0" w:color="auto"/>
        <w:bottom w:val="none" w:sz="0" w:space="0" w:color="auto"/>
        <w:right w:val="none" w:sz="0" w:space="0" w:color="auto"/>
      </w:divBdr>
    </w:div>
    <w:div w:id="421802096">
      <w:bodyDiv w:val="1"/>
      <w:marLeft w:val="0"/>
      <w:marRight w:val="0"/>
      <w:marTop w:val="0"/>
      <w:marBottom w:val="0"/>
      <w:divBdr>
        <w:top w:val="none" w:sz="0" w:space="0" w:color="auto"/>
        <w:left w:val="none" w:sz="0" w:space="0" w:color="auto"/>
        <w:bottom w:val="none" w:sz="0" w:space="0" w:color="auto"/>
        <w:right w:val="none" w:sz="0" w:space="0" w:color="auto"/>
      </w:divBdr>
    </w:div>
    <w:div w:id="466433615">
      <w:bodyDiv w:val="1"/>
      <w:marLeft w:val="0"/>
      <w:marRight w:val="0"/>
      <w:marTop w:val="0"/>
      <w:marBottom w:val="0"/>
      <w:divBdr>
        <w:top w:val="none" w:sz="0" w:space="0" w:color="auto"/>
        <w:left w:val="none" w:sz="0" w:space="0" w:color="auto"/>
        <w:bottom w:val="none" w:sz="0" w:space="0" w:color="auto"/>
        <w:right w:val="none" w:sz="0" w:space="0" w:color="auto"/>
      </w:divBdr>
    </w:div>
    <w:div w:id="516425448">
      <w:bodyDiv w:val="1"/>
      <w:marLeft w:val="0"/>
      <w:marRight w:val="0"/>
      <w:marTop w:val="0"/>
      <w:marBottom w:val="0"/>
      <w:divBdr>
        <w:top w:val="none" w:sz="0" w:space="0" w:color="auto"/>
        <w:left w:val="none" w:sz="0" w:space="0" w:color="auto"/>
        <w:bottom w:val="none" w:sz="0" w:space="0" w:color="auto"/>
        <w:right w:val="none" w:sz="0" w:space="0" w:color="auto"/>
      </w:divBdr>
      <w:divsChild>
        <w:div w:id="897204260">
          <w:marLeft w:val="0"/>
          <w:marRight w:val="0"/>
          <w:marTop w:val="0"/>
          <w:marBottom w:val="0"/>
          <w:divBdr>
            <w:top w:val="none" w:sz="0" w:space="0" w:color="auto"/>
            <w:left w:val="none" w:sz="0" w:space="0" w:color="auto"/>
            <w:bottom w:val="none" w:sz="0" w:space="0" w:color="auto"/>
            <w:right w:val="none" w:sz="0" w:space="0" w:color="auto"/>
          </w:divBdr>
          <w:divsChild>
            <w:div w:id="956257951">
              <w:marLeft w:val="0"/>
              <w:marRight w:val="0"/>
              <w:marTop w:val="0"/>
              <w:marBottom w:val="120"/>
              <w:divBdr>
                <w:top w:val="none" w:sz="0" w:space="0" w:color="auto"/>
                <w:left w:val="none" w:sz="0" w:space="0" w:color="auto"/>
                <w:bottom w:val="none" w:sz="0" w:space="0" w:color="auto"/>
                <w:right w:val="none" w:sz="0" w:space="0" w:color="auto"/>
              </w:divBdr>
            </w:div>
          </w:divsChild>
        </w:div>
        <w:div w:id="245774331">
          <w:marLeft w:val="0"/>
          <w:marRight w:val="0"/>
          <w:marTop w:val="0"/>
          <w:marBottom w:val="0"/>
          <w:divBdr>
            <w:top w:val="none" w:sz="0" w:space="0" w:color="auto"/>
            <w:left w:val="none" w:sz="0" w:space="0" w:color="auto"/>
            <w:bottom w:val="none" w:sz="0" w:space="0" w:color="auto"/>
            <w:right w:val="none" w:sz="0" w:space="0" w:color="auto"/>
          </w:divBdr>
          <w:divsChild>
            <w:div w:id="1340817129">
              <w:marLeft w:val="0"/>
              <w:marRight w:val="0"/>
              <w:marTop w:val="0"/>
              <w:marBottom w:val="120"/>
              <w:divBdr>
                <w:top w:val="none" w:sz="0" w:space="0" w:color="auto"/>
                <w:left w:val="none" w:sz="0" w:space="0" w:color="auto"/>
                <w:bottom w:val="none" w:sz="0" w:space="0" w:color="auto"/>
                <w:right w:val="none" w:sz="0" w:space="0" w:color="auto"/>
              </w:divBdr>
            </w:div>
          </w:divsChild>
        </w:div>
        <w:div w:id="1554733743">
          <w:marLeft w:val="0"/>
          <w:marRight w:val="0"/>
          <w:marTop w:val="0"/>
          <w:marBottom w:val="0"/>
          <w:divBdr>
            <w:top w:val="none" w:sz="0" w:space="0" w:color="auto"/>
            <w:left w:val="none" w:sz="0" w:space="0" w:color="auto"/>
            <w:bottom w:val="none" w:sz="0" w:space="0" w:color="auto"/>
            <w:right w:val="none" w:sz="0" w:space="0" w:color="auto"/>
          </w:divBdr>
          <w:divsChild>
            <w:div w:id="632826759">
              <w:marLeft w:val="0"/>
              <w:marRight w:val="0"/>
              <w:marTop w:val="0"/>
              <w:marBottom w:val="120"/>
              <w:divBdr>
                <w:top w:val="none" w:sz="0" w:space="0" w:color="auto"/>
                <w:left w:val="none" w:sz="0" w:space="0" w:color="auto"/>
                <w:bottom w:val="none" w:sz="0" w:space="0" w:color="auto"/>
                <w:right w:val="none" w:sz="0" w:space="0" w:color="auto"/>
              </w:divBdr>
            </w:div>
          </w:divsChild>
        </w:div>
        <w:div w:id="1460686154">
          <w:marLeft w:val="0"/>
          <w:marRight w:val="0"/>
          <w:marTop w:val="0"/>
          <w:marBottom w:val="0"/>
          <w:divBdr>
            <w:top w:val="none" w:sz="0" w:space="0" w:color="auto"/>
            <w:left w:val="none" w:sz="0" w:space="0" w:color="auto"/>
            <w:bottom w:val="none" w:sz="0" w:space="0" w:color="auto"/>
            <w:right w:val="none" w:sz="0" w:space="0" w:color="auto"/>
          </w:divBdr>
          <w:divsChild>
            <w:div w:id="155541286">
              <w:marLeft w:val="0"/>
              <w:marRight w:val="0"/>
              <w:marTop w:val="0"/>
              <w:marBottom w:val="120"/>
              <w:divBdr>
                <w:top w:val="none" w:sz="0" w:space="0" w:color="auto"/>
                <w:left w:val="none" w:sz="0" w:space="0" w:color="auto"/>
                <w:bottom w:val="none" w:sz="0" w:space="0" w:color="auto"/>
                <w:right w:val="none" w:sz="0" w:space="0" w:color="auto"/>
              </w:divBdr>
            </w:div>
          </w:divsChild>
        </w:div>
        <w:div w:id="1081409803">
          <w:marLeft w:val="0"/>
          <w:marRight w:val="0"/>
          <w:marTop w:val="0"/>
          <w:marBottom w:val="0"/>
          <w:divBdr>
            <w:top w:val="none" w:sz="0" w:space="0" w:color="auto"/>
            <w:left w:val="none" w:sz="0" w:space="0" w:color="auto"/>
            <w:bottom w:val="none" w:sz="0" w:space="0" w:color="auto"/>
            <w:right w:val="none" w:sz="0" w:space="0" w:color="auto"/>
          </w:divBdr>
          <w:divsChild>
            <w:div w:id="1075980476">
              <w:marLeft w:val="0"/>
              <w:marRight w:val="0"/>
              <w:marTop w:val="0"/>
              <w:marBottom w:val="120"/>
              <w:divBdr>
                <w:top w:val="none" w:sz="0" w:space="0" w:color="auto"/>
                <w:left w:val="none" w:sz="0" w:space="0" w:color="auto"/>
                <w:bottom w:val="none" w:sz="0" w:space="0" w:color="auto"/>
                <w:right w:val="none" w:sz="0" w:space="0" w:color="auto"/>
              </w:divBdr>
            </w:div>
          </w:divsChild>
        </w:div>
        <w:div w:id="2129347954">
          <w:marLeft w:val="0"/>
          <w:marRight w:val="0"/>
          <w:marTop w:val="0"/>
          <w:marBottom w:val="0"/>
          <w:divBdr>
            <w:top w:val="none" w:sz="0" w:space="0" w:color="auto"/>
            <w:left w:val="none" w:sz="0" w:space="0" w:color="auto"/>
            <w:bottom w:val="none" w:sz="0" w:space="0" w:color="auto"/>
            <w:right w:val="none" w:sz="0" w:space="0" w:color="auto"/>
          </w:divBdr>
          <w:divsChild>
            <w:div w:id="443155012">
              <w:marLeft w:val="0"/>
              <w:marRight w:val="0"/>
              <w:marTop w:val="0"/>
              <w:marBottom w:val="120"/>
              <w:divBdr>
                <w:top w:val="none" w:sz="0" w:space="0" w:color="auto"/>
                <w:left w:val="none" w:sz="0" w:space="0" w:color="auto"/>
                <w:bottom w:val="none" w:sz="0" w:space="0" w:color="auto"/>
                <w:right w:val="none" w:sz="0" w:space="0" w:color="auto"/>
              </w:divBdr>
            </w:div>
          </w:divsChild>
        </w:div>
        <w:div w:id="625090896">
          <w:marLeft w:val="0"/>
          <w:marRight w:val="0"/>
          <w:marTop w:val="0"/>
          <w:marBottom w:val="0"/>
          <w:divBdr>
            <w:top w:val="none" w:sz="0" w:space="0" w:color="auto"/>
            <w:left w:val="none" w:sz="0" w:space="0" w:color="auto"/>
            <w:bottom w:val="none" w:sz="0" w:space="0" w:color="auto"/>
            <w:right w:val="none" w:sz="0" w:space="0" w:color="auto"/>
          </w:divBdr>
          <w:divsChild>
            <w:div w:id="1108962723">
              <w:marLeft w:val="0"/>
              <w:marRight w:val="0"/>
              <w:marTop w:val="0"/>
              <w:marBottom w:val="120"/>
              <w:divBdr>
                <w:top w:val="none" w:sz="0" w:space="0" w:color="auto"/>
                <w:left w:val="none" w:sz="0" w:space="0" w:color="auto"/>
                <w:bottom w:val="none" w:sz="0" w:space="0" w:color="auto"/>
                <w:right w:val="none" w:sz="0" w:space="0" w:color="auto"/>
              </w:divBdr>
            </w:div>
          </w:divsChild>
        </w:div>
        <w:div w:id="554045125">
          <w:marLeft w:val="0"/>
          <w:marRight w:val="0"/>
          <w:marTop w:val="0"/>
          <w:marBottom w:val="0"/>
          <w:divBdr>
            <w:top w:val="none" w:sz="0" w:space="0" w:color="auto"/>
            <w:left w:val="none" w:sz="0" w:space="0" w:color="auto"/>
            <w:bottom w:val="none" w:sz="0" w:space="0" w:color="auto"/>
            <w:right w:val="none" w:sz="0" w:space="0" w:color="auto"/>
          </w:divBdr>
          <w:divsChild>
            <w:div w:id="2133935233">
              <w:marLeft w:val="0"/>
              <w:marRight w:val="0"/>
              <w:marTop w:val="0"/>
              <w:marBottom w:val="120"/>
              <w:divBdr>
                <w:top w:val="none" w:sz="0" w:space="0" w:color="auto"/>
                <w:left w:val="none" w:sz="0" w:space="0" w:color="auto"/>
                <w:bottom w:val="none" w:sz="0" w:space="0" w:color="auto"/>
                <w:right w:val="none" w:sz="0" w:space="0" w:color="auto"/>
              </w:divBdr>
            </w:div>
          </w:divsChild>
        </w:div>
        <w:div w:id="2053574498">
          <w:marLeft w:val="0"/>
          <w:marRight w:val="0"/>
          <w:marTop w:val="0"/>
          <w:marBottom w:val="0"/>
          <w:divBdr>
            <w:top w:val="none" w:sz="0" w:space="0" w:color="auto"/>
            <w:left w:val="none" w:sz="0" w:space="0" w:color="auto"/>
            <w:bottom w:val="none" w:sz="0" w:space="0" w:color="auto"/>
            <w:right w:val="none" w:sz="0" w:space="0" w:color="auto"/>
          </w:divBdr>
          <w:divsChild>
            <w:div w:id="8231328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51525858">
      <w:bodyDiv w:val="1"/>
      <w:marLeft w:val="0"/>
      <w:marRight w:val="0"/>
      <w:marTop w:val="0"/>
      <w:marBottom w:val="0"/>
      <w:divBdr>
        <w:top w:val="none" w:sz="0" w:space="0" w:color="auto"/>
        <w:left w:val="none" w:sz="0" w:space="0" w:color="auto"/>
        <w:bottom w:val="none" w:sz="0" w:space="0" w:color="auto"/>
        <w:right w:val="none" w:sz="0" w:space="0" w:color="auto"/>
      </w:divBdr>
    </w:div>
    <w:div w:id="724107274">
      <w:bodyDiv w:val="1"/>
      <w:marLeft w:val="0"/>
      <w:marRight w:val="0"/>
      <w:marTop w:val="0"/>
      <w:marBottom w:val="0"/>
      <w:divBdr>
        <w:top w:val="none" w:sz="0" w:space="0" w:color="auto"/>
        <w:left w:val="none" w:sz="0" w:space="0" w:color="auto"/>
        <w:bottom w:val="none" w:sz="0" w:space="0" w:color="auto"/>
        <w:right w:val="none" w:sz="0" w:space="0" w:color="auto"/>
      </w:divBdr>
    </w:div>
    <w:div w:id="778645875">
      <w:bodyDiv w:val="1"/>
      <w:marLeft w:val="0"/>
      <w:marRight w:val="0"/>
      <w:marTop w:val="0"/>
      <w:marBottom w:val="0"/>
      <w:divBdr>
        <w:top w:val="none" w:sz="0" w:space="0" w:color="auto"/>
        <w:left w:val="none" w:sz="0" w:space="0" w:color="auto"/>
        <w:bottom w:val="none" w:sz="0" w:space="0" w:color="auto"/>
        <w:right w:val="none" w:sz="0" w:space="0" w:color="auto"/>
      </w:divBdr>
      <w:divsChild>
        <w:div w:id="2107577018">
          <w:marLeft w:val="0"/>
          <w:marRight w:val="0"/>
          <w:marTop w:val="0"/>
          <w:marBottom w:val="0"/>
          <w:divBdr>
            <w:top w:val="none" w:sz="0" w:space="0" w:color="auto"/>
            <w:left w:val="none" w:sz="0" w:space="0" w:color="auto"/>
            <w:bottom w:val="none" w:sz="0" w:space="0" w:color="auto"/>
            <w:right w:val="none" w:sz="0" w:space="0" w:color="auto"/>
          </w:divBdr>
          <w:divsChild>
            <w:div w:id="1857306965">
              <w:marLeft w:val="0"/>
              <w:marRight w:val="0"/>
              <w:marTop w:val="0"/>
              <w:marBottom w:val="120"/>
              <w:divBdr>
                <w:top w:val="none" w:sz="0" w:space="0" w:color="auto"/>
                <w:left w:val="none" w:sz="0" w:space="0" w:color="auto"/>
                <w:bottom w:val="none" w:sz="0" w:space="0" w:color="auto"/>
                <w:right w:val="none" w:sz="0" w:space="0" w:color="auto"/>
              </w:divBdr>
            </w:div>
          </w:divsChild>
        </w:div>
        <w:div w:id="52389354">
          <w:marLeft w:val="0"/>
          <w:marRight w:val="0"/>
          <w:marTop w:val="0"/>
          <w:marBottom w:val="0"/>
          <w:divBdr>
            <w:top w:val="none" w:sz="0" w:space="0" w:color="auto"/>
            <w:left w:val="none" w:sz="0" w:space="0" w:color="auto"/>
            <w:bottom w:val="none" w:sz="0" w:space="0" w:color="auto"/>
            <w:right w:val="none" w:sz="0" w:space="0" w:color="auto"/>
          </w:divBdr>
          <w:divsChild>
            <w:div w:id="2010448889">
              <w:marLeft w:val="0"/>
              <w:marRight w:val="0"/>
              <w:marTop w:val="0"/>
              <w:marBottom w:val="120"/>
              <w:divBdr>
                <w:top w:val="none" w:sz="0" w:space="0" w:color="auto"/>
                <w:left w:val="none" w:sz="0" w:space="0" w:color="auto"/>
                <w:bottom w:val="none" w:sz="0" w:space="0" w:color="auto"/>
                <w:right w:val="none" w:sz="0" w:space="0" w:color="auto"/>
              </w:divBdr>
            </w:div>
          </w:divsChild>
        </w:div>
        <w:div w:id="378012680">
          <w:marLeft w:val="0"/>
          <w:marRight w:val="0"/>
          <w:marTop w:val="0"/>
          <w:marBottom w:val="0"/>
          <w:divBdr>
            <w:top w:val="none" w:sz="0" w:space="0" w:color="auto"/>
            <w:left w:val="none" w:sz="0" w:space="0" w:color="auto"/>
            <w:bottom w:val="none" w:sz="0" w:space="0" w:color="auto"/>
            <w:right w:val="none" w:sz="0" w:space="0" w:color="auto"/>
          </w:divBdr>
          <w:divsChild>
            <w:div w:id="1544906406">
              <w:marLeft w:val="0"/>
              <w:marRight w:val="0"/>
              <w:marTop w:val="0"/>
              <w:marBottom w:val="120"/>
              <w:divBdr>
                <w:top w:val="none" w:sz="0" w:space="0" w:color="auto"/>
                <w:left w:val="none" w:sz="0" w:space="0" w:color="auto"/>
                <w:bottom w:val="none" w:sz="0" w:space="0" w:color="auto"/>
                <w:right w:val="none" w:sz="0" w:space="0" w:color="auto"/>
              </w:divBdr>
            </w:div>
          </w:divsChild>
        </w:div>
        <w:div w:id="1434126712">
          <w:marLeft w:val="0"/>
          <w:marRight w:val="0"/>
          <w:marTop w:val="0"/>
          <w:marBottom w:val="0"/>
          <w:divBdr>
            <w:top w:val="none" w:sz="0" w:space="0" w:color="auto"/>
            <w:left w:val="none" w:sz="0" w:space="0" w:color="auto"/>
            <w:bottom w:val="none" w:sz="0" w:space="0" w:color="auto"/>
            <w:right w:val="none" w:sz="0" w:space="0" w:color="auto"/>
          </w:divBdr>
          <w:divsChild>
            <w:div w:id="1122574958">
              <w:marLeft w:val="0"/>
              <w:marRight w:val="0"/>
              <w:marTop w:val="0"/>
              <w:marBottom w:val="120"/>
              <w:divBdr>
                <w:top w:val="none" w:sz="0" w:space="0" w:color="auto"/>
                <w:left w:val="none" w:sz="0" w:space="0" w:color="auto"/>
                <w:bottom w:val="none" w:sz="0" w:space="0" w:color="auto"/>
                <w:right w:val="none" w:sz="0" w:space="0" w:color="auto"/>
              </w:divBdr>
            </w:div>
          </w:divsChild>
        </w:div>
        <w:div w:id="246310582">
          <w:marLeft w:val="0"/>
          <w:marRight w:val="0"/>
          <w:marTop w:val="0"/>
          <w:marBottom w:val="0"/>
          <w:divBdr>
            <w:top w:val="none" w:sz="0" w:space="0" w:color="auto"/>
            <w:left w:val="none" w:sz="0" w:space="0" w:color="auto"/>
            <w:bottom w:val="none" w:sz="0" w:space="0" w:color="auto"/>
            <w:right w:val="none" w:sz="0" w:space="0" w:color="auto"/>
          </w:divBdr>
          <w:divsChild>
            <w:div w:id="1003437030">
              <w:marLeft w:val="0"/>
              <w:marRight w:val="0"/>
              <w:marTop w:val="0"/>
              <w:marBottom w:val="120"/>
              <w:divBdr>
                <w:top w:val="none" w:sz="0" w:space="0" w:color="auto"/>
                <w:left w:val="none" w:sz="0" w:space="0" w:color="auto"/>
                <w:bottom w:val="none" w:sz="0" w:space="0" w:color="auto"/>
                <w:right w:val="none" w:sz="0" w:space="0" w:color="auto"/>
              </w:divBdr>
            </w:div>
          </w:divsChild>
        </w:div>
        <w:div w:id="504788281">
          <w:marLeft w:val="0"/>
          <w:marRight w:val="0"/>
          <w:marTop w:val="0"/>
          <w:marBottom w:val="0"/>
          <w:divBdr>
            <w:top w:val="none" w:sz="0" w:space="0" w:color="auto"/>
            <w:left w:val="none" w:sz="0" w:space="0" w:color="auto"/>
            <w:bottom w:val="none" w:sz="0" w:space="0" w:color="auto"/>
            <w:right w:val="none" w:sz="0" w:space="0" w:color="auto"/>
          </w:divBdr>
          <w:divsChild>
            <w:div w:id="220600205">
              <w:marLeft w:val="0"/>
              <w:marRight w:val="0"/>
              <w:marTop w:val="0"/>
              <w:marBottom w:val="120"/>
              <w:divBdr>
                <w:top w:val="none" w:sz="0" w:space="0" w:color="auto"/>
                <w:left w:val="none" w:sz="0" w:space="0" w:color="auto"/>
                <w:bottom w:val="none" w:sz="0" w:space="0" w:color="auto"/>
                <w:right w:val="none" w:sz="0" w:space="0" w:color="auto"/>
              </w:divBdr>
            </w:div>
          </w:divsChild>
        </w:div>
        <w:div w:id="664213104">
          <w:marLeft w:val="0"/>
          <w:marRight w:val="0"/>
          <w:marTop w:val="0"/>
          <w:marBottom w:val="0"/>
          <w:divBdr>
            <w:top w:val="none" w:sz="0" w:space="0" w:color="auto"/>
            <w:left w:val="none" w:sz="0" w:space="0" w:color="auto"/>
            <w:bottom w:val="none" w:sz="0" w:space="0" w:color="auto"/>
            <w:right w:val="none" w:sz="0" w:space="0" w:color="auto"/>
          </w:divBdr>
          <w:divsChild>
            <w:div w:id="1161386355">
              <w:marLeft w:val="0"/>
              <w:marRight w:val="0"/>
              <w:marTop w:val="0"/>
              <w:marBottom w:val="120"/>
              <w:divBdr>
                <w:top w:val="none" w:sz="0" w:space="0" w:color="auto"/>
                <w:left w:val="none" w:sz="0" w:space="0" w:color="auto"/>
                <w:bottom w:val="none" w:sz="0" w:space="0" w:color="auto"/>
                <w:right w:val="none" w:sz="0" w:space="0" w:color="auto"/>
              </w:divBdr>
            </w:div>
          </w:divsChild>
        </w:div>
        <w:div w:id="1082527003">
          <w:marLeft w:val="0"/>
          <w:marRight w:val="0"/>
          <w:marTop w:val="0"/>
          <w:marBottom w:val="0"/>
          <w:divBdr>
            <w:top w:val="none" w:sz="0" w:space="0" w:color="auto"/>
            <w:left w:val="none" w:sz="0" w:space="0" w:color="auto"/>
            <w:bottom w:val="none" w:sz="0" w:space="0" w:color="auto"/>
            <w:right w:val="none" w:sz="0" w:space="0" w:color="auto"/>
          </w:divBdr>
          <w:divsChild>
            <w:div w:id="1513833158">
              <w:marLeft w:val="0"/>
              <w:marRight w:val="0"/>
              <w:marTop w:val="0"/>
              <w:marBottom w:val="120"/>
              <w:divBdr>
                <w:top w:val="none" w:sz="0" w:space="0" w:color="auto"/>
                <w:left w:val="none" w:sz="0" w:space="0" w:color="auto"/>
                <w:bottom w:val="none" w:sz="0" w:space="0" w:color="auto"/>
                <w:right w:val="none" w:sz="0" w:space="0" w:color="auto"/>
              </w:divBdr>
            </w:div>
          </w:divsChild>
        </w:div>
        <w:div w:id="1310817460">
          <w:marLeft w:val="0"/>
          <w:marRight w:val="0"/>
          <w:marTop w:val="0"/>
          <w:marBottom w:val="0"/>
          <w:divBdr>
            <w:top w:val="none" w:sz="0" w:space="0" w:color="auto"/>
            <w:left w:val="none" w:sz="0" w:space="0" w:color="auto"/>
            <w:bottom w:val="none" w:sz="0" w:space="0" w:color="auto"/>
            <w:right w:val="none" w:sz="0" w:space="0" w:color="auto"/>
          </w:divBdr>
          <w:divsChild>
            <w:div w:id="11948532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39154583">
      <w:bodyDiv w:val="1"/>
      <w:marLeft w:val="0"/>
      <w:marRight w:val="0"/>
      <w:marTop w:val="0"/>
      <w:marBottom w:val="0"/>
      <w:divBdr>
        <w:top w:val="none" w:sz="0" w:space="0" w:color="auto"/>
        <w:left w:val="none" w:sz="0" w:space="0" w:color="auto"/>
        <w:bottom w:val="none" w:sz="0" w:space="0" w:color="auto"/>
        <w:right w:val="none" w:sz="0" w:space="0" w:color="auto"/>
      </w:divBdr>
    </w:div>
    <w:div w:id="910626457">
      <w:bodyDiv w:val="1"/>
      <w:marLeft w:val="0"/>
      <w:marRight w:val="0"/>
      <w:marTop w:val="0"/>
      <w:marBottom w:val="0"/>
      <w:divBdr>
        <w:top w:val="none" w:sz="0" w:space="0" w:color="auto"/>
        <w:left w:val="none" w:sz="0" w:space="0" w:color="auto"/>
        <w:bottom w:val="none" w:sz="0" w:space="0" w:color="auto"/>
        <w:right w:val="none" w:sz="0" w:space="0" w:color="auto"/>
      </w:divBdr>
    </w:div>
    <w:div w:id="981082597">
      <w:bodyDiv w:val="1"/>
      <w:marLeft w:val="0"/>
      <w:marRight w:val="0"/>
      <w:marTop w:val="0"/>
      <w:marBottom w:val="0"/>
      <w:divBdr>
        <w:top w:val="none" w:sz="0" w:space="0" w:color="auto"/>
        <w:left w:val="none" w:sz="0" w:space="0" w:color="auto"/>
        <w:bottom w:val="none" w:sz="0" w:space="0" w:color="auto"/>
        <w:right w:val="none" w:sz="0" w:space="0" w:color="auto"/>
      </w:divBdr>
    </w:div>
    <w:div w:id="1041130404">
      <w:bodyDiv w:val="1"/>
      <w:marLeft w:val="0"/>
      <w:marRight w:val="0"/>
      <w:marTop w:val="0"/>
      <w:marBottom w:val="0"/>
      <w:divBdr>
        <w:top w:val="none" w:sz="0" w:space="0" w:color="auto"/>
        <w:left w:val="none" w:sz="0" w:space="0" w:color="auto"/>
        <w:bottom w:val="none" w:sz="0" w:space="0" w:color="auto"/>
        <w:right w:val="none" w:sz="0" w:space="0" w:color="auto"/>
      </w:divBdr>
    </w:div>
    <w:div w:id="1061370927">
      <w:bodyDiv w:val="1"/>
      <w:marLeft w:val="0"/>
      <w:marRight w:val="0"/>
      <w:marTop w:val="0"/>
      <w:marBottom w:val="0"/>
      <w:divBdr>
        <w:top w:val="none" w:sz="0" w:space="0" w:color="auto"/>
        <w:left w:val="none" w:sz="0" w:space="0" w:color="auto"/>
        <w:bottom w:val="none" w:sz="0" w:space="0" w:color="auto"/>
        <w:right w:val="none" w:sz="0" w:space="0" w:color="auto"/>
      </w:divBdr>
    </w:div>
    <w:div w:id="1140538409">
      <w:bodyDiv w:val="1"/>
      <w:marLeft w:val="0"/>
      <w:marRight w:val="0"/>
      <w:marTop w:val="0"/>
      <w:marBottom w:val="0"/>
      <w:divBdr>
        <w:top w:val="none" w:sz="0" w:space="0" w:color="auto"/>
        <w:left w:val="none" w:sz="0" w:space="0" w:color="auto"/>
        <w:bottom w:val="none" w:sz="0" w:space="0" w:color="auto"/>
        <w:right w:val="none" w:sz="0" w:space="0" w:color="auto"/>
      </w:divBdr>
    </w:div>
    <w:div w:id="1274900727">
      <w:bodyDiv w:val="1"/>
      <w:marLeft w:val="0"/>
      <w:marRight w:val="0"/>
      <w:marTop w:val="0"/>
      <w:marBottom w:val="0"/>
      <w:divBdr>
        <w:top w:val="none" w:sz="0" w:space="0" w:color="auto"/>
        <w:left w:val="none" w:sz="0" w:space="0" w:color="auto"/>
        <w:bottom w:val="none" w:sz="0" w:space="0" w:color="auto"/>
        <w:right w:val="none" w:sz="0" w:space="0" w:color="auto"/>
      </w:divBdr>
    </w:div>
    <w:div w:id="1290480428">
      <w:bodyDiv w:val="1"/>
      <w:marLeft w:val="0"/>
      <w:marRight w:val="0"/>
      <w:marTop w:val="0"/>
      <w:marBottom w:val="0"/>
      <w:divBdr>
        <w:top w:val="none" w:sz="0" w:space="0" w:color="auto"/>
        <w:left w:val="none" w:sz="0" w:space="0" w:color="auto"/>
        <w:bottom w:val="none" w:sz="0" w:space="0" w:color="auto"/>
        <w:right w:val="none" w:sz="0" w:space="0" w:color="auto"/>
      </w:divBdr>
    </w:div>
    <w:div w:id="1487893025">
      <w:bodyDiv w:val="1"/>
      <w:marLeft w:val="0"/>
      <w:marRight w:val="0"/>
      <w:marTop w:val="0"/>
      <w:marBottom w:val="0"/>
      <w:divBdr>
        <w:top w:val="none" w:sz="0" w:space="0" w:color="auto"/>
        <w:left w:val="none" w:sz="0" w:space="0" w:color="auto"/>
        <w:bottom w:val="none" w:sz="0" w:space="0" w:color="auto"/>
        <w:right w:val="none" w:sz="0" w:space="0" w:color="auto"/>
      </w:divBdr>
    </w:div>
    <w:div w:id="1699240047">
      <w:bodyDiv w:val="1"/>
      <w:marLeft w:val="0"/>
      <w:marRight w:val="0"/>
      <w:marTop w:val="0"/>
      <w:marBottom w:val="0"/>
      <w:divBdr>
        <w:top w:val="none" w:sz="0" w:space="0" w:color="auto"/>
        <w:left w:val="none" w:sz="0" w:space="0" w:color="auto"/>
        <w:bottom w:val="none" w:sz="0" w:space="0" w:color="auto"/>
        <w:right w:val="none" w:sz="0" w:space="0" w:color="auto"/>
      </w:divBdr>
    </w:div>
    <w:div w:id="1733113275">
      <w:bodyDiv w:val="1"/>
      <w:marLeft w:val="0"/>
      <w:marRight w:val="0"/>
      <w:marTop w:val="0"/>
      <w:marBottom w:val="0"/>
      <w:divBdr>
        <w:top w:val="none" w:sz="0" w:space="0" w:color="auto"/>
        <w:left w:val="none" w:sz="0" w:space="0" w:color="auto"/>
        <w:bottom w:val="none" w:sz="0" w:space="0" w:color="auto"/>
        <w:right w:val="none" w:sz="0" w:space="0" w:color="auto"/>
      </w:divBdr>
    </w:div>
    <w:div w:id="1917012233">
      <w:bodyDiv w:val="1"/>
      <w:marLeft w:val="0"/>
      <w:marRight w:val="0"/>
      <w:marTop w:val="0"/>
      <w:marBottom w:val="0"/>
      <w:divBdr>
        <w:top w:val="none" w:sz="0" w:space="0" w:color="auto"/>
        <w:left w:val="none" w:sz="0" w:space="0" w:color="auto"/>
        <w:bottom w:val="none" w:sz="0" w:space="0" w:color="auto"/>
        <w:right w:val="none" w:sz="0" w:space="0" w:color="auto"/>
      </w:divBdr>
    </w:div>
    <w:div w:id="197089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lorestal.gov.br/informacoes-florestais/laboratorio-de-produtos-florestais/laboratorio-de-produtos-florestais-lpf"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undoflorestal.com.br/"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talogotecnico.fde.sp.gov.br"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jpeg"/><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85EF5-BF97-428A-A61D-E6FCC1825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4818</TotalTime>
  <Pages>81</Pages>
  <Words>16670</Words>
  <Characters>96163</Characters>
  <Application>Microsoft Office Word</Application>
  <DocSecurity>0</DocSecurity>
  <Lines>2688</Lines>
  <Paragraphs>1473</Paragraphs>
  <ScaleCrop>false</ScaleCrop>
  <HeadingPairs>
    <vt:vector size="2" baseType="variant">
      <vt:variant>
        <vt:lpstr>Título</vt:lpstr>
      </vt:variant>
      <vt:variant>
        <vt:i4>1</vt:i4>
      </vt:variant>
    </vt:vector>
  </HeadingPairs>
  <TitlesOfParts>
    <vt:vector size="1" baseType="lpstr">
      <vt:lpstr/>
    </vt:vector>
  </TitlesOfParts>
  <Company>Symanetc</Company>
  <LinksUpToDate>false</LinksUpToDate>
  <CharactersWithSpaces>112086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TALITA DADAM</dc:creator>
  <cp:lastModifiedBy>GABRIELLE PATTA ANTOLINI</cp:lastModifiedBy>
  <cp:revision>68</cp:revision>
  <cp:lastPrinted>2018-07-24T16:53:00Z</cp:lastPrinted>
  <dcterms:created xsi:type="dcterms:W3CDTF">2025-09-18T14:31:00Z</dcterms:created>
  <dcterms:modified xsi:type="dcterms:W3CDTF">2026-02-24T14:56:00Z</dcterms:modified>
</cp:coreProperties>
</file>