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79" w:rsidRDefault="00566C79" w:rsidP="00566C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826770" cy="85598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MINISTÉRIO DA EDUCAÇÃO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FUNDO NACIONAL DE DESENVOLVIMENTO DA EDUCAÇÃO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DE PREGÃO ELETRÔNICO Nº 78/2012 – REGISTROS DE PREÇOS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PROCESSO ADMINISTRATIVO Nº 23034.007211/2012-23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MINUTA DO CONTRATO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CONTRATO N.º ______/20__, QUE ENTRE SI CELEBRAM ______________E </w:t>
      </w:r>
      <w:proofErr w:type="gramStart"/>
      <w:r>
        <w:rPr>
          <w:rFonts w:ascii="Arial" w:hAnsi="Arial" w:cs="Arial"/>
          <w:b/>
          <w:bCs/>
        </w:rPr>
        <w:t>A(</w:t>
      </w:r>
      <w:proofErr w:type="gramEnd"/>
      <w:r>
        <w:rPr>
          <w:rFonts w:ascii="Arial" w:hAnsi="Arial" w:cs="Arial"/>
          <w:b/>
          <w:bCs/>
        </w:rPr>
        <w:t>O)_______________________, PARA OS FINS QUE SE ESPECIFICA.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dias do mês de 20xx, de um lado o _____________________, com sede e foro em _____________, localizada à __________________, inscrita no CNPJ/MF sob o nº _________________, neste ato representado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________ nomeado por meio de _______________, portador da Carteira de Identidade nº _________, CPF nº _____________, no uso da atribuição que lhe confere o ________________, neste ato denominado simplesmente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e a empresa __________________________,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inscrita</w:t>
      </w:r>
      <w:proofErr w:type="gramEnd"/>
      <w:r>
        <w:rPr>
          <w:rFonts w:ascii="Arial" w:hAnsi="Arial" w:cs="Arial"/>
        </w:rPr>
        <w:t xml:space="preserve"> no CNPJ sob o n° _______________-____, estabelecida à ___________________-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____, neste ato </w:t>
      </w:r>
      <w:proofErr w:type="gramStart"/>
      <w:r>
        <w:rPr>
          <w:rFonts w:ascii="Arial" w:hAnsi="Arial" w:cs="Arial"/>
        </w:rPr>
        <w:t>representada(</w:t>
      </w:r>
      <w:proofErr w:type="gramEnd"/>
      <w:r>
        <w:rPr>
          <w:rFonts w:ascii="Arial" w:hAnsi="Arial" w:cs="Arial"/>
        </w:rPr>
        <w:t xml:space="preserve">o) por seu/sua ______________________, </w:t>
      </w:r>
      <w:proofErr w:type="spellStart"/>
      <w:r>
        <w:rPr>
          <w:rFonts w:ascii="Arial" w:hAnsi="Arial" w:cs="Arial"/>
        </w:rPr>
        <w:t>Srª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Srº</w:t>
      </w:r>
      <w:proofErr w:type="spellEnd"/>
      <w:r>
        <w:rPr>
          <w:rFonts w:ascii="Arial" w:hAnsi="Arial" w:cs="Arial"/>
        </w:rPr>
        <w:t xml:space="preserve">. _______________________________, </w:t>
      </w:r>
      <w:proofErr w:type="gramStart"/>
      <w:r>
        <w:rPr>
          <w:rFonts w:ascii="Arial" w:hAnsi="Arial" w:cs="Arial"/>
        </w:rPr>
        <w:t>portador(</w:t>
      </w:r>
      <w:proofErr w:type="gramEnd"/>
      <w:r>
        <w:rPr>
          <w:rFonts w:ascii="Arial" w:hAnsi="Arial" w:cs="Arial"/>
        </w:rPr>
        <w:t xml:space="preserve">a) da carteira de identidade n° _________, expedida pela SSP/__, CPF n° _________, doravante denominada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 xml:space="preserve">, em vista o constante e decidido no processo administrativo n° </w:t>
      </w:r>
      <w:r>
        <w:rPr>
          <w:rFonts w:ascii="Arial" w:hAnsi="Arial" w:cs="Arial"/>
          <w:b/>
          <w:bCs/>
        </w:rPr>
        <w:t xml:space="preserve">_____.____________/_____-____, </w:t>
      </w:r>
      <w:r>
        <w:rPr>
          <w:rFonts w:ascii="Arial" w:hAnsi="Arial" w:cs="Arial"/>
        </w:rPr>
        <w:t xml:space="preserve">resolvem celebrar o presente contrato, decorrente de licitação na modalidade de </w:t>
      </w:r>
      <w:r>
        <w:rPr>
          <w:rFonts w:ascii="Arial" w:hAnsi="Arial" w:cs="Arial"/>
          <w:b/>
          <w:bCs/>
        </w:rPr>
        <w:t xml:space="preserve">PREGÃO ELETRÔNICO, para Registro de Preços, </w:t>
      </w:r>
      <w:r>
        <w:rPr>
          <w:rFonts w:ascii="Arial" w:hAnsi="Arial" w:cs="Arial"/>
        </w:rPr>
        <w:t>conforme descrito no Edital e seus Anexos, que se regerá pela Lei n.º 8.666/93, de 21 de junho de 1993, pela Lei nº 10.520, de 17 de julho de 2002 e pelo Decreto nº 5.450, de 31 de maio de 2005, mediante as condições expressas nas cláusulas seguintes.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OBJETO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CLÁUSULA PRIMEIRA </w:t>
      </w:r>
      <w:r>
        <w:rPr>
          <w:rFonts w:ascii="Arial" w:hAnsi="Arial" w:cs="Arial"/>
          <w:color w:val="000000"/>
        </w:rPr>
        <w:t>– O presente contrato tem como objeto a aquisição</w:t>
      </w:r>
      <w:r>
        <w:rPr>
          <w:rFonts w:ascii="Arial" w:hAnsi="Arial" w:cs="Arial"/>
        </w:rPr>
        <w:t xml:space="preserve"> de equipamento(s) para cozinhas e refeitórios escolares, visando reequipar/modernizar as escolas das redes públicas de ensino dos Estados, Distrito Federal e Municípios e demais entidades autorizadas a aderir ao projeto de acordo com a legislação específica vigente, em atendimento ao Programa Nacional de Alimentação Escolar (PNAE) do Ministério da Educação, referente ao(s) </w:t>
      </w:r>
      <w:proofErr w:type="gramStart"/>
      <w:r>
        <w:rPr>
          <w:rFonts w:ascii="Arial" w:hAnsi="Arial" w:cs="Arial"/>
        </w:rPr>
        <w:t>item(</w:t>
      </w:r>
      <w:proofErr w:type="spellStart"/>
      <w:proofErr w:type="gramEnd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) ______________________________do Pregão Eletrônico nº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/20xx.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PREÇO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SEGUNDA - </w:t>
      </w:r>
      <w:r>
        <w:rPr>
          <w:rFonts w:ascii="Arial" w:hAnsi="Arial" w:cs="Arial"/>
        </w:rPr>
        <w:t>O valor atribuído individualmente pela aquisição objeto da presente contratação será o seguinte: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1442"/>
        <w:gridCol w:w="1491"/>
        <w:gridCol w:w="1517"/>
        <w:gridCol w:w="1454"/>
        <w:gridCol w:w="1408"/>
      </w:tblGrid>
      <w:tr w:rsidR="00566C79" w:rsidTr="00566C79">
        <w:trPr>
          <w:trHeight w:val="68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R$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R$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6C79" w:rsidTr="00566C79">
        <w:trPr>
          <w:trHeight w:val="68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VINCULAÇÃO AO EDITAL E À PROPOSTA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TERCEIRA – </w:t>
      </w:r>
      <w:r>
        <w:rPr>
          <w:rFonts w:ascii="Arial" w:hAnsi="Arial" w:cs="Arial"/>
        </w:rPr>
        <w:t>Vincula-se a este Contrato o Edital de Pregão Eletrônico            nº _____/20__, seus Anexos e a Ata de Registro de Preços.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VIGÊNCIA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QUARTA – </w:t>
      </w:r>
      <w:r>
        <w:rPr>
          <w:rFonts w:ascii="Arial" w:hAnsi="Arial" w:cs="Arial"/>
        </w:rPr>
        <w:t>O presente Contrato terá vigência de 12</w:t>
      </w:r>
      <w:r>
        <w:rPr>
          <w:rFonts w:ascii="Arial" w:hAnsi="Arial" w:cs="Arial"/>
          <w:b/>
          <w:bCs/>
        </w:rPr>
        <w:t xml:space="preserve"> (doze) meses</w:t>
      </w:r>
      <w:r>
        <w:rPr>
          <w:rFonts w:ascii="Arial" w:hAnsi="Arial" w:cs="Arial"/>
        </w:rPr>
        <w:t>, a partir da data de sua assinatura.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ACOMPANHAMENTO E DA FISCALIZAÇÃO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QUINTA - </w:t>
      </w:r>
      <w:r>
        <w:rPr>
          <w:rFonts w:ascii="Arial" w:hAnsi="Arial" w:cs="Arial"/>
        </w:rPr>
        <w:t xml:space="preserve">O acompanhamento da execução desse Contrato ficará a cargo do </w:t>
      </w:r>
      <w:proofErr w:type="gramStart"/>
      <w:r>
        <w:rPr>
          <w:rFonts w:ascii="Arial" w:hAnsi="Arial" w:cs="Arial"/>
        </w:rPr>
        <w:t>______________________ Contratante)</w:t>
      </w:r>
      <w:proofErr w:type="gramEnd"/>
      <w:r>
        <w:rPr>
          <w:rFonts w:ascii="Arial" w:hAnsi="Arial" w:cs="Arial"/>
        </w:rPr>
        <w:t>, mediante nomeação de servidor especialmente designado para este fim, nos termos do art. 67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</w:t>
      </w:r>
      <w:r>
        <w:rPr>
          <w:rFonts w:ascii="Arial" w:hAnsi="Arial" w:cs="Arial"/>
        </w:rPr>
        <w:t>– Os servidores designados anotarão em registro próprio todas as ocorrências relacionadas com a execução deste Contrato, sendo-lhe assegurada a prerrogativa de: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Fiscalizar e atestar o fornecimento, de modo que sejam cumpridas integralmente as condições estabelecidas neste Contrato.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Comunicar eventuais falhas no fornecimento, cabendo à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adotar as providências necessárias.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Garantir à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toda e qualquer informação sobre ocorrências ou fatos relevantes relacionados com o fornecimento.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Emitir pareceres em todos os atos da Administração relativos à execução do contrato, em especial aplicações de sanções e alterações do mesmo.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</w:t>
      </w:r>
      <w:r>
        <w:rPr>
          <w:rFonts w:ascii="Arial" w:hAnsi="Arial" w:cs="Arial"/>
        </w:rPr>
        <w:t xml:space="preserve">- A fiscalização exercida pela </w:t>
      </w:r>
      <w:r>
        <w:rPr>
          <w:rFonts w:ascii="Arial" w:hAnsi="Arial" w:cs="Arial"/>
          <w:b/>
          <w:bCs/>
        </w:rPr>
        <w:t xml:space="preserve">CONTRATANTE </w:t>
      </w:r>
      <w:r>
        <w:rPr>
          <w:rFonts w:ascii="Arial" w:hAnsi="Arial" w:cs="Arial"/>
        </w:rPr>
        <w:t xml:space="preserve">não excluirá ou reduzirá a responsabilidade da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pela completa e perfeita execução do objeto contratual.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DAS OBRIGAÇÕES DA CONTRATANTE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SEXTA -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, durante a vigência deste Contrato, compromete-se a: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I. Proporcionar</w:t>
      </w:r>
      <w:r>
        <w:rPr>
          <w:rFonts w:ascii="Arial" w:hAnsi="Arial" w:cs="Arial"/>
          <w:bCs/>
        </w:rPr>
        <w:t xml:space="preserve"> todas as facilidades para a Contratada executar o fornecimento do objeto do Termo de Referência, permitindo o acesso dos profissionais da Contratada às suas dependências, os quais ficarão sujeitos a todas as normas internas da Contratante, principalmente as de segurança, inclusive àquelas referentes à identificação, trajes, trânsito e permanência em suas dependências.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II. Promover</w:t>
      </w:r>
      <w:r>
        <w:rPr>
          <w:rFonts w:ascii="Arial" w:hAnsi="Arial" w:cs="Arial"/>
          <w:bCs/>
        </w:rPr>
        <w:t xml:space="preserve"> o acompanhamento e a fiscalização da execução do objeto do Termo de Referência sob o aspecto quantitativo e qualitativo, anotando em registro próprio as falhas detectadas.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III. Expedir</w:t>
      </w:r>
      <w:r>
        <w:rPr>
          <w:rFonts w:ascii="Arial" w:hAnsi="Arial" w:cs="Arial"/>
          <w:color w:val="000000"/>
        </w:rPr>
        <w:t xml:space="preserve"> a Ordem de Fornecimento ou outro instrumento similar, de acordo com os critérios estabelecidos no Anexo I deste Edital.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IV. Designar</w:t>
      </w:r>
      <w:r>
        <w:rPr>
          <w:rFonts w:ascii="Arial" w:hAnsi="Arial" w:cs="Arial"/>
          <w:color w:val="000000"/>
        </w:rPr>
        <w:t xml:space="preserve"> servidor ou comissão para proceder ao </w:t>
      </w:r>
      <w:r>
        <w:rPr>
          <w:rFonts w:ascii="Arial" w:hAnsi="Arial" w:cs="Arial"/>
        </w:rPr>
        <w:t>recebimento do objeto contratado, ou rejeitá-lo.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V. Receber</w:t>
      </w:r>
      <w:r>
        <w:rPr>
          <w:rFonts w:ascii="Arial" w:hAnsi="Arial" w:cs="Arial"/>
          <w:color w:val="000000"/>
        </w:rPr>
        <w:t xml:space="preserve"> os equipamentos entregues pela Contratada, que estejam em conformidade com a proposta aceita.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VI. Recusar</w:t>
      </w:r>
      <w:r>
        <w:rPr>
          <w:rFonts w:ascii="Arial" w:hAnsi="Arial" w:cs="Arial"/>
          <w:color w:val="000000"/>
        </w:rPr>
        <w:t xml:space="preserve"> com a devida justificativa, qualquer equipamento entregue fora das especificações constantes na proposta da Contratada.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VII - Atestar</w:t>
      </w:r>
      <w:r>
        <w:rPr>
          <w:rFonts w:ascii="Arial" w:hAnsi="Arial" w:cs="Arial"/>
          <w:color w:val="000000"/>
        </w:rPr>
        <w:t xml:space="preserve"> a Nota Fiscal/Fatura após a efetiva entrega do(s) equipamento(s) objeto da licitação, se constatada a conformidade com as especificações e padrões de qualidade exigidos.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VIII. Liquidar</w:t>
      </w:r>
      <w:r>
        <w:rPr>
          <w:rFonts w:ascii="Arial" w:hAnsi="Arial" w:cs="Arial"/>
          <w:color w:val="000000"/>
        </w:rPr>
        <w:t xml:space="preserve"> o empenho e </w:t>
      </w:r>
      <w:r>
        <w:rPr>
          <w:rFonts w:ascii="Arial" w:hAnsi="Arial" w:cs="Arial"/>
          <w:b/>
          <w:color w:val="000000"/>
        </w:rPr>
        <w:t>efetuar</w:t>
      </w:r>
      <w:r>
        <w:rPr>
          <w:rFonts w:ascii="Arial" w:hAnsi="Arial" w:cs="Arial"/>
          <w:color w:val="000000"/>
        </w:rPr>
        <w:t xml:space="preserve"> o pagamento da fatura da empresa Contratada do certame licitatório dentro dos prazos preestabelecidos em Contrato.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IX. Aplicar</w:t>
      </w:r>
      <w:r>
        <w:rPr>
          <w:rFonts w:ascii="Arial" w:hAnsi="Arial" w:cs="Arial"/>
          <w:color w:val="000000"/>
        </w:rPr>
        <w:t xml:space="preserve"> à Contratada as sanções administrativas regulamentares e contratuais cabíveis.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X. Informar</w:t>
      </w:r>
      <w:r>
        <w:rPr>
          <w:rFonts w:ascii="Arial" w:hAnsi="Arial" w:cs="Arial"/>
          <w:color w:val="000000"/>
        </w:rPr>
        <w:t xml:space="preserve"> à Contratada, dentro do período de garantia, os novos locais para prestação da assistência técnica, caso ocorra remanejamento de equipamentos para outras unidades da Contratante.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XI. Comunicar</w:t>
      </w:r>
      <w:r>
        <w:rPr>
          <w:rFonts w:ascii="Arial" w:hAnsi="Arial" w:cs="Arial"/>
          <w:color w:val="000000"/>
        </w:rPr>
        <w:t xml:space="preserve"> à Contratada todas e quaisquer ocorrências relacionadas com o fornecimento dos equipamentos objeto deste TR.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XII. Proceder</w:t>
      </w:r>
      <w:r>
        <w:rPr>
          <w:rFonts w:ascii="Arial" w:hAnsi="Arial" w:cs="Arial"/>
          <w:color w:val="000000"/>
        </w:rPr>
        <w:t xml:space="preserve"> consulta “</w:t>
      </w:r>
      <w:proofErr w:type="spellStart"/>
      <w:r>
        <w:rPr>
          <w:rFonts w:ascii="Arial" w:hAnsi="Arial" w:cs="Arial"/>
          <w:i/>
          <w:color w:val="000000"/>
        </w:rPr>
        <w:t>on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line</w:t>
      </w:r>
      <w:proofErr w:type="spellEnd"/>
      <w:r>
        <w:rPr>
          <w:rFonts w:ascii="Arial" w:hAnsi="Arial" w:cs="Arial"/>
          <w:color w:val="000000"/>
        </w:rPr>
        <w:t>” a fim de verificar a situação cadastral da Contratada no SICAF – Sistema de Cadastramento Unificado de Fornecedores, devendo o resultado dessa consulta ser impresso, sob a forma de extrato, e juntado aos autos, com a instrução processual necessária.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XIII.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</w:rPr>
        <w:t>Informar</w:t>
      </w:r>
      <w:r>
        <w:rPr>
          <w:rFonts w:ascii="Arial" w:hAnsi="Arial" w:cs="Arial"/>
        </w:rPr>
        <w:t xml:space="preserve"> ao Órgão Gerenciador, quando da sua ocorrência, </w:t>
      </w:r>
      <w:r>
        <w:rPr>
          <w:rFonts w:ascii="Arial" w:hAnsi="Arial" w:cs="Arial"/>
          <w:b/>
          <w:bCs/>
        </w:rPr>
        <w:t xml:space="preserve">a recusa do fornecedor </w:t>
      </w:r>
      <w:r>
        <w:rPr>
          <w:rFonts w:ascii="Arial" w:hAnsi="Arial" w:cs="Arial"/>
        </w:rPr>
        <w:t>em atender as condições estabelecidas no edital, firmadas na ata de registro de preços, as divergências relativas na entrega, as características e origens dos bens licitados e a recusa do mesmo em assinar contrato para o fornecimento ou prestação de serviços, conforme o caso.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XIV. Notificar</w:t>
      </w:r>
      <w:r>
        <w:rPr>
          <w:rFonts w:ascii="Arial" w:hAnsi="Arial" w:cs="Arial"/>
        </w:rPr>
        <w:t xml:space="preserve"> previamente à </w:t>
      </w:r>
      <w:r>
        <w:rPr>
          <w:rFonts w:ascii="Arial" w:hAnsi="Arial" w:cs="Arial"/>
          <w:b/>
          <w:bCs/>
        </w:rPr>
        <w:t xml:space="preserve">CONTRATADA, </w:t>
      </w:r>
      <w:r>
        <w:rPr>
          <w:rFonts w:ascii="Arial" w:hAnsi="Arial" w:cs="Arial"/>
        </w:rPr>
        <w:t>quando da aplicação de penalidades.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DAS OBRIGAÇÕES DA CONTRATADA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SÉTIMA -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>, durante a vigência deste Contrato, compromete-se a: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Atender a todas as condições descritas no Termo de Referência e no presente Contrato.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Responsabilizar-se pelas despesas e quaisquer impostos, encargos trabalhistas, previdenciários, comerciais, taxas, fretes, seguros, deslocamento de pessoal, prestação de garantia e quaisquer outros que incidam ou venham a incidir sobre os serviços e produtos ofertados.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Responsabilizar-se pelo fornecimento e entrega dos equipamentos objeto deste Contrato e Termo de Referência – Anexo I, respondendo civil e criminalmente por todos os danos, perdas e prejuízos que, por dolo ou culpa sua, de seus empregados, prepostos, ou terceiros no exercício de suas atividades, vier a, direta ou indiretamente, causar ou provocar à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Obter todas as autorizações, aprovações e franquias necessárias à execução dos fornecimentos e dos serviços, pagando os emolumentos prescritos por lei e observando as leis, regulamentos e posturas aplicáveis. É obrigatório o cumprimento de quaisquer formalidades e o pagamento, à sua custa, das multas porventura impostas pelas autoridades, mesmo daquelas que, por força dos dispositivos legais, sejam atribuídas à Administração Pública.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</w:rPr>
        <w:t xml:space="preserve"> Não ceder ou transferir, total ou parcialmente, parte alguma do contrato. A fusão, cisão ou incorporação só </w:t>
      </w:r>
      <w:proofErr w:type="gramStart"/>
      <w:r>
        <w:rPr>
          <w:rFonts w:ascii="Arial" w:hAnsi="Arial" w:cs="Arial"/>
        </w:rPr>
        <w:t>serão admitidas com o consentimento prévio</w:t>
      </w:r>
      <w:proofErr w:type="gramEnd"/>
      <w:r>
        <w:rPr>
          <w:rFonts w:ascii="Arial" w:hAnsi="Arial" w:cs="Arial"/>
        </w:rPr>
        <w:t xml:space="preserve"> e por escrito da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VI.</w:t>
      </w:r>
      <w:r>
        <w:rPr>
          <w:rFonts w:ascii="Arial" w:hAnsi="Arial" w:cs="Arial"/>
        </w:rPr>
        <w:t xml:space="preserve"> Abster-se, qualquer que seja a hipótese, de veicular publicidade ou qualquer outra informação acerca das atividades objeto do Contrato, sem prévia autorização da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 xml:space="preserve"> Dar ciência, imediatamente e por escrito, de qualquer anormalidade que verificar na execução do objeto, bem como, prestar esclarecimentos que forem solicitados pela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VIII.</w:t>
      </w:r>
      <w:r>
        <w:rPr>
          <w:rFonts w:ascii="Arial" w:hAnsi="Arial" w:cs="Arial"/>
        </w:rPr>
        <w:t xml:space="preserve"> Manter sigilo absoluto sobre informações, dados e documentos provenientes da execução do Contrato e também às demais informações internas da Contratante, a que a Contratada tiver conhecimento.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IX.</w:t>
      </w:r>
      <w:r>
        <w:rPr>
          <w:rFonts w:ascii="Arial" w:hAnsi="Arial" w:cs="Arial"/>
        </w:rPr>
        <w:t xml:space="preserve"> Não deixar de executar qualquer atividade necessária ao perfeito fornecimento do objeto, sob qualquer alegação, mesmo </w:t>
      </w:r>
      <w:proofErr w:type="gramStart"/>
      <w:r>
        <w:rPr>
          <w:rFonts w:ascii="Arial" w:hAnsi="Arial" w:cs="Arial"/>
        </w:rPr>
        <w:t>sob pretexto</w:t>
      </w:r>
      <w:proofErr w:type="gramEnd"/>
      <w:r>
        <w:rPr>
          <w:rFonts w:ascii="Arial" w:hAnsi="Arial" w:cs="Arial"/>
        </w:rPr>
        <w:t xml:space="preserve"> de não ter sido executada anteriormente qualquer tipo de procedimento.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X.</w:t>
      </w:r>
      <w:r>
        <w:rPr>
          <w:rFonts w:ascii="Arial" w:hAnsi="Arial" w:cs="Arial"/>
        </w:rPr>
        <w:t xml:space="preserve"> Somente desativar hardware, software e qualquer outro recurso computacional relacionado à execução do objeto, mediante prévia autorização da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XI.</w:t>
      </w:r>
      <w:r>
        <w:rPr>
          <w:rFonts w:ascii="Arial" w:hAnsi="Arial" w:cs="Arial"/>
        </w:rPr>
        <w:t xml:space="preserve"> Prestar qualquer tipo de informação solicitada pela Contratante sobre os fornecimentos e sobre os serviços contratados, bem como fornecer qualquer documentação julgada necessária ao perfeito entendimento do objeto deste Termo de Referência.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XII.</w:t>
      </w:r>
      <w:r>
        <w:rPr>
          <w:rFonts w:ascii="Arial" w:hAnsi="Arial" w:cs="Arial"/>
        </w:rPr>
        <w:t xml:space="preserve"> Elaborar e apresentar documentação técnica dos fornecimentos e serviços executados, nas datas aprazadas, visando homologação da mesma pela Contratante.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XIII.</w:t>
      </w:r>
      <w:r>
        <w:rPr>
          <w:rFonts w:ascii="Arial" w:hAnsi="Arial" w:cs="Arial"/>
        </w:rPr>
        <w:t xml:space="preserve"> Alocar profissionais devidamente capacitados e habilitados para os serviços contratados.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XIV.</w:t>
      </w:r>
      <w:r>
        <w:rPr>
          <w:rFonts w:ascii="Arial" w:hAnsi="Arial" w:cs="Arial"/>
        </w:rPr>
        <w:t xml:space="preserve"> Providenciar a substituição imediata dos profissionais alocados ao serviço, que eventualmente não atendam aos requisitos deste Termo de Referência, ou por solicitação da Contratante devidamente justificada.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XV.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Implementar</w:t>
      </w:r>
      <w:proofErr w:type="gramEnd"/>
      <w:r>
        <w:rPr>
          <w:rFonts w:ascii="Arial" w:hAnsi="Arial" w:cs="Arial"/>
        </w:rPr>
        <w:t xml:space="preserve"> rigorosa gerência de contrato com observância a todas as disposições constantes deste Termo de Referência.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XVI.</w:t>
      </w:r>
      <w:r>
        <w:rPr>
          <w:rFonts w:ascii="Arial" w:hAnsi="Arial" w:cs="Arial"/>
        </w:rPr>
        <w:t xml:space="preserve"> Manter durante a execução do contrato, em compatibilidade com as obrigações por ele assumidas, todas as condições de habilitação e qualificação exigidas na licitação, nos termos do art. 55, inciso XIII, da Lei nº. 8.666/93, informando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CONTRATANTE a ocorrência de qualquer alteração nas referidas condições.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XVII.</w:t>
      </w:r>
      <w:r>
        <w:rPr>
          <w:rFonts w:ascii="Arial" w:hAnsi="Arial" w:cs="Arial"/>
        </w:rPr>
        <w:t xml:space="preserve"> Aceitar nas mesmas condições contratuais, os acréscimos ou supressões do objeto deste contrato que se fizerem necessários, até o limite facultado pela regra do parágrafo1º, art. 65, da Lei nº. 8.666/93 e alterações posteriores, podendo a supressão exceder tal limite, desde que resultante de acordo entre os celebrantes, nos termos do parágrafo 2º, inciso II, do mesmo artigo, conforme redação introduzida pela Lei nº. 9.648/98.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XIX.</w:t>
      </w:r>
      <w:r>
        <w:rPr>
          <w:rFonts w:ascii="Arial" w:hAnsi="Arial" w:cs="Arial"/>
        </w:rPr>
        <w:t xml:space="preserve"> Fornecer, em até 30 (trinta) após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assinatura contrato, a relação dos pontos de atendimento (endereço e telefone), organizados em ordem de Estados e Municípios, com pelo menos um representante para cada Capital de Estado. 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XX.</w:t>
      </w:r>
      <w:r>
        <w:rPr>
          <w:rFonts w:ascii="Arial" w:hAnsi="Arial" w:cs="Arial"/>
        </w:rPr>
        <w:t xml:space="preserve"> Responder pelas despesas relativas a encargos trabalhistas, seguro de acidentes, contribuições previdenciárias, impostos e quaisquer outras que forem devidas e referentes aos serviços executados por seus empregados, uma vez que os mesmos não têm nenhum vínculo empregatício com a Contratante.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XXI.</w:t>
      </w:r>
      <w:r>
        <w:rPr>
          <w:rFonts w:ascii="Arial" w:hAnsi="Arial" w:cs="Arial"/>
        </w:rPr>
        <w:t xml:space="preserve"> Atender às demais atribuições descritas no Termo de </w:t>
      </w:r>
      <w:proofErr w:type="gramStart"/>
      <w:r>
        <w:rPr>
          <w:rFonts w:ascii="Arial" w:hAnsi="Arial" w:cs="Arial"/>
        </w:rPr>
        <w:t>Referência -Anexo</w:t>
      </w:r>
      <w:proofErr w:type="gramEnd"/>
      <w:r>
        <w:rPr>
          <w:rFonts w:ascii="Arial" w:hAnsi="Arial" w:cs="Arial"/>
        </w:rPr>
        <w:t xml:space="preserve"> I do Edital.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ENTREGA E DA FORMA DE FORNECIMENTO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OITAVA </w:t>
      </w:r>
      <w:r>
        <w:rPr>
          <w:rFonts w:ascii="Arial" w:hAnsi="Arial" w:cs="Arial"/>
        </w:rPr>
        <w:t xml:space="preserve">– O(s) serviços(s) e produto(s) </w:t>
      </w:r>
      <w:proofErr w:type="gramStart"/>
      <w:r>
        <w:rPr>
          <w:rFonts w:ascii="Arial" w:hAnsi="Arial" w:cs="Arial"/>
        </w:rPr>
        <w:t>deverá(</w:t>
      </w:r>
      <w:proofErr w:type="spellStart"/>
      <w:proofErr w:type="gramEnd"/>
      <w:r>
        <w:rPr>
          <w:rFonts w:ascii="Arial" w:hAnsi="Arial" w:cs="Arial"/>
        </w:rPr>
        <w:t>ão</w:t>
      </w:r>
      <w:proofErr w:type="spellEnd"/>
      <w:r>
        <w:rPr>
          <w:rFonts w:ascii="Arial" w:hAnsi="Arial" w:cs="Arial"/>
        </w:rPr>
        <w:t>) ser entregue(s), com despesa de transporte assumidas pelo licitante, no seguinte endereço: ..............................................., nos seguintes horários e dias (úteis):...................................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– </w:t>
      </w:r>
      <w:r>
        <w:rPr>
          <w:rFonts w:ascii="Arial" w:hAnsi="Arial" w:cs="Arial"/>
        </w:rPr>
        <w:t>A entrega deverá ser efetuada de acordo com a respectiva nota de empenho, sempre acompanhada do respectivo documento fiscal, na forma disposta n</w:t>
      </w:r>
      <w:r>
        <w:rPr>
          <w:rFonts w:ascii="Arial" w:hAnsi="Arial" w:cs="Arial"/>
          <w:color w:val="000000"/>
        </w:rPr>
        <w:t xml:space="preserve">o item </w:t>
      </w:r>
      <w:r>
        <w:rPr>
          <w:rFonts w:ascii="Arial" w:hAnsi="Arial" w:cs="Arial"/>
        </w:rPr>
        <w:t>10 e respectivos subitens do Termo de Referência – Anexo I.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– </w:t>
      </w:r>
      <w:r>
        <w:rPr>
          <w:rFonts w:ascii="Arial" w:hAnsi="Arial" w:cs="Arial"/>
        </w:rPr>
        <w:t>O prazo de entrega será conforme o disposto no item 10 e respectivos subitens do Termo de Referência – Anexo I.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 – </w:t>
      </w:r>
      <w:r>
        <w:rPr>
          <w:rFonts w:ascii="Arial" w:hAnsi="Arial" w:cs="Arial"/>
        </w:rPr>
        <w:t>O recebimento será feito conforme especificado no item 10 e respectivos subitens do Termo de Referência – Anexo I.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QUARTO – </w:t>
      </w:r>
      <w:r>
        <w:rPr>
          <w:rFonts w:ascii="Arial" w:hAnsi="Arial" w:cs="Arial"/>
        </w:rPr>
        <w:t xml:space="preserve">Em caso de conformidade, a comissão/servidor designado devolverá a Nota Fiscal, juntamente com o Termo de Recebimento e a encaminhará </w:t>
      </w:r>
      <w:proofErr w:type="gramStart"/>
      <w:r>
        <w:rPr>
          <w:rFonts w:ascii="Arial" w:hAnsi="Arial" w:cs="Arial"/>
        </w:rPr>
        <w:t>a ...</w:t>
      </w:r>
      <w:proofErr w:type="gramEnd"/>
      <w:r>
        <w:rPr>
          <w:rFonts w:ascii="Arial" w:hAnsi="Arial" w:cs="Arial"/>
        </w:rPr>
        <w:t>......................................., para fins de pagamento.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QUINTO – </w:t>
      </w:r>
      <w:r>
        <w:rPr>
          <w:rFonts w:ascii="Arial" w:hAnsi="Arial" w:cs="Arial"/>
        </w:rPr>
        <w:t xml:space="preserve">Em caso de não conformidade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comissão/servidor designado devolverá à Contratada, a Nota Fiscal com a devidas ressalvas descritas em termo de recusa e devolução, para as devidas correções.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PARÁGRAFO SEXTO – </w:t>
      </w:r>
      <w:r>
        <w:rPr>
          <w:rFonts w:ascii="Arial" w:hAnsi="Arial" w:cs="Arial"/>
          <w:color w:val="000000"/>
        </w:rPr>
        <w:t xml:space="preserve">Durante o recebimento, o órgão participante poderá exigir a substituição de qualquer do(s) equipamento(s) que não esteja(m) de acordo com a(s) </w:t>
      </w:r>
      <w:proofErr w:type="gramStart"/>
      <w:r>
        <w:rPr>
          <w:rFonts w:ascii="Arial" w:hAnsi="Arial" w:cs="Arial"/>
          <w:color w:val="000000"/>
        </w:rPr>
        <w:t>especificação(</w:t>
      </w:r>
      <w:proofErr w:type="spellStart"/>
      <w:proofErr w:type="gramEnd"/>
      <w:r>
        <w:rPr>
          <w:rFonts w:ascii="Arial" w:hAnsi="Arial" w:cs="Arial"/>
          <w:color w:val="000000"/>
        </w:rPr>
        <w:t>ões</w:t>
      </w:r>
      <w:proofErr w:type="spellEnd"/>
      <w:r>
        <w:rPr>
          <w:rFonts w:ascii="Arial" w:hAnsi="Arial" w:cs="Arial"/>
          <w:color w:val="000000"/>
        </w:rPr>
        <w:t>) do Anexo I, do presente Edital.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SÉTIMO – </w:t>
      </w:r>
      <w:r>
        <w:rPr>
          <w:rFonts w:ascii="Arial" w:hAnsi="Arial" w:cs="Arial"/>
        </w:rPr>
        <w:t>Não serão pagos os equipamentos entregues em locais diferentes do mencionado no caput desta cláusula ou a pessoas não autorizadas.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OITAVO – </w:t>
      </w:r>
      <w:r>
        <w:rPr>
          <w:rFonts w:ascii="Arial" w:hAnsi="Arial" w:cs="Arial"/>
        </w:rPr>
        <w:t>O produto, mesmo entregue e aceito, fica sujeito à substituição desde que comprovado a pré-existência de defeitos, má fé do fornecedor ou condições inadequadas de transporte.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NONO – </w:t>
      </w:r>
      <w:r>
        <w:rPr>
          <w:rFonts w:ascii="Arial" w:hAnsi="Arial" w:cs="Arial"/>
        </w:rPr>
        <w:t xml:space="preserve">Em caso de produto entregue em desconformidade com o especificado, ou com defeito, </w:t>
      </w:r>
      <w:r>
        <w:rPr>
          <w:rFonts w:ascii="Arial" w:hAnsi="Arial" w:cs="Arial"/>
          <w:b/>
          <w:bCs/>
        </w:rPr>
        <w:t>será determinado um prazo</w:t>
      </w:r>
      <w:r>
        <w:rPr>
          <w:rFonts w:ascii="Arial" w:hAnsi="Arial" w:cs="Arial"/>
        </w:rPr>
        <w:t>, pela Contratante, para que a Contratada faça a substituição, sendo emitido pela Contratante termo de recusa e devolução. Este prazo iniciar-se-á a partir da data da emissão do mencionado termo de recusa e devolução. A Contratada ficará obrigada a substituir, às suas expensas, o item do objeto que for recusado.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PAGAMENTO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NONA – </w:t>
      </w:r>
      <w:r>
        <w:rPr>
          <w:rFonts w:ascii="Arial" w:hAnsi="Arial" w:cs="Arial"/>
        </w:rPr>
        <w:t xml:space="preserve">O pagamento será efetuado no prazo de até </w:t>
      </w:r>
      <w:r>
        <w:rPr>
          <w:rFonts w:ascii="Arial" w:hAnsi="Arial" w:cs="Arial"/>
          <w:b/>
          <w:bCs/>
        </w:rPr>
        <w:t xml:space="preserve">20 (vinte) dias úteis, </w:t>
      </w:r>
      <w:r>
        <w:rPr>
          <w:rFonts w:ascii="Arial" w:hAnsi="Arial" w:cs="Arial"/>
        </w:rPr>
        <w:t xml:space="preserve">contados do atesto devidamente acompanhado da documentação certificada pelo Fiscal do Contrato, uma vez que tenham sido cumpridos, no que </w:t>
      </w:r>
      <w:proofErr w:type="gramStart"/>
      <w:r>
        <w:rPr>
          <w:rFonts w:ascii="Arial" w:hAnsi="Arial" w:cs="Arial"/>
        </w:rPr>
        <w:t>couber</w:t>
      </w:r>
      <w:proofErr w:type="gramEnd"/>
      <w:r>
        <w:rPr>
          <w:rFonts w:ascii="Arial" w:hAnsi="Arial" w:cs="Arial"/>
        </w:rPr>
        <w:t>, todos os critérios estabelecidos no Termo de Referência e nos seus respectivos Encartes, juntamente com os documentos de aceite de cada tipo de fornecimento/serviço.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</w:t>
      </w:r>
      <w:r>
        <w:rPr>
          <w:rFonts w:ascii="Arial" w:hAnsi="Arial" w:cs="Arial"/>
        </w:rPr>
        <w:t xml:space="preserve">– O Fiscal do Contrato verificará a conformidade dos </w:t>
      </w:r>
      <w:r>
        <w:rPr>
          <w:rFonts w:ascii="Arial" w:hAnsi="Arial" w:cs="Arial"/>
          <w:color w:val="000000"/>
        </w:rPr>
        <w:t xml:space="preserve">serviços e/ou da entrega e da documentação requerida e, no caso de </w:t>
      </w:r>
      <w:r>
        <w:rPr>
          <w:rFonts w:ascii="Arial" w:hAnsi="Arial" w:cs="Arial"/>
          <w:b/>
          <w:bCs/>
          <w:color w:val="000000"/>
        </w:rPr>
        <w:t>estarem conformes</w:t>
      </w:r>
      <w:r>
        <w:rPr>
          <w:rFonts w:ascii="Arial" w:hAnsi="Arial" w:cs="Arial"/>
          <w:color w:val="000000"/>
        </w:rPr>
        <w:t xml:space="preserve">, atestará a Nota Fiscal e encaminhará para pagamento; no caso de </w:t>
      </w:r>
      <w:r>
        <w:rPr>
          <w:rFonts w:ascii="Arial" w:hAnsi="Arial" w:cs="Arial"/>
          <w:b/>
          <w:bCs/>
          <w:color w:val="000000"/>
        </w:rPr>
        <w:t>não estarem conformes</w:t>
      </w:r>
      <w:r>
        <w:rPr>
          <w:rFonts w:ascii="Arial" w:hAnsi="Arial" w:cs="Arial"/>
          <w:color w:val="000000"/>
        </w:rPr>
        <w:t>, as devolverá, com as ressalvas devidas, no prazo de até 15 (quinze) dias da apresentação, para a Contratada providenciar a sua conformidade e novo encaminhamento</w:t>
      </w:r>
      <w:r>
        <w:rPr>
          <w:rFonts w:ascii="Arial" w:hAnsi="Arial" w:cs="Arial"/>
        </w:rPr>
        <w:t xml:space="preserve"> para a Contratante.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</w:t>
      </w:r>
      <w:r>
        <w:rPr>
          <w:rFonts w:ascii="Arial" w:hAnsi="Arial" w:cs="Arial"/>
        </w:rPr>
        <w:t xml:space="preserve">– A </w:t>
      </w:r>
      <w:r>
        <w:rPr>
          <w:rFonts w:ascii="Arial" w:hAnsi="Arial" w:cs="Arial"/>
          <w:b/>
          <w:bCs/>
        </w:rPr>
        <w:t xml:space="preserve">CONTRATANTE </w:t>
      </w:r>
      <w:r>
        <w:rPr>
          <w:rFonts w:ascii="Arial" w:hAnsi="Arial" w:cs="Arial"/>
        </w:rPr>
        <w:t xml:space="preserve">pagará as faturas somente à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>, vedada sua negociação com terceiros ou sua colocação em cobrança bancária.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 – </w:t>
      </w:r>
      <w:r>
        <w:rPr>
          <w:rFonts w:ascii="Arial" w:hAnsi="Arial" w:cs="Arial"/>
        </w:rPr>
        <w:t xml:space="preserve">No caso dos serviços e/ou entregas em não conformidade, a </w:t>
      </w:r>
      <w:r>
        <w:rPr>
          <w:rFonts w:ascii="Arial" w:hAnsi="Arial" w:cs="Arial"/>
          <w:b/>
          <w:bCs/>
        </w:rPr>
        <w:t xml:space="preserve">contagem dos prazos </w:t>
      </w:r>
      <w:r>
        <w:rPr>
          <w:rFonts w:ascii="Arial" w:hAnsi="Arial" w:cs="Arial"/>
        </w:rPr>
        <w:t xml:space="preserve">aqui estabelecidos </w:t>
      </w:r>
      <w:r>
        <w:rPr>
          <w:rFonts w:ascii="Arial" w:hAnsi="Arial" w:cs="Arial"/>
          <w:b/>
          <w:bCs/>
        </w:rPr>
        <w:t xml:space="preserve">será reiniciada </w:t>
      </w:r>
      <w:r>
        <w:rPr>
          <w:rFonts w:ascii="Arial" w:hAnsi="Arial" w:cs="Arial"/>
        </w:rPr>
        <w:t>a contar da data do saneamento das ressalvas pela Contratada, devidamente certificadas pelo Fiscal do Contrato.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QUARTO </w:t>
      </w:r>
      <w:r>
        <w:rPr>
          <w:rFonts w:ascii="Arial" w:hAnsi="Arial" w:cs="Arial"/>
        </w:rPr>
        <w:t>– O não pagamento nos prazos previstos nesta Cláusula acarretará multa à Contratante, mediante a aplicação da fórmula a seguir: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 = N x VP x I</w:t>
      </w:r>
      <w:r>
        <w:rPr>
          <w:rFonts w:ascii="Arial" w:hAnsi="Arial" w:cs="Arial"/>
        </w:rPr>
        <w:t>, onde: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</w:rPr>
        <w:t>= encargos moratórios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</w:rPr>
        <w:t>= Número de dias entre a data prevista para o pagamento e a do efetivo pagamento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VP </w:t>
      </w:r>
      <w:r>
        <w:rPr>
          <w:rFonts w:ascii="Arial" w:hAnsi="Arial" w:cs="Arial"/>
        </w:rPr>
        <w:t>= Valor da parcela em atraso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</w:rPr>
        <w:t xml:space="preserve">= índice de atualização </w:t>
      </w:r>
      <w:proofErr w:type="gramStart"/>
      <w:r>
        <w:rPr>
          <w:rFonts w:ascii="Arial" w:hAnsi="Arial" w:cs="Arial"/>
        </w:rPr>
        <w:t>financeira, assim apurado</w:t>
      </w:r>
      <w:proofErr w:type="gramEnd"/>
      <w:r>
        <w:rPr>
          <w:rFonts w:ascii="Arial" w:hAnsi="Arial" w:cs="Arial"/>
        </w:rPr>
        <w:t>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</w:rPr>
        <w:t>= (TX/100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/365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TX </w:t>
      </w:r>
      <w:r>
        <w:rPr>
          <w:rFonts w:ascii="Arial" w:hAnsi="Arial" w:cs="Arial"/>
        </w:rPr>
        <w:t>= Percentual da taxa anual do IPCA – Índice de Preços ao Consumidor Ampliado, do IBGE.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:rsidR="00566C79" w:rsidRDefault="00566C79" w:rsidP="00566C79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mallCaps/>
          <w:color w:val="000000"/>
          <w:u w:val="single"/>
        </w:rPr>
      </w:pPr>
      <w:r>
        <w:rPr>
          <w:rFonts w:ascii="Arial" w:hAnsi="Arial" w:cs="Arial"/>
          <w:b/>
          <w:bCs/>
          <w:smallCaps/>
          <w:color w:val="000000"/>
          <w:u w:val="single"/>
        </w:rPr>
        <w:t>DA GARANTIA</w:t>
      </w:r>
    </w:p>
    <w:p w:rsidR="00566C79" w:rsidRDefault="00566C79" w:rsidP="00566C79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mallCaps/>
          <w:color w:val="000000"/>
        </w:rPr>
      </w:pPr>
    </w:p>
    <w:p w:rsidR="00566C79" w:rsidRDefault="00566C79" w:rsidP="00566C7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mallCaps/>
          <w:color w:val="000000"/>
        </w:rPr>
        <w:t>CLÁUSULA DÉCIMA –</w:t>
      </w:r>
      <w:r>
        <w:rPr>
          <w:rFonts w:ascii="Arial" w:hAnsi="Arial" w:cs="Arial"/>
          <w:color w:val="000000"/>
        </w:rPr>
        <w:t xml:space="preserve"> Como garantia do cumprimento integral de todas as obrigações contratuais ora assumidas, inclusive indenizações a terceiros e multas que venham a ser aplicadas, a </w:t>
      </w:r>
      <w:r>
        <w:rPr>
          <w:rFonts w:ascii="Arial" w:hAnsi="Arial" w:cs="Arial"/>
          <w:b/>
          <w:smallCaps/>
          <w:color w:val="000000"/>
        </w:rPr>
        <w:t>Contratada</w:t>
      </w:r>
      <w:r>
        <w:rPr>
          <w:rFonts w:ascii="Arial" w:hAnsi="Arial" w:cs="Arial"/>
          <w:color w:val="000000"/>
        </w:rPr>
        <w:t xml:space="preserve"> se obriga a prestar garantia, no prazo máximo de 10 dias a contar da assinatura do contrato, no valor correspondente a </w:t>
      </w:r>
      <w:r>
        <w:rPr>
          <w:rFonts w:ascii="Arial" w:hAnsi="Arial" w:cs="Arial"/>
          <w:b/>
          <w:color w:val="000000"/>
        </w:rPr>
        <w:t>5% (cinco por cento)</w:t>
      </w:r>
      <w:r>
        <w:rPr>
          <w:rFonts w:ascii="Arial" w:hAnsi="Arial" w:cs="Arial"/>
          <w:color w:val="000000"/>
        </w:rPr>
        <w:t xml:space="preserve"> do valor do Contrato, na modalidade de </w:t>
      </w:r>
      <w:r>
        <w:rPr>
          <w:rFonts w:ascii="Arial" w:hAnsi="Arial" w:cs="Arial"/>
          <w:color w:val="000000"/>
          <w:u w:val="single"/>
        </w:rPr>
        <w:t>caução em dinheiro ou seguro garantia ou fiança bancária</w:t>
      </w:r>
      <w:r>
        <w:rPr>
          <w:rFonts w:ascii="Arial" w:hAnsi="Arial" w:cs="Arial"/>
          <w:color w:val="000000"/>
        </w:rPr>
        <w:t xml:space="preserve">. </w:t>
      </w:r>
    </w:p>
    <w:p w:rsidR="00566C79" w:rsidRDefault="00566C79" w:rsidP="00566C7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PARÁGRAFO PRIMEIRO</w:t>
      </w:r>
      <w:r>
        <w:rPr>
          <w:rFonts w:ascii="Arial" w:hAnsi="Arial" w:cs="Arial"/>
          <w:b/>
          <w:bCs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O valor da garantia será atualizado nas mesmas condições do valor contratual.</w:t>
      </w:r>
    </w:p>
    <w:p w:rsidR="00566C79" w:rsidRDefault="00566C79" w:rsidP="00566C79">
      <w:pPr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PARÁGRAFO SEGUNDO</w:t>
      </w:r>
      <w:r>
        <w:rPr>
          <w:rFonts w:ascii="Arial" w:hAnsi="Arial" w:cs="Arial"/>
          <w:b/>
          <w:bCs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A garantia ficará à responsabilidade e à ordem da Diretoria Financeira da </w:t>
      </w:r>
      <w:r>
        <w:rPr>
          <w:rFonts w:ascii="Arial" w:hAnsi="Arial" w:cs="Arial"/>
          <w:b/>
          <w:smallCaps/>
          <w:color w:val="000000"/>
        </w:rPr>
        <w:t>Contratante</w:t>
      </w:r>
      <w:r>
        <w:rPr>
          <w:rFonts w:ascii="Arial" w:hAnsi="Arial" w:cs="Arial"/>
          <w:color w:val="000000"/>
        </w:rPr>
        <w:t xml:space="preserve"> e somente será restituída após o integral cumprimento de todas as obrigações contratuais.</w:t>
      </w:r>
    </w:p>
    <w:p w:rsidR="00566C79" w:rsidRDefault="00566C79" w:rsidP="00566C79">
      <w:pPr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PARÁGRAFO TERCEIRO</w:t>
      </w:r>
      <w:r>
        <w:rPr>
          <w:rFonts w:ascii="Arial" w:hAnsi="Arial" w:cs="Arial"/>
          <w:b/>
          <w:bCs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Se a garantia prestada pela </w:t>
      </w:r>
      <w:r>
        <w:rPr>
          <w:rFonts w:ascii="Arial" w:hAnsi="Arial" w:cs="Arial"/>
          <w:b/>
          <w:smallCaps/>
          <w:color w:val="000000"/>
        </w:rPr>
        <w:t>Contratada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for na</w:t>
      </w:r>
      <w:proofErr w:type="gramEnd"/>
      <w:r>
        <w:rPr>
          <w:rFonts w:ascii="Arial" w:hAnsi="Arial" w:cs="Arial"/>
          <w:color w:val="000000"/>
        </w:rPr>
        <w:t xml:space="preserve"> modalidade de caução em dinheiro, esta será atualizada monetariamente e poderá ser retirada/levantada pela </w:t>
      </w:r>
      <w:r>
        <w:rPr>
          <w:rFonts w:ascii="Arial" w:hAnsi="Arial" w:cs="Arial"/>
          <w:b/>
          <w:smallCaps/>
          <w:color w:val="000000"/>
        </w:rPr>
        <w:t>Contratante</w:t>
      </w:r>
      <w:r>
        <w:rPr>
          <w:rFonts w:ascii="Arial" w:hAnsi="Arial" w:cs="Arial"/>
          <w:color w:val="000000"/>
        </w:rPr>
        <w:t xml:space="preserve">, total ou parcialmente, para fins de cobertura de pagamento das multas previstas na Cláusula Décima Terceira deste contrato. </w:t>
      </w:r>
    </w:p>
    <w:p w:rsidR="00566C79" w:rsidRDefault="00566C79" w:rsidP="00566C79">
      <w:pPr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PARÁGRAFO QUARTO</w:t>
      </w:r>
      <w:r>
        <w:rPr>
          <w:rFonts w:ascii="Arial" w:hAnsi="Arial" w:cs="Arial"/>
          <w:b/>
          <w:bCs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Se o valor da garantia for utilizado, total ou parcialmente, em pagamento de qualquer obrigação, inclusive indenização a terceiros ou pagamento de multas contratuais, a </w:t>
      </w:r>
      <w:r>
        <w:rPr>
          <w:rFonts w:ascii="Arial" w:hAnsi="Arial" w:cs="Arial"/>
          <w:b/>
          <w:smallCaps/>
          <w:color w:val="000000"/>
        </w:rPr>
        <w:t>Contratada</w:t>
      </w:r>
      <w:r>
        <w:rPr>
          <w:rFonts w:ascii="Arial" w:hAnsi="Arial" w:cs="Arial"/>
          <w:color w:val="000000"/>
        </w:rPr>
        <w:t xml:space="preserve"> se compromete a fazer a respectiva reposição no prazo de 03 (três) dias úteis contados da data em que for notificada pela</w:t>
      </w:r>
      <w:r>
        <w:rPr>
          <w:rFonts w:ascii="Arial" w:hAnsi="Arial" w:cs="Arial"/>
          <w:smallCaps/>
          <w:color w:val="000000"/>
        </w:rPr>
        <w:t xml:space="preserve"> </w:t>
      </w:r>
      <w:r>
        <w:rPr>
          <w:rFonts w:ascii="Arial" w:hAnsi="Arial" w:cs="Arial"/>
          <w:b/>
          <w:smallCaps/>
          <w:color w:val="000000"/>
        </w:rPr>
        <w:t>Contratante,</w:t>
      </w:r>
      <w:r>
        <w:rPr>
          <w:rFonts w:ascii="Arial" w:hAnsi="Arial" w:cs="Arial"/>
          <w:color w:val="000000"/>
        </w:rPr>
        <w:t xml:space="preserve"> mediante ofício entregue contra recibo.</w:t>
      </w:r>
    </w:p>
    <w:p w:rsidR="00566C79" w:rsidRDefault="00566C79" w:rsidP="00566C79">
      <w:pPr>
        <w:spacing w:after="0" w:line="240" w:lineRule="auto"/>
        <w:ind w:firstLine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  <w:color w:val="000000"/>
        </w:rPr>
        <w:t>QUINTO</w:t>
      </w:r>
      <w:r>
        <w:rPr>
          <w:rFonts w:ascii="Arial" w:hAnsi="Arial" w:cs="Arial"/>
          <w:b/>
          <w:bCs/>
          <w:smallCaps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Na hipótese de rescisão do Contrato com base no inciso I do Parágrafo Primeiro da Cláusula Décima Quarta, a </w:t>
      </w:r>
      <w:r>
        <w:rPr>
          <w:rFonts w:ascii="Arial" w:hAnsi="Arial" w:cs="Arial"/>
          <w:b/>
          <w:smallCaps/>
          <w:color w:val="000000"/>
        </w:rPr>
        <w:t>Contratante</w:t>
      </w:r>
      <w:r>
        <w:rPr>
          <w:rFonts w:ascii="Arial" w:hAnsi="Arial" w:cs="Arial"/>
          <w:color w:val="000000"/>
        </w:rPr>
        <w:t xml:space="preserve"> executará a garantia contratual para seu ressarcimento, nos termos do art. 80, III, da Lei nº 8.666/93 e alterações posteriores.</w:t>
      </w:r>
    </w:p>
    <w:p w:rsidR="00566C79" w:rsidRDefault="00566C79" w:rsidP="00566C79">
      <w:pPr>
        <w:spacing w:after="0" w:line="240" w:lineRule="auto"/>
        <w:ind w:firstLine="1080"/>
        <w:jc w:val="both"/>
        <w:rPr>
          <w:rFonts w:ascii="Arial" w:hAnsi="Arial" w:cs="Arial"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VALOR E DA DOTAÇÃO ORÇAMENTÁRIA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PRIMEIRA </w:t>
      </w:r>
      <w:r>
        <w:rPr>
          <w:rFonts w:ascii="Arial" w:hAnsi="Arial" w:cs="Arial"/>
        </w:rPr>
        <w:t>– Atribui-se ao presente contrato o valor global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b/>
          <w:bCs/>
        </w:rPr>
        <w:t>R$_________,__(_________________________________________________________)</w:t>
      </w:r>
      <w:r>
        <w:rPr>
          <w:rFonts w:ascii="Arial" w:hAnsi="Arial" w:cs="Arial"/>
        </w:rPr>
        <w:t>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</w:t>
      </w:r>
      <w:r>
        <w:rPr>
          <w:rFonts w:ascii="Arial" w:hAnsi="Arial" w:cs="Arial"/>
        </w:rPr>
        <w:t>– Estão inclusas no valor acima todas as despesas necessárias, tais como: mão-de-obra, tributos, emolumentos, despesas indiretas, encargos sociais ou quaisquer outros gastos não especificados, necessários ao perfeito cumprimento das obrigações constantes neste contrato.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</w:t>
      </w:r>
      <w:r>
        <w:rPr>
          <w:rFonts w:ascii="Arial" w:hAnsi="Arial" w:cs="Arial"/>
        </w:rPr>
        <w:t xml:space="preserve">– Os recursos serão alocados neste exercício, à conta da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, na seguinte classificação orçamentária: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1497"/>
        <w:gridCol w:w="1485"/>
        <w:gridCol w:w="1428"/>
        <w:gridCol w:w="1428"/>
        <w:gridCol w:w="1250"/>
      </w:tblGrid>
      <w:tr w:rsidR="00566C79" w:rsidTr="00566C79">
        <w:trPr>
          <w:trHeight w:val="56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PROGRAMA DE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TRABALHO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FONTE DE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RECURSOS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ELEMENTO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DESPES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EMPENHO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DE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EMPENHO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(R$)</w:t>
            </w:r>
          </w:p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6C79" w:rsidTr="00566C79">
        <w:trPr>
          <w:trHeight w:val="56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9" w:rsidRDefault="005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 – </w:t>
      </w:r>
      <w:r>
        <w:rPr>
          <w:rFonts w:ascii="Arial" w:hAnsi="Arial" w:cs="Arial"/>
        </w:rPr>
        <w:t>O empenho de dotações orçamentárias suplementares até o limite do valor corrigido do Contrato não caracterizam sua alteração, podendo ser registrados por simples apostila, dispensando a celebração de aditamento, consoante faculdade inserta no art. 65, § 8º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 ACRÉSCIMOS E SUPRESSÕES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SEGUNDA </w:t>
      </w:r>
      <w:r>
        <w:rPr>
          <w:rFonts w:ascii="Arial" w:hAnsi="Arial" w:cs="Arial"/>
        </w:rPr>
        <w:t xml:space="preserve">– 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obriga-se a aceitar os acréscimos ou supressões do objeto deste Contrato que se fizerem necessários, até o limite facultado pela regra do Parágrafo 1º, artigo 65 da Lei nº 8.666/93 e alterações posteriores, podendo a supressão exceder tal limite, desde que resultante de acordo entre os celebrantes, nos termos do Parágrafo 2º, Inciso II do mesmo artigo, conforme redação introduzida pela Lei nº 9.648/98.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SANÇÕES ADMINISTRATIVAS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TERCEIRA – </w:t>
      </w:r>
      <w:r>
        <w:rPr>
          <w:rFonts w:ascii="Arial" w:hAnsi="Arial" w:cs="Arial"/>
        </w:rPr>
        <w:t xml:space="preserve">Pela inexecução total ou parcial deste instrumento de contrato, a </w:t>
      </w:r>
      <w:r>
        <w:rPr>
          <w:rFonts w:ascii="Arial" w:hAnsi="Arial" w:cs="Arial"/>
          <w:b/>
          <w:bCs/>
        </w:rPr>
        <w:t xml:space="preserve">CONTRATANTE </w:t>
      </w:r>
      <w:proofErr w:type="gramStart"/>
      <w:r>
        <w:rPr>
          <w:rFonts w:ascii="Arial" w:hAnsi="Arial" w:cs="Arial"/>
        </w:rPr>
        <w:t>poderá,</w:t>
      </w:r>
      <w:proofErr w:type="gramEnd"/>
      <w:r>
        <w:rPr>
          <w:rFonts w:ascii="Arial" w:hAnsi="Arial" w:cs="Arial"/>
        </w:rPr>
        <w:t xml:space="preserve"> garantida a prévia defesa, aplicar à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as seguintes sanções, segundo a gravidade da falta cometida: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proofErr w:type="gramStart"/>
      <w:r>
        <w:rPr>
          <w:rFonts w:ascii="Arial" w:hAnsi="Arial" w:cs="Arial"/>
          <w:b/>
          <w:bCs/>
          <w:color w:val="000000"/>
        </w:rPr>
        <w:t>advertência</w:t>
      </w:r>
      <w:proofErr w:type="gramEnd"/>
      <w:r>
        <w:rPr>
          <w:rFonts w:ascii="Arial" w:hAnsi="Arial" w:cs="Arial"/>
          <w:b/>
          <w:bCs/>
          <w:color w:val="000000"/>
        </w:rPr>
        <w:t xml:space="preserve"> escrita: </w:t>
      </w:r>
      <w:r>
        <w:rPr>
          <w:rFonts w:ascii="Arial" w:hAnsi="Arial" w:cs="Arial"/>
          <w:color w:val="000000"/>
        </w:rPr>
        <w:t xml:space="preserve">quando se tratar de infração leve, a juízo da fiscalização, no caso de descumprimento das obrigações e responsabilidades assumidas neste contrato ou, ainda, no caso de outras ocorrências que possam acarretar prejuízos à </w:t>
      </w:r>
      <w:r>
        <w:rPr>
          <w:rFonts w:ascii="Arial" w:hAnsi="Arial" w:cs="Arial"/>
          <w:b/>
          <w:bCs/>
          <w:color w:val="000000"/>
        </w:rPr>
        <w:t>CONTRATANTE</w:t>
      </w:r>
      <w:r>
        <w:rPr>
          <w:rFonts w:ascii="Arial" w:hAnsi="Arial" w:cs="Arial"/>
          <w:color w:val="000000"/>
        </w:rPr>
        <w:t>, desde que não caiba a aplicação de sanção mais grave.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multas</w:t>
      </w:r>
      <w:proofErr w:type="gramEnd"/>
      <w:r>
        <w:rPr>
          <w:rFonts w:ascii="Arial" w:hAnsi="Arial" w:cs="Arial"/>
          <w:b/>
          <w:bCs/>
        </w:rPr>
        <w:t>: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pStyle w:val="NormaoEdital"/>
        <w:numPr>
          <w:ilvl w:val="0"/>
          <w:numId w:val="2"/>
        </w:numPr>
        <w:tabs>
          <w:tab w:val="left" w:pos="708"/>
        </w:tabs>
        <w:spacing w:before="0"/>
        <w:jc w:val="both"/>
      </w:pPr>
      <w:r>
        <w:t>Caso haja alguma irregularidade relativa à qualidade física dos produtos a Administração definirá, a seu critério, o índice de gravidade e o cálculo da multa a ser atribuído à irregularidade encontrada.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left="1920"/>
        <w:jc w:val="both"/>
        <w:rPr>
          <w:rFonts w:ascii="Arial" w:hAnsi="Arial" w:cs="Arial"/>
          <w:bCs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/>
          <w:bCs/>
          <w:i/>
        </w:rPr>
        <w:t>0.03% (três centésimos por cento)</w:t>
      </w:r>
      <w:r>
        <w:rPr>
          <w:rFonts w:ascii="Arial" w:hAnsi="Arial" w:cs="Arial"/>
          <w:bCs/>
        </w:rPr>
        <w:t xml:space="preserve"> por dia sobre o valor dos equipamentos entregues em atraso. Decorridos 30 (trinta) dias de atraso o Contratante poderá decidir pela continuidade da aplicação da multa ou pela rescisão contratual, em razão da inexecução total.</w:t>
      </w:r>
    </w:p>
    <w:p w:rsidR="00566C79" w:rsidRDefault="00566C79" w:rsidP="00566C79">
      <w:pPr>
        <w:pStyle w:val="PargrafodaLista"/>
        <w:spacing w:after="0" w:line="240" w:lineRule="auto"/>
        <w:rPr>
          <w:rFonts w:ascii="Arial" w:hAnsi="Arial" w:cs="Arial"/>
          <w:bCs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/>
          <w:bCs/>
          <w:i/>
        </w:rPr>
        <w:t>0,06% (seis centésimos por cento)</w:t>
      </w:r>
      <w:r>
        <w:rPr>
          <w:rFonts w:ascii="Arial" w:hAnsi="Arial" w:cs="Arial"/>
          <w:bCs/>
        </w:rPr>
        <w:t xml:space="preserve"> sobre o valor global do Contrato, para ocorrências de atrasos em qualquer outro prazo previsto neste instrumento, não abrangido pelos demais itens.</w:t>
      </w:r>
    </w:p>
    <w:p w:rsidR="00566C79" w:rsidRDefault="00566C79" w:rsidP="00566C79">
      <w:pPr>
        <w:pStyle w:val="PargrafodaLista"/>
        <w:spacing w:after="0" w:line="240" w:lineRule="auto"/>
        <w:rPr>
          <w:rFonts w:ascii="Arial" w:hAnsi="Arial" w:cs="Arial"/>
          <w:bCs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/>
          <w:bCs/>
          <w:i/>
        </w:rPr>
        <w:t>1% (um por cento)</w:t>
      </w:r>
      <w:r>
        <w:rPr>
          <w:rFonts w:ascii="Arial" w:hAnsi="Arial" w:cs="Arial"/>
          <w:bCs/>
        </w:rPr>
        <w:t xml:space="preserve"> por dia sobre o valor da </w:t>
      </w:r>
      <w:r>
        <w:rPr>
          <w:rFonts w:ascii="Arial" w:hAnsi="Arial" w:cs="Arial"/>
          <w:bCs/>
          <w:color w:val="000000"/>
        </w:rPr>
        <w:t>garantia contratual,</w:t>
      </w:r>
      <w:r>
        <w:rPr>
          <w:rFonts w:ascii="Arial" w:hAnsi="Arial" w:cs="Arial"/>
          <w:bCs/>
        </w:rPr>
        <w:t xml:space="preserve"> pela não apresentação/atualização, no prazo estabelecido neste instrumento, da garantia de execução contratual.</w:t>
      </w:r>
    </w:p>
    <w:p w:rsidR="00566C79" w:rsidRDefault="00566C79" w:rsidP="00566C79">
      <w:pPr>
        <w:pStyle w:val="PargrafodaLista"/>
        <w:spacing w:after="0" w:line="240" w:lineRule="auto"/>
        <w:rPr>
          <w:rFonts w:ascii="Arial" w:hAnsi="Arial" w:cs="Arial"/>
          <w:bCs/>
          <w:color w:val="000000"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 </w:t>
      </w:r>
      <w:r>
        <w:rPr>
          <w:rFonts w:ascii="Arial" w:hAnsi="Arial" w:cs="Arial"/>
          <w:b/>
          <w:bCs/>
          <w:i/>
          <w:color w:val="000000"/>
        </w:rPr>
        <w:t>5% (cinco por cento)</w:t>
      </w:r>
      <w:r>
        <w:rPr>
          <w:rFonts w:ascii="Arial" w:hAnsi="Arial" w:cs="Arial"/>
          <w:bCs/>
          <w:color w:val="000000"/>
        </w:rPr>
        <w:t xml:space="preserve"> por dia sobre o valor do equipamento questionado, pelo não cumprimento de quaisquer condições de garantia estabelecido no Contrato.</w:t>
      </w:r>
    </w:p>
    <w:p w:rsidR="00566C79" w:rsidRDefault="00566C79" w:rsidP="00566C79">
      <w:pPr>
        <w:pStyle w:val="PargrafodaLista"/>
        <w:spacing w:after="0" w:line="240" w:lineRule="auto"/>
        <w:rPr>
          <w:rFonts w:ascii="Arial" w:hAnsi="Arial" w:cs="Arial"/>
          <w:bCs/>
          <w:color w:val="000000"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/>
          <w:bCs/>
          <w:i/>
        </w:rPr>
        <w:t>5% (cinco por cento)</w:t>
      </w:r>
      <w:r>
        <w:rPr>
          <w:rFonts w:ascii="Arial" w:hAnsi="Arial" w:cs="Arial"/>
          <w:bCs/>
        </w:rPr>
        <w:t xml:space="preserve"> sobre o valor global atualizado do Contrato, pela não manutenção das condições de habilitação e qualificação exigidas no instrumento convocatório.</w:t>
      </w:r>
    </w:p>
    <w:p w:rsidR="00566C79" w:rsidRDefault="00566C79" w:rsidP="00566C79">
      <w:pPr>
        <w:pStyle w:val="PargrafodaLista"/>
        <w:spacing w:after="0" w:line="240" w:lineRule="auto"/>
        <w:rPr>
          <w:rFonts w:ascii="Arial" w:hAnsi="Arial" w:cs="Arial"/>
          <w:bCs/>
          <w:color w:val="000000"/>
        </w:rPr>
      </w:pPr>
    </w:p>
    <w:p w:rsidR="00566C79" w:rsidRDefault="00566C79" w:rsidP="00566C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/>
          <w:bCs/>
          <w:i/>
        </w:rPr>
        <w:t>20% (vinte por cento)</w:t>
      </w:r>
      <w:r>
        <w:rPr>
          <w:rFonts w:ascii="Arial" w:hAnsi="Arial" w:cs="Arial"/>
          <w:bCs/>
        </w:rPr>
        <w:t xml:space="preserve"> sobre o valor do Contrato, nas hipóteses de recusa de assinatura do Contrato, rescisão contratual por inexecução do Contrato – caracterizando-se quando houver reiterado descumprimento de obrigações contratuais; entrega inferior a 50% (cinquenta por cento) do contratado; atraso superior ao prazo limite de trinta dias, estabelecido na alínea “b”.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proofErr w:type="gramStart"/>
      <w:r>
        <w:rPr>
          <w:rFonts w:ascii="Arial" w:hAnsi="Arial" w:cs="Arial"/>
          <w:b/>
          <w:bCs/>
        </w:rPr>
        <w:t>suspensão</w:t>
      </w:r>
      <w:proofErr w:type="gramEnd"/>
      <w:r>
        <w:rPr>
          <w:rFonts w:ascii="Arial" w:hAnsi="Arial" w:cs="Arial"/>
          <w:b/>
          <w:bCs/>
        </w:rPr>
        <w:t xml:space="preserve"> temporária </w:t>
      </w:r>
      <w:r>
        <w:rPr>
          <w:rFonts w:ascii="Arial" w:hAnsi="Arial" w:cs="Arial"/>
        </w:rPr>
        <w:t>de participar em licitação e impedimento de contratar com a Administração, pelo prazo não superior a 2 (dois) anos.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IV. </w:t>
      </w:r>
      <w:proofErr w:type="gramStart"/>
      <w:r>
        <w:rPr>
          <w:rFonts w:ascii="Arial" w:hAnsi="Arial" w:cs="Arial"/>
          <w:b/>
          <w:bCs/>
        </w:rPr>
        <w:t>declaração</w:t>
      </w:r>
      <w:proofErr w:type="gramEnd"/>
      <w:r>
        <w:rPr>
          <w:rFonts w:ascii="Arial" w:hAnsi="Arial" w:cs="Arial"/>
          <w:b/>
          <w:bCs/>
        </w:rPr>
        <w:t xml:space="preserve"> de inidoneidade </w:t>
      </w:r>
      <w:r>
        <w:rPr>
          <w:rFonts w:ascii="Arial" w:hAnsi="Arial" w:cs="Arial"/>
        </w:rPr>
        <w:t>para licitar ou contratar com a Administração Pública enquanto perdurarem os motivos que determinaram sua punição ou até que seja promovida a sua reabilitação perante a própria autoridade que aplicou a penalidade, que será concedida sempre que o contratado ressarcir a Administração pelos prejuízos resultantes e após decorrido o prazo da sanção aplicada com base no inciso anterior.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– </w:t>
      </w:r>
      <w:r>
        <w:rPr>
          <w:rFonts w:ascii="Arial" w:hAnsi="Arial" w:cs="Arial"/>
        </w:rPr>
        <w:t xml:space="preserve">Quem convocado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 e, será descredenciado no </w:t>
      </w:r>
      <w:proofErr w:type="spellStart"/>
      <w:r>
        <w:rPr>
          <w:rFonts w:ascii="Arial" w:hAnsi="Arial" w:cs="Arial"/>
        </w:rPr>
        <w:t>Sicaf</w:t>
      </w:r>
      <w:proofErr w:type="spellEnd"/>
      <w:r>
        <w:rPr>
          <w:rFonts w:ascii="Arial" w:hAnsi="Arial" w:cs="Arial"/>
        </w:rPr>
        <w:t>, ou nos sistemas de cadastramento de fornecedores a que se refere o inciso XIV do art. 4º da Lei nº 10.520/2002, pelo prazo de até (cinco) anos, sem prejuízo das multas previstas em edital e no contrato e das demais cominações legais.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– </w:t>
      </w:r>
      <w:r>
        <w:rPr>
          <w:rFonts w:ascii="Arial" w:hAnsi="Arial" w:cs="Arial"/>
        </w:rPr>
        <w:t xml:space="preserve">O valor correspondente a qualquer multa aplicada à </w:t>
      </w:r>
      <w:r>
        <w:rPr>
          <w:rFonts w:ascii="Arial" w:hAnsi="Arial" w:cs="Arial"/>
          <w:b/>
          <w:bCs/>
        </w:rPr>
        <w:t xml:space="preserve">CONTRATADA, </w:t>
      </w:r>
      <w:r>
        <w:rPr>
          <w:rFonts w:ascii="Arial" w:hAnsi="Arial" w:cs="Arial"/>
        </w:rPr>
        <w:t xml:space="preserve">garantida a observância dos princípios do contraditório e da ampla defesa, poderá ser descontado de acordo com o parágrafo quarto desta Cláusula, ou ainda, a critério da </w:t>
      </w:r>
      <w:r>
        <w:rPr>
          <w:rFonts w:ascii="Arial" w:hAnsi="Arial" w:cs="Arial"/>
          <w:b/>
          <w:bCs/>
        </w:rPr>
        <w:t xml:space="preserve">CONTRATANTE, </w:t>
      </w:r>
      <w:r>
        <w:rPr>
          <w:rFonts w:ascii="Arial" w:hAnsi="Arial" w:cs="Arial"/>
        </w:rPr>
        <w:t xml:space="preserve">via GRU – Guia de Recolhimento da União, informando a UG 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, a GESTÃO: </w:t>
      </w:r>
      <w:proofErr w:type="spellStart"/>
      <w:r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; o CÓDIGO: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e o CNPJ da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 xml:space="preserve">, em até 10 (dez) dias após o recebimento da notificação, ficando 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 xml:space="preserve">obrigada a comprovar o recolhimento, mediante a apresentação da cópia da referida guia. O formulário da </w:t>
      </w:r>
      <w:r>
        <w:rPr>
          <w:rFonts w:ascii="Arial" w:hAnsi="Arial" w:cs="Arial"/>
          <w:b/>
          <w:bCs/>
        </w:rPr>
        <w:t xml:space="preserve">GRU </w:t>
      </w:r>
      <w:r>
        <w:rPr>
          <w:rFonts w:ascii="Arial" w:hAnsi="Arial" w:cs="Arial"/>
        </w:rPr>
        <w:t>poderá ser obtido no sítio da STN, www.stn.fazenda.gov.br/</w:t>
      </w:r>
      <w:proofErr w:type="spellStart"/>
      <w:r>
        <w:rPr>
          <w:rFonts w:ascii="Arial" w:hAnsi="Arial" w:cs="Arial"/>
        </w:rPr>
        <w:t>siafi</w:t>
      </w:r>
      <w:proofErr w:type="spellEnd"/>
      <w:r>
        <w:rPr>
          <w:rFonts w:ascii="Arial" w:hAnsi="Arial" w:cs="Arial"/>
        </w:rPr>
        <w:t>/index_GRU.asp.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 – </w:t>
      </w:r>
      <w:r>
        <w:rPr>
          <w:rFonts w:ascii="Arial" w:hAnsi="Arial" w:cs="Arial"/>
        </w:rPr>
        <w:t>Decorrido o prazo de 10 (dez) dias para o recolhimento da multa, o débito será acrescido de 1% (um por cento) de mora por mês/fração, inclusive referente ao mês da quitação/consolidação do débito, limitado o pagamento com atraso em até 60 (sessenta) dias após a data da notificação, e, após este prazo, o débito será cobrado judicialmente.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QUARTO – </w:t>
      </w:r>
      <w:r>
        <w:rPr>
          <w:rFonts w:ascii="Arial" w:hAnsi="Arial" w:cs="Arial"/>
        </w:rPr>
        <w:t xml:space="preserve">No caso de 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 xml:space="preserve">ser credora de valor suficiente, a </w:t>
      </w:r>
      <w:r>
        <w:rPr>
          <w:rFonts w:ascii="Arial" w:hAnsi="Arial" w:cs="Arial"/>
          <w:b/>
          <w:bCs/>
        </w:rPr>
        <w:t xml:space="preserve">CONTRATANTE </w:t>
      </w:r>
      <w:r>
        <w:rPr>
          <w:rFonts w:ascii="Arial" w:hAnsi="Arial" w:cs="Arial"/>
        </w:rPr>
        <w:t>poderá proceder ao desconto da multa devida na proporção do crédito.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QUINTO - </w:t>
      </w:r>
      <w:r>
        <w:rPr>
          <w:rFonts w:ascii="Arial" w:hAnsi="Arial" w:cs="Arial"/>
        </w:rPr>
        <w:t xml:space="preserve">Se a multa aplicada for superior ao valor dos pagamentos eventualmente devidos, responderá 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>pela sua diferença, podendo ser esta cobrada judicialmente.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SEXTO – </w:t>
      </w:r>
      <w:r>
        <w:rPr>
          <w:rFonts w:ascii="Arial" w:hAnsi="Arial" w:cs="Arial"/>
        </w:rPr>
        <w:t>As sanções previstas nos incisos I, III e IV desta Cláusula poderão ser aplicadas juntamente com as do inciso II, facultada a defesa prévia do interessado, no respectivo processo, no prazo de cinco dias úteis, nos termos do § 2º do artigo 87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SÉTIMO – </w:t>
      </w:r>
      <w:r>
        <w:rPr>
          <w:rFonts w:ascii="Arial" w:hAnsi="Arial" w:cs="Arial"/>
        </w:rPr>
        <w:t xml:space="preserve">A sanção estabelecida no inciso IV desta Cláusula é de competência exclusiva do Senhor Ministro de Estado da Educação, facultada a defesa do interessado no respectivo processo, no prazo de 10 (dez) dias da abertura de vista, podendo a reabilitação ser requerida após </w:t>
      </w:r>
      <w:proofErr w:type="gramStart"/>
      <w:r>
        <w:rPr>
          <w:rFonts w:ascii="Arial" w:hAnsi="Arial" w:cs="Arial"/>
        </w:rPr>
        <w:t>02 (dois) anos de sua aplicação, nos termos do § 3º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do artigo 87 da Lei nº</w:t>
      </w:r>
      <w:proofErr w:type="gramEnd"/>
      <w:r>
        <w:rPr>
          <w:rFonts w:ascii="Arial" w:hAnsi="Arial" w:cs="Arial"/>
        </w:rPr>
        <w:t xml:space="preserve">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OITAVO – </w:t>
      </w:r>
      <w:r>
        <w:rPr>
          <w:rFonts w:ascii="Arial" w:hAnsi="Arial" w:cs="Arial"/>
        </w:rPr>
        <w:t xml:space="preserve">As multas não têm caráter indenizatório e seu pagamento não eximirá a </w:t>
      </w:r>
      <w:r>
        <w:rPr>
          <w:rFonts w:ascii="Arial" w:hAnsi="Arial" w:cs="Arial"/>
          <w:b/>
          <w:bCs/>
        </w:rPr>
        <w:t xml:space="preserve">CONTRATADA </w:t>
      </w:r>
      <w:r>
        <w:rPr>
          <w:rFonts w:ascii="Arial" w:hAnsi="Arial" w:cs="Arial"/>
        </w:rPr>
        <w:t xml:space="preserve">de ser acionada judicialmente pela responsabilidade civil derivada de perdas e danos junto à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, decorrentes das infrações cometidas.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RESCISÃO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QUARTA – </w:t>
      </w:r>
      <w:r>
        <w:rPr>
          <w:rFonts w:ascii="Arial" w:hAnsi="Arial" w:cs="Arial"/>
        </w:rPr>
        <w:t xml:space="preserve">A inexecução total ou parcial do contrato enseja sua rescisão pela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, Os casos de rescisão contratual serão formalmente motivados nos autos, assegurando o contraditório e a ampla defesa, com as consequências previstas abaixo.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PRIMEIRO – </w:t>
      </w:r>
      <w:r>
        <w:rPr>
          <w:rFonts w:ascii="Arial" w:hAnsi="Arial" w:cs="Arial"/>
        </w:rPr>
        <w:t>A rescisão contratual poderá ser: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Determinada por ato unilateral </w:t>
      </w:r>
      <w:proofErr w:type="gramStart"/>
      <w:r>
        <w:rPr>
          <w:rFonts w:ascii="Arial" w:hAnsi="Arial" w:cs="Arial"/>
        </w:rPr>
        <w:t xml:space="preserve">e escrito da </w:t>
      </w:r>
      <w:r>
        <w:rPr>
          <w:rFonts w:ascii="Arial" w:hAnsi="Arial" w:cs="Arial"/>
          <w:b/>
          <w:bCs/>
        </w:rPr>
        <w:t xml:space="preserve">CONTRATANTE </w:t>
      </w:r>
      <w:r>
        <w:rPr>
          <w:rFonts w:ascii="Arial" w:hAnsi="Arial" w:cs="Arial"/>
        </w:rPr>
        <w:t>e precedida de autorização escrita e fundamentada da autoridade competente, nos casos enumerados nos incisos I a XII e XVII do art. 78 da Lei</w:t>
      </w:r>
      <w:proofErr w:type="gramEnd"/>
      <w:r>
        <w:rPr>
          <w:rFonts w:ascii="Arial" w:hAnsi="Arial" w:cs="Arial"/>
        </w:rPr>
        <w:t xml:space="preserve"> nº 8.666/93.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. Amigável, por acordo entre as partes, mediante autorização escrita e fundamentada da autoridade competente, reduzida a termo no processo de licitação, desde que haja conveniência da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.</w:t>
      </w:r>
    </w:p>
    <w:p w:rsidR="00566C79" w:rsidRDefault="00566C79" w:rsidP="00566C79">
      <w:pPr>
        <w:autoSpaceDE w:val="0"/>
        <w:autoSpaceDN w:val="0"/>
        <w:adjustRightInd w:val="0"/>
        <w:spacing w:before="120"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Judicial, nos termos da legislação.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 – </w:t>
      </w:r>
      <w:r>
        <w:rPr>
          <w:rFonts w:ascii="Arial" w:hAnsi="Arial" w:cs="Arial"/>
        </w:rPr>
        <w:t>Constituem motivos para rescisão do contrato os previstos no art. 78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 - </w:t>
      </w:r>
      <w:r>
        <w:rPr>
          <w:rFonts w:ascii="Arial" w:hAnsi="Arial" w:cs="Arial"/>
        </w:rPr>
        <w:t xml:space="preserve">Em caso de rescisão prevista nos incisos XII a XVII do art. 78 da Lei nº 8.666/93, sem que haja culpa da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>, será esta ressarcida dos prejuízos regulamente comprovados, quando os houver sofrido.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QUARTO - </w:t>
      </w:r>
      <w:r>
        <w:rPr>
          <w:rFonts w:ascii="Arial" w:hAnsi="Arial" w:cs="Arial"/>
        </w:rPr>
        <w:t>A rescisão contratual de que trata o inciso I do art. 79 acarreta as consequências previstas no art. 80, incisos I a IV, ambos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DOS CASOS OMISSOS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QUINTA – </w:t>
      </w:r>
      <w:r>
        <w:rPr>
          <w:rFonts w:ascii="Arial" w:hAnsi="Arial" w:cs="Arial"/>
        </w:rPr>
        <w:t xml:space="preserve">A execução deste contrato, bem assim os casos nele omissos, regulam-se pelas cláusulas contratuais e pelos preceitos de direito público, </w:t>
      </w:r>
      <w:proofErr w:type="spellStart"/>
      <w:r>
        <w:rPr>
          <w:rFonts w:ascii="Arial" w:hAnsi="Arial" w:cs="Arial"/>
        </w:rPr>
        <w:t>aplicando-se-lhes</w:t>
      </w:r>
      <w:proofErr w:type="spellEnd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supletivamente, os princípios de teoria geral dos contratos e as disposições de direito privado, na forma do artigo 54 da Lei nº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ANÁLISE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SEXTA – </w:t>
      </w:r>
      <w:r>
        <w:rPr>
          <w:rFonts w:ascii="Arial" w:hAnsi="Arial" w:cs="Arial"/>
        </w:rPr>
        <w:t>A minuta do presente Contrato foi devidamente analisada e aprovada pela Procuradoria Federal no FNDE, conforme determina a legislação em vigor.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 PUBLICAÇÃO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SÉTIMA – </w:t>
      </w:r>
      <w:r>
        <w:rPr>
          <w:rFonts w:ascii="Arial" w:hAnsi="Arial" w:cs="Arial"/>
        </w:rPr>
        <w:t xml:space="preserve">A publicação resumida deste instrumento, na Imprensa Oficial, que é condição indispensável para sua eficácia, será providenciada pela </w:t>
      </w:r>
      <w:r>
        <w:rPr>
          <w:rFonts w:ascii="Arial" w:hAnsi="Arial" w:cs="Arial"/>
          <w:b/>
          <w:bCs/>
        </w:rPr>
        <w:t xml:space="preserve">CONTRATANTE </w:t>
      </w:r>
      <w:r>
        <w:rPr>
          <w:rFonts w:ascii="Arial" w:hAnsi="Arial" w:cs="Arial"/>
        </w:rPr>
        <w:t>até o quinto dia útil do mês seguinte ao de sua assinatura, para ocorrer no prazo de 20 (vinte) dias a partir daquela data, nos termos do parágrafo único do art. 61 da Lei n° 8.666/93.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 FORO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OITAVA – </w:t>
      </w:r>
      <w:r>
        <w:rPr>
          <w:rFonts w:ascii="Arial" w:hAnsi="Arial" w:cs="Arial"/>
        </w:rPr>
        <w:t xml:space="preserve">O Foro para dirimir questões relativas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contratação será o Foro da Seção Judiciária do ________________, com prejuízo a qualquer outro, por mais privilegiado que seja.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assim justos e contratados, assinam o presente instrumento em 03 (três) vias de igual teor e forma, para todos os fins previstos em direito, na presença das duas testemunhas abaixo identificadas, que a tudo assistiram e que também o subscrevem.</w:t>
      </w: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                _________________________________</w:t>
      </w:r>
    </w:p>
    <w:tbl>
      <w:tblPr>
        <w:tblW w:w="9345" w:type="dxa"/>
        <w:jc w:val="center"/>
        <w:tblInd w:w="4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1"/>
        <w:gridCol w:w="4044"/>
      </w:tblGrid>
      <w:tr w:rsidR="00566C79" w:rsidTr="00566C79">
        <w:trPr>
          <w:jc w:val="center"/>
        </w:trPr>
        <w:tc>
          <w:tcPr>
            <w:tcW w:w="5302" w:type="dxa"/>
            <w:vAlign w:val="center"/>
          </w:tcPr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4044" w:type="dxa"/>
            <w:vAlign w:val="center"/>
          </w:tcPr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smallCaps/>
              </w:rPr>
            </w:pPr>
          </w:p>
        </w:tc>
      </w:tr>
      <w:tr w:rsidR="00566C79" w:rsidTr="00566C79">
        <w:trPr>
          <w:jc w:val="center"/>
        </w:trPr>
        <w:tc>
          <w:tcPr>
            <w:tcW w:w="5302" w:type="dxa"/>
            <w:vAlign w:val="center"/>
            <w:hideMark/>
          </w:tcPr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bCs/>
              </w:rPr>
              <w:t>JOSÉ CARLOS WANDERLEY DIAS DE FREITAS</w:t>
            </w:r>
            <w:r>
              <w:rPr>
                <w:rFonts w:ascii="Arial" w:hAnsi="Arial" w:cs="Arial"/>
                <w:b/>
                <w:smallCaps/>
              </w:rPr>
              <w:t xml:space="preserve"> </w:t>
            </w:r>
          </w:p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P/ Contratante</w:t>
            </w:r>
          </w:p>
        </w:tc>
        <w:tc>
          <w:tcPr>
            <w:tcW w:w="4044" w:type="dxa"/>
            <w:vAlign w:val="center"/>
          </w:tcPr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</w:p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                    P/ Contratada</w:t>
            </w:r>
          </w:p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</w:p>
          <w:p w:rsidR="00566C79" w:rsidRDefault="00566C79">
            <w:pPr>
              <w:spacing w:after="120"/>
              <w:ind w:right="-6"/>
              <w:jc w:val="both"/>
              <w:rPr>
                <w:rFonts w:ascii="Arial" w:hAnsi="Arial" w:cs="Arial"/>
                <w:b/>
                <w:smallCaps/>
              </w:rPr>
            </w:pPr>
          </w:p>
        </w:tc>
      </w:tr>
    </w:tbl>
    <w:p w:rsidR="00566C79" w:rsidRDefault="00566C79" w:rsidP="00566C7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566C79" w:rsidRDefault="00566C79" w:rsidP="00566C79">
      <w:pPr>
        <w:spacing w:after="120"/>
        <w:ind w:firstLine="900"/>
        <w:rPr>
          <w:rFonts w:ascii="Arial" w:hAnsi="Arial" w:cs="Arial"/>
          <w:b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66C79" w:rsidTr="00566C79"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_______________________________</w:t>
            </w:r>
          </w:p>
        </w:tc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_______________________________</w:t>
            </w:r>
          </w:p>
        </w:tc>
      </w:tr>
      <w:tr w:rsidR="00566C79" w:rsidTr="00566C79"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proofErr w:type="gramEnd"/>
            <w:r>
              <w:rPr>
                <w:rFonts w:ascii="Arial" w:hAnsi="Arial" w:cs="Arial"/>
              </w:rPr>
              <w:t xml:space="preserve">Nome: </w:t>
            </w:r>
          </w:p>
        </w:tc>
      </w:tr>
      <w:tr w:rsidR="00566C79" w:rsidTr="00566C79"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proofErr w:type="gramEnd"/>
            <w:r>
              <w:rPr>
                <w:rFonts w:ascii="Arial" w:hAnsi="Arial" w:cs="Arial"/>
              </w:rPr>
              <w:t xml:space="preserve">CPF: </w:t>
            </w:r>
          </w:p>
        </w:tc>
      </w:tr>
      <w:tr w:rsidR="00566C79" w:rsidTr="00566C79"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RG: </w:t>
            </w:r>
          </w:p>
        </w:tc>
        <w:tc>
          <w:tcPr>
            <w:tcW w:w="4606" w:type="dxa"/>
            <w:hideMark/>
          </w:tcPr>
          <w:p w:rsidR="00566C79" w:rsidRDefault="00566C7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RG: </w:t>
            </w:r>
          </w:p>
        </w:tc>
      </w:tr>
    </w:tbl>
    <w:p w:rsidR="00566C79" w:rsidRDefault="00566C79" w:rsidP="00566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66C79" w:rsidRDefault="00566C79" w:rsidP="00566C79">
      <w:pPr>
        <w:jc w:val="both"/>
        <w:rPr>
          <w:rFonts w:ascii="Arial" w:hAnsi="Arial" w:cs="Arial"/>
          <w:color w:val="000000"/>
        </w:rPr>
      </w:pPr>
    </w:p>
    <w:p w:rsidR="00DB35D5" w:rsidRDefault="00566C79">
      <w:bookmarkStart w:id="0" w:name="_GoBack"/>
      <w:bookmarkEnd w:id="0"/>
    </w:p>
    <w:sectPr w:rsidR="00DB3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2439"/>
    <w:multiLevelType w:val="hybridMultilevel"/>
    <w:tmpl w:val="45F887F2"/>
    <w:lvl w:ilvl="0" w:tplc="3CCA8BC4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>
      <w:start w:val="1"/>
      <w:numFmt w:val="lowerRoman"/>
      <w:lvlText w:val="%3."/>
      <w:lvlJc w:val="right"/>
      <w:pPr>
        <w:ind w:left="3360" w:hanging="180"/>
      </w:pPr>
    </w:lvl>
    <w:lvl w:ilvl="3" w:tplc="0416000F">
      <w:start w:val="1"/>
      <w:numFmt w:val="decimal"/>
      <w:lvlText w:val="%4."/>
      <w:lvlJc w:val="left"/>
      <w:pPr>
        <w:ind w:left="4080" w:hanging="360"/>
      </w:pPr>
    </w:lvl>
    <w:lvl w:ilvl="4" w:tplc="04160019">
      <w:start w:val="1"/>
      <w:numFmt w:val="lowerLetter"/>
      <w:lvlText w:val="%5."/>
      <w:lvlJc w:val="left"/>
      <w:pPr>
        <w:ind w:left="4800" w:hanging="360"/>
      </w:pPr>
    </w:lvl>
    <w:lvl w:ilvl="5" w:tplc="0416001B">
      <w:start w:val="1"/>
      <w:numFmt w:val="lowerRoman"/>
      <w:lvlText w:val="%6."/>
      <w:lvlJc w:val="right"/>
      <w:pPr>
        <w:ind w:left="5520" w:hanging="180"/>
      </w:pPr>
    </w:lvl>
    <w:lvl w:ilvl="6" w:tplc="0416000F">
      <w:start w:val="1"/>
      <w:numFmt w:val="decimal"/>
      <w:lvlText w:val="%7."/>
      <w:lvlJc w:val="left"/>
      <w:pPr>
        <w:ind w:left="6240" w:hanging="360"/>
      </w:pPr>
    </w:lvl>
    <w:lvl w:ilvl="7" w:tplc="04160019">
      <w:start w:val="1"/>
      <w:numFmt w:val="lowerLetter"/>
      <w:lvlText w:val="%8."/>
      <w:lvlJc w:val="left"/>
      <w:pPr>
        <w:ind w:left="6960" w:hanging="360"/>
      </w:pPr>
    </w:lvl>
    <w:lvl w:ilvl="8" w:tplc="0416001B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06E0758"/>
    <w:multiLevelType w:val="hybridMultilevel"/>
    <w:tmpl w:val="46CC955A"/>
    <w:lvl w:ilvl="0" w:tplc="17C2F334">
      <w:start w:val="1"/>
      <w:numFmt w:val="upperRoman"/>
      <w:pStyle w:val="NormaoEdital"/>
      <w:lvlText w:val="%1."/>
      <w:lvlJc w:val="center"/>
      <w:pPr>
        <w:tabs>
          <w:tab w:val="num" w:pos="0"/>
        </w:tabs>
        <w:ind w:left="0" w:firstLine="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79"/>
    <w:rsid w:val="00025BD7"/>
    <w:rsid w:val="003170F0"/>
    <w:rsid w:val="00446389"/>
    <w:rsid w:val="00566C79"/>
    <w:rsid w:val="008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7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66C79"/>
    <w:pPr>
      <w:ind w:left="708"/>
    </w:pPr>
  </w:style>
  <w:style w:type="paragraph" w:customStyle="1" w:styleId="NormaoEdital">
    <w:name w:val="Normao (Edital)"/>
    <w:basedOn w:val="Normal"/>
    <w:rsid w:val="00566C79"/>
    <w:pPr>
      <w:numPr>
        <w:numId w:val="1"/>
      </w:numPr>
      <w:spacing w:before="120"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C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7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66C79"/>
    <w:pPr>
      <w:ind w:left="708"/>
    </w:pPr>
  </w:style>
  <w:style w:type="paragraph" w:customStyle="1" w:styleId="NormaoEdital">
    <w:name w:val="Normao (Edital)"/>
    <w:basedOn w:val="Normal"/>
    <w:rsid w:val="00566C79"/>
    <w:pPr>
      <w:numPr>
        <w:numId w:val="1"/>
      </w:numPr>
      <w:spacing w:before="120"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C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4178</Words>
  <Characters>22565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SALUSTIANO LIMA</dc:creator>
  <cp:lastModifiedBy>RODRIGO SALUSTIANO LIMA</cp:lastModifiedBy>
  <cp:revision>1</cp:revision>
  <dcterms:created xsi:type="dcterms:W3CDTF">2013-07-03T13:00:00Z</dcterms:created>
  <dcterms:modified xsi:type="dcterms:W3CDTF">2013-07-03T13:01:00Z</dcterms:modified>
</cp:coreProperties>
</file>