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D" w:rsidRDefault="00B5626D" w:rsidP="00B5626D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À Coordenação de Contratos – CCONT compete:</w:t>
      </w:r>
    </w:p>
    <w:p w:rsidR="00B5626D" w:rsidRDefault="00B5626D" w:rsidP="00B5626D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Coordenar, acompanhar e supervisionar as ações administrativas referentes à gestão da contratação de obras, bens e serviços;</w:t>
      </w: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Supervisionar e orientar o cumprimento de prazos e de especificações gerais necessárias à gestão de contratos internos e de compras compartilhadas;</w:t>
      </w: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e operacionalizar a implantação e melhorias dos sistemas inerentes à gestão dos contratos governamentais;</w:t>
      </w:r>
    </w:p>
    <w:p w:rsidR="00B5626D" w:rsidRPr="00A74CBE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Propor mecanismos de avaliação da qualidade dos processos de contratos governamentais, sugerindo ações voltadas para a modernização dos </w:t>
      </w:r>
      <w:r w:rsidRPr="00A74CBE">
        <w:rPr>
          <w:color w:val="000000"/>
        </w:rPr>
        <w:t>procedimentos, padronização e racionalização de rotinas;</w:t>
      </w:r>
    </w:p>
    <w:p w:rsidR="00B5626D" w:rsidRPr="00A74CBE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Acompanhar a execução dos mecanismos de avaliação da qualidade dos objetos dos contratos administrativos e monitorar as medidas corretivas;</w:t>
      </w:r>
    </w:p>
    <w:p w:rsidR="00B5626D" w:rsidRPr="00A74CBE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Orientar as áreas interessadas, observando aos preceitos legais, com vistas ao aperfeiçoamento de contratos internos e de compras compartilhadas;</w:t>
      </w:r>
    </w:p>
    <w:p w:rsidR="00B5626D" w:rsidRPr="00A74CBE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Orientar as entidades envolvidas no contrato, subsidiando-as com vistas a promover as medidas de caráter preventivo e corretivo inerentes às formalidades necessárias aos procedimentos contratuais;</w:t>
      </w:r>
    </w:p>
    <w:p w:rsidR="00B5626D" w:rsidRPr="00A74CBE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Coordenar e acompanhar a instrução processual, a execução orçamentária e financeira, o reequilíbrio econômico-financeiro (repactuação de preços, reajustes, revisões) e a execução de penalidades contratuais, com vistas à realização da plena execução dos contratos;</w:t>
      </w: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Acompanhar as atividades de controle e diligência dos contratos governamentais, prestando apoio técnico aos respectivos fiscais e gestores de contratos, em observância às condições pactuadas;</w:t>
      </w:r>
    </w:p>
    <w:p w:rsidR="00B5626D" w:rsidRPr="007E5C5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E5C5D">
        <w:t>Coordenar a manutenção e a atualização do cadastro de preços praticados no FNDE, propondo medidas voltadas para o seu aperfeiçoamento;</w:t>
      </w:r>
    </w:p>
    <w:p w:rsidR="00B5626D" w:rsidRPr="007E5C5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E5C5D">
        <w:t>Acompanhar a realização de pesquisas de mercado, para aquisição de bens e contratação de serviços, executadas em cada divisão</w:t>
      </w:r>
      <w:r>
        <w:t>;</w:t>
      </w: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 a elaboração de Minutas de Contratos e Termos Aditivos com base na legislação vigente;</w:t>
      </w: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Auxiliar outras áreas internas na confecção de termos de referência, editais, minutas de contratos, minutas de termos aditivos e </w:t>
      </w:r>
      <w:proofErr w:type="spellStart"/>
      <w:r>
        <w:rPr>
          <w:color w:val="000000"/>
        </w:rPr>
        <w:t>apostilamentos</w:t>
      </w:r>
      <w:proofErr w:type="spellEnd"/>
      <w:r>
        <w:rPr>
          <w:color w:val="000000"/>
        </w:rPr>
        <w:t xml:space="preserve"> contratuais;</w:t>
      </w:r>
    </w:p>
    <w:p w:rsidR="00B5626D" w:rsidRDefault="00B5626D" w:rsidP="00B5626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Avaliar o resultado da execução dos contratos, como forma de realimentar o processo.</w:t>
      </w:r>
    </w:p>
    <w:sectPr w:rsidR="00B5626D" w:rsidSect="00AE2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BF7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774BA5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145493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32192F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D54C6F"/>
    <w:multiLevelType w:val="hybridMultilevel"/>
    <w:tmpl w:val="DA3E11C0"/>
    <w:lvl w:ilvl="0" w:tplc="A0C2C5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626D"/>
    <w:rsid w:val="0002051C"/>
    <w:rsid w:val="0005667C"/>
    <w:rsid w:val="00075129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24280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E222D"/>
    <w:rsid w:val="00AF7840"/>
    <w:rsid w:val="00B040DF"/>
    <w:rsid w:val="00B06FB3"/>
    <w:rsid w:val="00B5626D"/>
    <w:rsid w:val="00B67121"/>
    <w:rsid w:val="00CA406A"/>
    <w:rsid w:val="00D136D0"/>
    <w:rsid w:val="00D1465D"/>
    <w:rsid w:val="00DD2680"/>
    <w:rsid w:val="00EE17EB"/>
    <w:rsid w:val="00EF4895"/>
    <w:rsid w:val="00EF5DBD"/>
    <w:rsid w:val="00F100E2"/>
    <w:rsid w:val="00F17F94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6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1861</Characters>
  <Application>Microsoft Office Word</Application>
  <DocSecurity>0</DocSecurity>
  <Lines>15</Lines>
  <Paragraphs>4</Paragraphs>
  <ScaleCrop>false</ScaleCrop>
  <Company>Fnde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2012-06-06T17:52:00Z</dcterms:created>
  <dcterms:modified xsi:type="dcterms:W3CDTF">2012-06-06T17:52:00Z</dcterms:modified>
</cp:coreProperties>
</file>